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es-ES"/>
        </w:rPr>
        <w:id w:val="-2104334282"/>
        <w:docPartObj>
          <w:docPartGallery w:val="Cover Pages"/>
          <w:docPartUnique/>
        </w:docPartObj>
      </w:sdtPr>
      <w:sdtContent>
        <w:p w14:paraId="10CCBEE4" w14:textId="06107AF2" w:rsidR="00F67C95" w:rsidRPr="00726248" w:rsidRDefault="00F67C95">
          <w:pPr>
            <w:rPr>
              <w:lang w:val="es-ES"/>
            </w:rPr>
          </w:pPr>
        </w:p>
        <w:p w14:paraId="64E6EE9A" w14:textId="77777777" w:rsidR="0099217B" w:rsidRPr="00726248" w:rsidRDefault="0099217B">
          <w:pPr>
            <w:rPr>
              <w:lang w:val="es-ES"/>
            </w:rPr>
          </w:pPr>
        </w:p>
        <w:p w14:paraId="1627BF4A" w14:textId="77777777" w:rsidR="0099217B" w:rsidRPr="00726248" w:rsidRDefault="0099217B">
          <w:pPr>
            <w:rPr>
              <w:lang w:val="es-ES"/>
            </w:rPr>
          </w:pPr>
        </w:p>
        <w:p w14:paraId="38FB93B5" w14:textId="77777777" w:rsidR="0099217B" w:rsidRPr="00726248" w:rsidRDefault="0099217B">
          <w:pPr>
            <w:rPr>
              <w:lang w:val="es-ES"/>
            </w:rPr>
          </w:pPr>
        </w:p>
        <w:p w14:paraId="0BC0EF02" w14:textId="77777777" w:rsidR="0099217B" w:rsidRPr="00726248" w:rsidRDefault="0099217B">
          <w:pPr>
            <w:rPr>
              <w:lang w:val="es-ES"/>
            </w:rPr>
          </w:pPr>
        </w:p>
        <w:p w14:paraId="5ACA4BE5" w14:textId="77777777" w:rsidR="0099217B" w:rsidRPr="00726248" w:rsidRDefault="0099217B">
          <w:pPr>
            <w:rPr>
              <w:lang w:val="es-ES"/>
            </w:rPr>
          </w:pPr>
        </w:p>
        <w:p w14:paraId="14AC50BA" w14:textId="77777777" w:rsidR="0099217B" w:rsidRPr="00726248" w:rsidRDefault="0099217B">
          <w:pPr>
            <w:rPr>
              <w:lang w:val="es-ES"/>
            </w:rPr>
          </w:pPr>
        </w:p>
        <w:p w14:paraId="20048007" w14:textId="77777777" w:rsidR="0099217B" w:rsidRPr="00726248" w:rsidRDefault="0099217B">
          <w:pPr>
            <w:rPr>
              <w:lang w:val="es-ES"/>
            </w:rPr>
          </w:pPr>
        </w:p>
        <w:p w14:paraId="70442999" w14:textId="77777777" w:rsidR="0099217B" w:rsidRPr="00726248" w:rsidRDefault="0099217B">
          <w:pPr>
            <w:rPr>
              <w:lang w:val="es-ES"/>
            </w:rPr>
          </w:pPr>
        </w:p>
        <w:tbl>
          <w:tblPr>
            <w:tblpPr w:leftFromText="187" w:rightFromText="187" w:horzAnchor="margin" w:tblpXSpec="center" w:tblpY="288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7476"/>
          </w:tblGrid>
          <w:tr w:rsidR="00F67C95" w:rsidRPr="00726248" w14:paraId="0BC9AE1F" w14:textId="77777777" w:rsidTr="006E7577">
            <w:tc>
              <w:tcPr>
                <w:tcW w:w="7476" w:type="dxa"/>
                <w:tcMar>
                  <w:top w:w="216" w:type="dxa"/>
                  <w:left w:w="115" w:type="dxa"/>
                  <w:bottom w:w="216" w:type="dxa"/>
                  <w:right w:w="115" w:type="dxa"/>
                </w:tcMar>
              </w:tcPr>
              <w:p w14:paraId="19C3E8E1" w14:textId="344FBB0A" w:rsidR="00F67C95" w:rsidRPr="00726248" w:rsidRDefault="00F67C95">
                <w:pPr>
                  <w:pStyle w:val="NoSpacing"/>
                  <w:rPr>
                    <w:color w:val="0F4761" w:themeColor="accent1" w:themeShade="BF"/>
                    <w:sz w:val="24"/>
                    <w:lang w:val="es-ES"/>
                  </w:rPr>
                </w:pPr>
              </w:p>
            </w:tc>
          </w:tr>
          <w:tr w:rsidR="00F67C95" w:rsidRPr="00726248" w14:paraId="7ED6BD7D" w14:textId="77777777" w:rsidTr="006E7577">
            <w:tc>
              <w:tcPr>
                <w:tcW w:w="7476" w:type="dxa"/>
              </w:tcPr>
              <w:sdt>
                <w:sdtPr>
                  <w:rPr>
                    <w:rFonts w:asciiTheme="majorHAnsi" w:eastAsiaTheme="majorEastAsia" w:hAnsiTheme="majorHAnsi" w:cstheme="majorBidi"/>
                    <w:b/>
                    <w:bCs/>
                    <w:sz w:val="52"/>
                    <w:szCs w:val="48"/>
                    <w:lang w:val="es-ES"/>
                  </w:rPr>
                  <w:alias w:val="Title"/>
                  <w:id w:val="13406919"/>
                  <w:placeholder>
                    <w:docPart w:val="87132B190F454964AEE63266677DE6CF"/>
                  </w:placeholder>
                  <w:dataBinding w:prefixMappings="xmlns:ns0='http://schemas.openxmlformats.org/package/2006/metadata/core-properties' xmlns:ns1='http://purl.org/dc/elements/1.1/'" w:xpath="/ns0:coreProperties[1]/ns1:title[1]" w:storeItemID="{6C3C8BC8-F283-45AE-878A-BAB7291924A1}"/>
                  <w:text/>
                </w:sdtPr>
                <w:sdtContent>
                  <w:p w14:paraId="53299F72" w14:textId="02305E91" w:rsidR="00F67C95" w:rsidRPr="00726248" w:rsidRDefault="007F3BC4" w:rsidP="007F3BC4">
                    <w:pPr>
                      <w:pStyle w:val="NoSpacing"/>
                      <w:spacing w:line="216" w:lineRule="auto"/>
                      <w:rPr>
                        <w:rFonts w:asciiTheme="majorHAnsi" w:eastAsiaTheme="majorEastAsia" w:hAnsiTheme="majorHAnsi" w:cstheme="majorBidi"/>
                        <w:sz w:val="88"/>
                        <w:szCs w:val="88"/>
                        <w:lang w:val="es-ES"/>
                      </w:rPr>
                    </w:pPr>
                    <w:r w:rsidRPr="00726248">
                      <w:rPr>
                        <w:rFonts w:asciiTheme="majorHAnsi" w:eastAsiaTheme="majorEastAsia" w:hAnsiTheme="majorHAnsi" w:cstheme="majorBidi"/>
                        <w:b/>
                        <w:bCs/>
                        <w:sz w:val="52"/>
                        <w:szCs w:val="48"/>
                        <w:lang w:val="es-ES"/>
                      </w:rPr>
                      <w:t>Estrategia O</w:t>
                    </w:r>
                    <w:r w:rsidR="00841051" w:rsidRPr="00726248">
                      <w:rPr>
                        <w:rFonts w:asciiTheme="majorHAnsi" w:eastAsiaTheme="majorEastAsia" w:hAnsiTheme="majorHAnsi" w:cstheme="majorBidi"/>
                        <w:b/>
                        <w:bCs/>
                        <w:sz w:val="52"/>
                        <w:szCs w:val="48"/>
                        <w:lang w:val="es-ES"/>
                      </w:rPr>
                      <w:t>N</w:t>
                    </w:r>
                    <w:r w:rsidRPr="00726248">
                      <w:rPr>
                        <w:rFonts w:asciiTheme="majorHAnsi" w:eastAsiaTheme="majorEastAsia" w:hAnsiTheme="majorHAnsi" w:cstheme="majorBidi"/>
                        <w:b/>
                        <w:bCs/>
                        <w:sz w:val="52"/>
                        <w:szCs w:val="48"/>
                        <w:lang w:val="es-ES"/>
                      </w:rPr>
                      <w:t>U-REDD 2026-2030</w:t>
                    </w:r>
                  </w:p>
                </w:sdtContent>
              </w:sdt>
            </w:tc>
          </w:tr>
          <w:tr w:rsidR="00F67C95" w:rsidRPr="00726248" w14:paraId="4EC18A82" w14:textId="77777777" w:rsidTr="006E7577">
            <w:sdt>
              <w:sdtPr>
                <w:rPr>
                  <w:sz w:val="24"/>
                  <w:szCs w:val="24"/>
                  <w:lang w:val="es-ES"/>
                </w:rPr>
                <w:alias w:val="Subtitle"/>
                <w:id w:val="13406923"/>
                <w:placeholder>
                  <w:docPart w:val="0553BDE4B2EB49F6B1ADBA99A80D9511"/>
                </w:placeholder>
                <w:dataBinding w:prefixMappings="xmlns:ns0='http://schemas.openxmlformats.org/package/2006/metadata/core-properties' xmlns:ns1='http://purl.org/dc/elements/1.1/'" w:xpath="/ns0:coreProperties[1]/ns1:subject[1]" w:storeItemID="{6C3C8BC8-F283-45AE-878A-BAB7291924A1}"/>
                <w:text/>
              </w:sdtPr>
              <w:sdtContent>
                <w:tc>
                  <w:tcPr>
                    <w:tcW w:w="7476" w:type="dxa"/>
                    <w:tcMar>
                      <w:top w:w="216" w:type="dxa"/>
                      <w:left w:w="115" w:type="dxa"/>
                      <w:bottom w:w="216" w:type="dxa"/>
                      <w:right w:w="115" w:type="dxa"/>
                    </w:tcMar>
                  </w:tcPr>
                  <w:p w14:paraId="0F3065E4" w14:textId="57595807" w:rsidR="00F67C95" w:rsidRPr="006E7577" w:rsidRDefault="004E2474" w:rsidP="004E2474">
                    <w:pPr>
                      <w:pStyle w:val="NoSpacing"/>
                      <w:rPr>
                        <w:sz w:val="24"/>
                        <w:lang w:val="es-ES"/>
                      </w:rPr>
                    </w:pPr>
                    <w:r w:rsidRPr="006E7577">
                      <w:rPr>
                        <w:sz w:val="24"/>
                        <w:szCs w:val="24"/>
                        <w:lang w:val="es-ES"/>
                      </w:rPr>
                      <w:t>Actualizado a 21 de mayo de 2025</w:t>
                    </w:r>
                  </w:p>
                </w:tc>
              </w:sdtContent>
            </w:sdt>
          </w:tr>
          <w:tr w:rsidR="004E2474" w:rsidRPr="00726248" w14:paraId="50AF1D2E" w14:textId="77777777" w:rsidTr="006E7577">
            <w:tc>
              <w:tcPr>
                <w:tcW w:w="7476" w:type="dxa"/>
                <w:tcMar>
                  <w:top w:w="216" w:type="dxa"/>
                  <w:left w:w="115" w:type="dxa"/>
                  <w:bottom w:w="216" w:type="dxa"/>
                  <w:right w:w="115" w:type="dxa"/>
                </w:tcMar>
              </w:tcPr>
              <w:p w14:paraId="6730A822" w14:textId="6FFB900F" w:rsidR="004E2474" w:rsidRPr="006E7577" w:rsidRDefault="004E2474" w:rsidP="004E2474">
                <w:pPr>
                  <w:pStyle w:val="NoSpacing"/>
                  <w:rPr>
                    <w:sz w:val="24"/>
                    <w:szCs w:val="24"/>
                    <w:lang w:val="es-ES"/>
                  </w:rPr>
                </w:pPr>
                <w:r w:rsidRPr="006E7577">
                  <w:rPr>
                    <w:b/>
                    <w:bCs/>
                    <w:i/>
                    <w:iCs/>
                    <w:sz w:val="32"/>
                    <w:szCs w:val="32"/>
                    <w:lang w:val="es-ES"/>
                  </w:rPr>
                  <w:t xml:space="preserve">Documento de antecedentes para la reunión de la Junta Ejecutiva de </w:t>
                </w:r>
                <w:proofErr w:type="gramStart"/>
                <w:r w:rsidRPr="006E7577">
                  <w:rPr>
                    <w:b/>
                    <w:bCs/>
                    <w:i/>
                    <w:iCs/>
                    <w:sz w:val="32"/>
                    <w:szCs w:val="32"/>
                    <w:lang w:val="es-ES"/>
                  </w:rPr>
                  <w:t>ONU</w:t>
                </w:r>
                <w:proofErr w:type="gramEnd"/>
                <w:r w:rsidRPr="006E7577">
                  <w:rPr>
                    <w:b/>
                    <w:bCs/>
                    <w:i/>
                    <w:iCs/>
                    <w:sz w:val="32"/>
                    <w:szCs w:val="32"/>
                    <w:lang w:val="es-ES"/>
                  </w:rPr>
                  <w:t>-REDD, 19-20 de junio de 2025</w:t>
                </w:r>
              </w:p>
            </w:tc>
          </w:tr>
        </w:tbl>
        <w:p w14:paraId="55402A7B" w14:textId="4804E9F0" w:rsidR="00841051" w:rsidRPr="00D445BB" w:rsidRDefault="00841051" w:rsidP="00980CDD">
          <w:pPr>
            <w:spacing w:before="0" w:after="160"/>
            <w:rPr>
              <w:lang w:val="es-ES"/>
            </w:rPr>
            <w:sectPr w:rsidR="00841051" w:rsidRPr="00D445BB" w:rsidSect="00B838A9">
              <w:footerReference w:type="default" r:id="rId12"/>
              <w:pgSz w:w="12240" w:h="15840" w:code="1"/>
              <w:pgMar w:top="1260" w:right="1440" w:bottom="1440" w:left="1440" w:header="708" w:footer="708" w:gutter="0"/>
              <w:pgNumType w:fmt="lowerRoman" w:start="0"/>
              <w:cols w:space="708"/>
              <w:titlePg/>
              <w:docGrid w:linePitch="360"/>
            </w:sectPr>
          </w:pPr>
        </w:p>
        <w:p w14:paraId="7C045D34" w14:textId="4B23043C" w:rsidR="00075B43" w:rsidRPr="00726248" w:rsidRDefault="00000000" w:rsidP="00841051">
          <w:pPr>
            <w:spacing w:before="0" w:after="160"/>
            <w:rPr>
              <w:lang w:val="es-ES"/>
            </w:rPr>
          </w:pPr>
        </w:p>
      </w:sdtContent>
    </w:sdt>
    <w:p w14:paraId="3E02EEBC" w14:textId="3DE1BC4B" w:rsidR="006C7214" w:rsidRPr="00973C09" w:rsidRDefault="00BE6BFD" w:rsidP="00841051">
      <w:pPr>
        <w:spacing w:before="0" w:after="160"/>
        <w:rPr>
          <w:lang w:val="es-ES"/>
        </w:rPr>
      </w:pPr>
      <w:r w:rsidRPr="00A802B6">
        <w:rPr>
          <w:b/>
          <w:bCs/>
          <w:sz w:val="28"/>
          <w:szCs w:val="28"/>
          <w:lang w:val="es-ES"/>
        </w:rPr>
        <w:t>Tabl</w:t>
      </w:r>
      <w:r w:rsidR="00DB4859" w:rsidRPr="00A802B6">
        <w:rPr>
          <w:b/>
          <w:bCs/>
          <w:sz w:val="28"/>
          <w:szCs w:val="28"/>
          <w:lang w:val="es-ES"/>
        </w:rPr>
        <w:t>a</w:t>
      </w:r>
      <w:r w:rsidRPr="00973C09">
        <w:rPr>
          <w:b/>
          <w:bCs/>
          <w:sz w:val="28"/>
          <w:szCs w:val="28"/>
          <w:lang w:val="es-ES"/>
        </w:rPr>
        <w:t xml:space="preserve"> </w:t>
      </w:r>
      <w:r w:rsidR="00DB4859" w:rsidRPr="00973C09">
        <w:rPr>
          <w:b/>
          <w:bCs/>
          <w:sz w:val="28"/>
          <w:szCs w:val="28"/>
          <w:lang w:val="es-ES"/>
        </w:rPr>
        <w:t>de</w:t>
      </w:r>
      <w:r w:rsidRPr="00973C09">
        <w:rPr>
          <w:b/>
          <w:bCs/>
          <w:sz w:val="28"/>
          <w:szCs w:val="28"/>
          <w:lang w:val="es-ES"/>
        </w:rPr>
        <w:t xml:space="preserve"> </w:t>
      </w:r>
      <w:r w:rsidR="00DB4859" w:rsidRPr="00973C09">
        <w:rPr>
          <w:b/>
          <w:bCs/>
          <w:sz w:val="28"/>
          <w:szCs w:val="28"/>
          <w:lang w:val="es-ES"/>
        </w:rPr>
        <w:t>c</w:t>
      </w:r>
      <w:r w:rsidRPr="00973C09">
        <w:rPr>
          <w:b/>
          <w:bCs/>
          <w:sz w:val="28"/>
          <w:szCs w:val="28"/>
          <w:lang w:val="es-ES"/>
        </w:rPr>
        <w:t>on</w:t>
      </w:r>
      <w:r w:rsidR="00DB4859" w:rsidRPr="00973C09">
        <w:rPr>
          <w:b/>
          <w:bCs/>
          <w:sz w:val="28"/>
          <w:szCs w:val="28"/>
          <w:lang w:val="es-ES"/>
        </w:rPr>
        <w:t>tenidos</w:t>
      </w:r>
    </w:p>
    <w:p w14:paraId="55258A6D" w14:textId="11301CA9" w:rsidR="00504F8D" w:rsidRDefault="00A47383">
      <w:pPr>
        <w:pStyle w:val="TOC1"/>
        <w:tabs>
          <w:tab w:val="left" w:pos="660"/>
        </w:tabs>
        <w:rPr>
          <w:rFonts w:asciiTheme="minorHAnsi" w:eastAsiaTheme="minorEastAsia" w:hAnsiTheme="minorHAnsi"/>
          <w:b w:val="0"/>
          <w:bCs w:val="0"/>
          <w:caps w:val="0"/>
          <w:noProof/>
          <w:lang w:val="en-CA"/>
        </w:rPr>
      </w:pPr>
      <w:r w:rsidRPr="00726248">
        <w:rPr>
          <w:caps w:val="0"/>
          <w:lang w:val="es-ES"/>
        </w:rPr>
        <w:fldChar w:fldCharType="begin"/>
      </w:r>
      <w:r w:rsidRPr="00D445BB">
        <w:rPr>
          <w:caps w:val="0"/>
          <w:lang w:val="es-ES"/>
        </w:rPr>
        <w:instrText xml:space="preserve"> TOC \o "1-3" \h \z \u </w:instrText>
      </w:r>
      <w:r w:rsidRPr="00726248">
        <w:rPr>
          <w:caps w:val="0"/>
          <w:lang w:val="es-ES"/>
        </w:rPr>
        <w:fldChar w:fldCharType="separate"/>
      </w:r>
      <w:hyperlink w:anchor="_Toc200376667" w:history="1">
        <w:r w:rsidR="00504F8D" w:rsidRPr="002337F6">
          <w:rPr>
            <w:rStyle w:val="Hyperlink"/>
            <w:noProof/>
            <w:lang w:val="es-ES"/>
          </w:rPr>
          <w:t>1.0</w:t>
        </w:r>
        <w:r w:rsidR="00504F8D">
          <w:rPr>
            <w:rFonts w:asciiTheme="minorHAnsi" w:eastAsiaTheme="minorEastAsia" w:hAnsiTheme="minorHAnsi"/>
            <w:b w:val="0"/>
            <w:bCs w:val="0"/>
            <w:caps w:val="0"/>
            <w:noProof/>
            <w:lang w:val="en-CA"/>
          </w:rPr>
          <w:tab/>
        </w:r>
        <w:r w:rsidR="00504F8D" w:rsidRPr="002337F6">
          <w:rPr>
            <w:rStyle w:val="Hyperlink"/>
            <w:noProof/>
            <w:lang w:val="es-ES"/>
          </w:rPr>
          <w:t>INTRODUCCIÓN</w:t>
        </w:r>
        <w:r w:rsidR="00504F8D">
          <w:rPr>
            <w:noProof/>
            <w:webHidden/>
          </w:rPr>
          <w:tab/>
        </w:r>
        <w:r w:rsidR="00504F8D">
          <w:rPr>
            <w:noProof/>
            <w:webHidden/>
          </w:rPr>
          <w:fldChar w:fldCharType="begin"/>
        </w:r>
        <w:r w:rsidR="00504F8D">
          <w:rPr>
            <w:noProof/>
            <w:webHidden/>
          </w:rPr>
          <w:instrText xml:space="preserve"> PAGEREF _Toc200376667 \h </w:instrText>
        </w:r>
        <w:r w:rsidR="00504F8D">
          <w:rPr>
            <w:noProof/>
            <w:webHidden/>
          </w:rPr>
        </w:r>
        <w:r w:rsidR="00504F8D">
          <w:rPr>
            <w:noProof/>
            <w:webHidden/>
          </w:rPr>
          <w:fldChar w:fldCharType="separate"/>
        </w:r>
        <w:r w:rsidR="00504F8D">
          <w:rPr>
            <w:noProof/>
            <w:webHidden/>
          </w:rPr>
          <w:t>2</w:t>
        </w:r>
        <w:r w:rsidR="00504F8D">
          <w:rPr>
            <w:noProof/>
            <w:webHidden/>
          </w:rPr>
          <w:fldChar w:fldCharType="end"/>
        </w:r>
      </w:hyperlink>
    </w:p>
    <w:p w14:paraId="1C3C6C6A" w14:textId="7FA841AD" w:rsidR="00504F8D" w:rsidRDefault="00504F8D">
      <w:pPr>
        <w:pStyle w:val="TOC2"/>
        <w:rPr>
          <w:rFonts w:eastAsiaTheme="minorEastAsia"/>
          <w:b w:val="0"/>
          <w:bCs w:val="0"/>
          <w:noProof/>
          <w:sz w:val="24"/>
          <w:szCs w:val="24"/>
          <w:lang w:val="en-CA"/>
        </w:rPr>
      </w:pPr>
      <w:hyperlink w:anchor="_Toc200376668" w:history="1">
        <w:r w:rsidRPr="002337F6">
          <w:rPr>
            <w:rStyle w:val="Hyperlink"/>
            <w:noProof/>
            <w:lang w:val="es-ES"/>
          </w:rPr>
          <w:t>1.1. Antecedentes</w:t>
        </w:r>
        <w:r>
          <w:rPr>
            <w:noProof/>
            <w:webHidden/>
          </w:rPr>
          <w:tab/>
        </w:r>
        <w:r>
          <w:rPr>
            <w:noProof/>
            <w:webHidden/>
          </w:rPr>
          <w:fldChar w:fldCharType="begin"/>
        </w:r>
        <w:r>
          <w:rPr>
            <w:noProof/>
            <w:webHidden/>
          </w:rPr>
          <w:instrText xml:space="preserve"> PAGEREF _Toc200376668 \h </w:instrText>
        </w:r>
        <w:r>
          <w:rPr>
            <w:noProof/>
            <w:webHidden/>
          </w:rPr>
        </w:r>
        <w:r>
          <w:rPr>
            <w:noProof/>
            <w:webHidden/>
          </w:rPr>
          <w:fldChar w:fldCharType="separate"/>
        </w:r>
        <w:r>
          <w:rPr>
            <w:noProof/>
            <w:webHidden/>
          </w:rPr>
          <w:t>2</w:t>
        </w:r>
        <w:r>
          <w:rPr>
            <w:noProof/>
            <w:webHidden/>
          </w:rPr>
          <w:fldChar w:fldCharType="end"/>
        </w:r>
      </w:hyperlink>
    </w:p>
    <w:p w14:paraId="5517D8CD" w14:textId="4968F750" w:rsidR="00504F8D" w:rsidRDefault="00504F8D">
      <w:pPr>
        <w:pStyle w:val="TOC2"/>
        <w:rPr>
          <w:rFonts w:eastAsiaTheme="minorEastAsia"/>
          <w:b w:val="0"/>
          <w:bCs w:val="0"/>
          <w:noProof/>
          <w:sz w:val="24"/>
          <w:szCs w:val="24"/>
          <w:lang w:val="en-CA"/>
        </w:rPr>
      </w:pPr>
      <w:hyperlink w:anchor="_Toc200376669" w:history="1">
        <w:r w:rsidRPr="002337F6">
          <w:rPr>
            <w:rStyle w:val="Hyperlink"/>
            <w:noProof/>
            <w:lang w:val="es-ES"/>
          </w:rPr>
          <w:t>1.2.</w:t>
        </w:r>
        <w:r>
          <w:rPr>
            <w:rFonts w:eastAsiaTheme="minorEastAsia"/>
            <w:b w:val="0"/>
            <w:bCs w:val="0"/>
            <w:noProof/>
            <w:sz w:val="24"/>
            <w:szCs w:val="24"/>
            <w:lang w:val="en-CA"/>
          </w:rPr>
          <w:tab/>
        </w:r>
        <w:r w:rsidRPr="002337F6">
          <w:rPr>
            <w:rStyle w:val="Hyperlink"/>
            <w:noProof/>
            <w:lang w:val="es-ES"/>
          </w:rPr>
          <w:t>Proceso</w:t>
        </w:r>
        <w:r>
          <w:rPr>
            <w:noProof/>
            <w:webHidden/>
          </w:rPr>
          <w:tab/>
        </w:r>
        <w:r>
          <w:rPr>
            <w:noProof/>
            <w:webHidden/>
          </w:rPr>
          <w:fldChar w:fldCharType="begin"/>
        </w:r>
        <w:r>
          <w:rPr>
            <w:noProof/>
            <w:webHidden/>
          </w:rPr>
          <w:instrText xml:space="preserve"> PAGEREF _Toc200376669 \h </w:instrText>
        </w:r>
        <w:r>
          <w:rPr>
            <w:noProof/>
            <w:webHidden/>
          </w:rPr>
        </w:r>
        <w:r>
          <w:rPr>
            <w:noProof/>
            <w:webHidden/>
          </w:rPr>
          <w:fldChar w:fldCharType="separate"/>
        </w:r>
        <w:r>
          <w:rPr>
            <w:noProof/>
            <w:webHidden/>
          </w:rPr>
          <w:t>2</w:t>
        </w:r>
        <w:r>
          <w:rPr>
            <w:noProof/>
            <w:webHidden/>
          </w:rPr>
          <w:fldChar w:fldCharType="end"/>
        </w:r>
      </w:hyperlink>
    </w:p>
    <w:p w14:paraId="0EE51674" w14:textId="23CA742D" w:rsidR="00504F8D" w:rsidRDefault="00504F8D">
      <w:pPr>
        <w:pStyle w:val="TOC2"/>
        <w:rPr>
          <w:rFonts w:eastAsiaTheme="minorEastAsia"/>
          <w:b w:val="0"/>
          <w:bCs w:val="0"/>
          <w:noProof/>
          <w:sz w:val="24"/>
          <w:szCs w:val="24"/>
          <w:lang w:val="en-CA"/>
        </w:rPr>
      </w:pPr>
      <w:hyperlink w:anchor="_Toc200376670" w:history="1">
        <w:r w:rsidRPr="002337F6">
          <w:rPr>
            <w:rStyle w:val="Hyperlink"/>
            <w:noProof/>
            <w:lang w:val="es-ES"/>
          </w:rPr>
          <w:t>1.3.</w:t>
        </w:r>
        <w:r>
          <w:rPr>
            <w:rFonts w:eastAsiaTheme="minorEastAsia"/>
            <w:b w:val="0"/>
            <w:bCs w:val="0"/>
            <w:noProof/>
            <w:sz w:val="24"/>
            <w:szCs w:val="24"/>
            <w:lang w:val="en-CA"/>
          </w:rPr>
          <w:tab/>
        </w:r>
        <w:r w:rsidRPr="002337F6">
          <w:rPr>
            <w:rStyle w:val="Hyperlink"/>
            <w:noProof/>
            <w:lang w:val="es-ES"/>
          </w:rPr>
          <w:t>Fundamentos</w:t>
        </w:r>
        <w:r>
          <w:rPr>
            <w:noProof/>
            <w:webHidden/>
          </w:rPr>
          <w:tab/>
        </w:r>
        <w:r>
          <w:rPr>
            <w:noProof/>
            <w:webHidden/>
          </w:rPr>
          <w:fldChar w:fldCharType="begin"/>
        </w:r>
        <w:r>
          <w:rPr>
            <w:noProof/>
            <w:webHidden/>
          </w:rPr>
          <w:instrText xml:space="preserve"> PAGEREF _Toc200376670 \h </w:instrText>
        </w:r>
        <w:r>
          <w:rPr>
            <w:noProof/>
            <w:webHidden/>
          </w:rPr>
        </w:r>
        <w:r>
          <w:rPr>
            <w:noProof/>
            <w:webHidden/>
          </w:rPr>
          <w:fldChar w:fldCharType="separate"/>
        </w:r>
        <w:r>
          <w:rPr>
            <w:noProof/>
            <w:webHidden/>
          </w:rPr>
          <w:t>3</w:t>
        </w:r>
        <w:r>
          <w:rPr>
            <w:noProof/>
            <w:webHidden/>
          </w:rPr>
          <w:fldChar w:fldCharType="end"/>
        </w:r>
      </w:hyperlink>
    </w:p>
    <w:p w14:paraId="059B1BCA" w14:textId="42D7171B" w:rsidR="00504F8D" w:rsidRDefault="00504F8D">
      <w:pPr>
        <w:pStyle w:val="TOC1"/>
        <w:tabs>
          <w:tab w:val="left" w:pos="660"/>
        </w:tabs>
        <w:rPr>
          <w:rFonts w:asciiTheme="minorHAnsi" w:eastAsiaTheme="minorEastAsia" w:hAnsiTheme="minorHAnsi"/>
          <w:b w:val="0"/>
          <w:bCs w:val="0"/>
          <w:caps w:val="0"/>
          <w:noProof/>
          <w:lang w:val="en-CA"/>
        </w:rPr>
      </w:pPr>
      <w:hyperlink w:anchor="_Toc200376671" w:history="1">
        <w:r w:rsidRPr="002337F6">
          <w:rPr>
            <w:rStyle w:val="Hyperlink"/>
            <w:noProof/>
            <w:lang w:val="es-ES"/>
          </w:rPr>
          <w:t>2.0</w:t>
        </w:r>
        <w:r>
          <w:rPr>
            <w:rFonts w:asciiTheme="minorHAnsi" w:eastAsiaTheme="minorEastAsia" w:hAnsiTheme="minorHAnsi"/>
            <w:b w:val="0"/>
            <w:bCs w:val="0"/>
            <w:caps w:val="0"/>
            <w:noProof/>
            <w:lang w:val="en-CA"/>
          </w:rPr>
          <w:tab/>
        </w:r>
        <w:r w:rsidRPr="002337F6">
          <w:rPr>
            <w:rStyle w:val="Hyperlink"/>
            <w:noProof/>
            <w:lang w:val="es-ES"/>
          </w:rPr>
          <w:t>ESTRATEGIA</w:t>
        </w:r>
        <w:r>
          <w:rPr>
            <w:noProof/>
            <w:webHidden/>
          </w:rPr>
          <w:tab/>
        </w:r>
        <w:r>
          <w:rPr>
            <w:noProof/>
            <w:webHidden/>
          </w:rPr>
          <w:fldChar w:fldCharType="begin"/>
        </w:r>
        <w:r>
          <w:rPr>
            <w:noProof/>
            <w:webHidden/>
          </w:rPr>
          <w:instrText xml:space="preserve"> PAGEREF _Toc200376671 \h </w:instrText>
        </w:r>
        <w:r>
          <w:rPr>
            <w:noProof/>
            <w:webHidden/>
          </w:rPr>
        </w:r>
        <w:r>
          <w:rPr>
            <w:noProof/>
            <w:webHidden/>
          </w:rPr>
          <w:fldChar w:fldCharType="separate"/>
        </w:r>
        <w:r>
          <w:rPr>
            <w:noProof/>
            <w:webHidden/>
          </w:rPr>
          <w:t>8</w:t>
        </w:r>
        <w:r>
          <w:rPr>
            <w:noProof/>
            <w:webHidden/>
          </w:rPr>
          <w:fldChar w:fldCharType="end"/>
        </w:r>
      </w:hyperlink>
    </w:p>
    <w:p w14:paraId="2A85B7FA" w14:textId="10D2CCE0" w:rsidR="00504F8D" w:rsidRDefault="00504F8D">
      <w:pPr>
        <w:pStyle w:val="TOC2"/>
        <w:rPr>
          <w:rFonts w:eastAsiaTheme="minorEastAsia"/>
          <w:b w:val="0"/>
          <w:bCs w:val="0"/>
          <w:noProof/>
          <w:sz w:val="24"/>
          <w:szCs w:val="24"/>
          <w:lang w:val="en-CA"/>
        </w:rPr>
      </w:pPr>
      <w:hyperlink w:anchor="_Toc200376672" w:history="1">
        <w:r w:rsidRPr="002337F6">
          <w:rPr>
            <w:rStyle w:val="Hyperlink"/>
            <w:noProof/>
            <w:lang w:val="es-ES"/>
          </w:rPr>
          <w:t>2.1.</w:t>
        </w:r>
        <w:r>
          <w:rPr>
            <w:rFonts w:eastAsiaTheme="minorEastAsia"/>
            <w:b w:val="0"/>
            <w:bCs w:val="0"/>
            <w:noProof/>
            <w:sz w:val="24"/>
            <w:szCs w:val="24"/>
            <w:lang w:val="en-CA"/>
          </w:rPr>
          <w:tab/>
        </w:r>
        <w:r w:rsidRPr="002337F6">
          <w:rPr>
            <w:rStyle w:val="Hyperlink"/>
            <w:noProof/>
            <w:lang w:val="es-ES"/>
          </w:rPr>
          <w:t>Visión y objetivo</w:t>
        </w:r>
        <w:r>
          <w:rPr>
            <w:noProof/>
            <w:webHidden/>
          </w:rPr>
          <w:tab/>
        </w:r>
        <w:r>
          <w:rPr>
            <w:noProof/>
            <w:webHidden/>
          </w:rPr>
          <w:fldChar w:fldCharType="begin"/>
        </w:r>
        <w:r>
          <w:rPr>
            <w:noProof/>
            <w:webHidden/>
          </w:rPr>
          <w:instrText xml:space="preserve"> PAGEREF _Toc200376672 \h </w:instrText>
        </w:r>
        <w:r>
          <w:rPr>
            <w:noProof/>
            <w:webHidden/>
          </w:rPr>
        </w:r>
        <w:r>
          <w:rPr>
            <w:noProof/>
            <w:webHidden/>
          </w:rPr>
          <w:fldChar w:fldCharType="separate"/>
        </w:r>
        <w:r>
          <w:rPr>
            <w:noProof/>
            <w:webHidden/>
          </w:rPr>
          <w:t>8</w:t>
        </w:r>
        <w:r>
          <w:rPr>
            <w:noProof/>
            <w:webHidden/>
          </w:rPr>
          <w:fldChar w:fldCharType="end"/>
        </w:r>
      </w:hyperlink>
    </w:p>
    <w:p w14:paraId="66EFB002" w14:textId="68785348" w:rsidR="00504F8D" w:rsidRDefault="00504F8D">
      <w:pPr>
        <w:pStyle w:val="TOC2"/>
        <w:rPr>
          <w:rFonts w:eastAsiaTheme="minorEastAsia"/>
          <w:b w:val="0"/>
          <w:bCs w:val="0"/>
          <w:noProof/>
          <w:sz w:val="24"/>
          <w:szCs w:val="24"/>
          <w:lang w:val="en-CA"/>
        </w:rPr>
      </w:pPr>
      <w:hyperlink w:anchor="_Toc200376673" w:history="1">
        <w:r w:rsidRPr="002337F6">
          <w:rPr>
            <w:rStyle w:val="Hyperlink"/>
            <w:noProof/>
            <w:lang w:val="es-ES"/>
          </w:rPr>
          <w:t>2.2.</w:t>
        </w:r>
        <w:r>
          <w:rPr>
            <w:rFonts w:eastAsiaTheme="minorEastAsia"/>
            <w:b w:val="0"/>
            <w:bCs w:val="0"/>
            <w:noProof/>
            <w:sz w:val="24"/>
            <w:szCs w:val="24"/>
            <w:lang w:val="en-CA"/>
          </w:rPr>
          <w:tab/>
        </w:r>
        <w:r w:rsidRPr="002337F6">
          <w:rPr>
            <w:rStyle w:val="Hyperlink"/>
            <w:noProof/>
            <w:lang w:val="es-ES"/>
          </w:rPr>
          <w:t>Teoría del cambio</w:t>
        </w:r>
        <w:r>
          <w:rPr>
            <w:noProof/>
            <w:webHidden/>
          </w:rPr>
          <w:tab/>
        </w:r>
        <w:r>
          <w:rPr>
            <w:noProof/>
            <w:webHidden/>
          </w:rPr>
          <w:fldChar w:fldCharType="begin"/>
        </w:r>
        <w:r>
          <w:rPr>
            <w:noProof/>
            <w:webHidden/>
          </w:rPr>
          <w:instrText xml:space="preserve"> PAGEREF _Toc200376673 \h </w:instrText>
        </w:r>
        <w:r>
          <w:rPr>
            <w:noProof/>
            <w:webHidden/>
          </w:rPr>
        </w:r>
        <w:r>
          <w:rPr>
            <w:noProof/>
            <w:webHidden/>
          </w:rPr>
          <w:fldChar w:fldCharType="separate"/>
        </w:r>
        <w:r>
          <w:rPr>
            <w:noProof/>
            <w:webHidden/>
          </w:rPr>
          <w:t>8</w:t>
        </w:r>
        <w:r>
          <w:rPr>
            <w:noProof/>
            <w:webHidden/>
          </w:rPr>
          <w:fldChar w:fldCharType="end"/>
        </w:r>
      </w:hyperlink>
    </w:p>
    <w:p w14:paraId="144033CA" w14:textId="2DC36FBB" w:rsidR="00504F8D" w:rsidRDefault="00504F8D">
      <w:pPr>
        <w:pStyle w:val="TOC2"/>
        <w:rPr>
          <w:rFonts w:eastAsiaTheme="minorEastAsia"/>
          <w:b w:val="0"/>
          <w:bCs w:val="0"/>
          <w:noProof/>
          <w:sz w:val="24"/>
          <w:szCs w:val="24"/>
          <w:lang w:val="en-CA"/>
        </w:rPr>
      </w:pPr>
      <w:hyperlink w:anchor="_Toc200376674" w:history="1">
        <w:r w:rsidRPr="002337F6">
          <w:rPr>
            <w:rStyle w:val="Hyperlink"/>
            <w:iCs/>
            <w:noProof/>
            <w:lang w:val="es-ES"/>
          </w:rPr>
          <w:t>2.3.</w:t>
        </w:r>
        <w:r>
          <w:rPr>
            <w:rFonts w:eastAsiaTheme="minorEastAsia"/>
            <w:b w:val="0"/>
            <w:bCs w:val="0"/>
            <w:noProof/>
            <w:sz w:val="24"/>
            <w:szCs w:val="24"/>
            <w:lang w:val="en-CA"/>
          </w:rPr>
          <w:tab/>
        </w:r>
        <w:r w:rsidRPr="002337F6">
          <w:rPr>
            <w:rStyle w:val="Hyperlink"/>
            <w:noProof/>
            <w:lang w:val="es-ES"/>
          </w:rPr>
          <w:t>Premisas</w:t>
        </w:r>
        <w:r>
          <w:rPr>
            <w:noProof/>
            <w:webHidden/>
          </w:rPr>
          <w:tab/>
        </w:r>
        <w:r>
          <w:rPr>
            <w:noProof/>
            <w:webHidden/>
          </w:rPr>
          <w:fldChar w:fldCharType="begin"/>
        </w:r>
        <w:r>
          <w:rPr>
            <w:noProof/>
            <w:webHidden/>
          </w:rPr>
          <w:instrText xml:space="preserve"> PAGEREF _Toc200376674 \h </w:instrText>
        </w:r>
        <w:r>
          <w:rPr>
            <w:noProof/>
            <w:webHidden/>
          </w:rPr>
        </w:r>
        <w:r>
          <w:rPr>
            <w:noProof/>
            <w:webHidden/>
          </w:rPr>
          <w:fldChar w:fldCharType="separate"/>
        </w:r>
        <w:r>
          <w:rPr>
            <w:noProof/>
            <w:webHidden/>
          </w:rPr>
          <w:t>9</w:t>
        </w:r>
        <w:r>
          <w:rPr>
            <w:noProof/>
            <w:webHidden/>
          </w:rPr>
          <w:fldChar w:fldCharType="end"/>
        </w:r>
      </w:hyperlink>
    </w:p>
    <w:p w14:paraId="7E0F97E8" w14:textId="67723ED5" w:rsidR="00504F8D" w:rsidRDefault="00504F8D">
      <w:pPr>
        <w:pStyle w:val="TOC2"/>
        <w:rPr>
          <w:rFonts w:eastAsiaTheme="minorEastAsia"/>
          <w:b w:val="0"/>
          <w:bCs w:val="0"/>
          <w:noProof/>
          <w:sz w:val="24"/>
          <w:szCs w:val="24"/>
          <w:lang w:val="en-CA"/>
        </w:rPr>
      </w:pPr>
      <w:hyperlink w:anchor="_Toc200376675" w:history="1">
        <w:r w:rsidRPr="002337F6">
          <w:rPr>
            <w:rStyle w:val="Hyperlink"/>
            <w:noProof/>
            <w:lang w:val="es-ES"/>
          </w:rPr>
          <w:t>2.4</w:t>
        </w:r>
        <w:r>
          <w:rPr>
            <w:rFonts w:eastAsiaTheme="minorEastAsia"/>
            <w:b w:val="0"/>
            <w:bCs w:val="0"/>
            <w:noProof/>
            <w:sz w:val="24"/>
            <w:szCs w:val="24"/>
            <w:lang w:val="en-CA"/>
          </w:rPr>
          <w:tab/>
        </w:r>
        <w:r w:rsidRPr="002337F6">
          <w:rPr>
            <w:rStyle w:val="Hyperlink"/>
            <w:noProof/>
            <w:lang w:val="es-ES"/>
          </w:rPr>
          <w:t>Propuesta de valor del programa ONU-REDD</w:t>
        </w:r>
        <w:r>
          <w:rPr>
            <w:noProof/>
            <w:webHidden/>
          </w:rPr>
          <w:tab/>
        </w:r>
        <w:r>
          <w:rPr>
            <w:noProof/>
            <w:webHidden/>
          </w:rPr>
          <w:fldChar w:fldCharType="begin"/>
        </w:r>
        <w:r>
          <w:rPr>
            <w:noProof/>
            <w:webHidden/>
          </w:rPr>
          <w:instrText xml:space="preserve"> PAGEREF _Toc200376675 \h </w:instrText>
        </w:r>
        <w:r>
          <w:rPr>
            <w:noProof/>
            <w:webHidden/>
          </w:rPr>
        </w:r>
        <w:r>
          <w:rPr>
            <w:noProof/>
            <w:webHidden/>
          </w:rPr>
          <w:fldChar w:fldCharType="separate"/>
        </w:r>
        <w:r>
          <w:rPr>
            <w:noProof/>
            <w:webHidden/>
          </w:rPr>
          <w:t>10</w:t>
        </w:r>
        <w:r>
          <w:rPr>
            <w:noProof/>
            <w:webHidden/>
          </w:rPr>
          <w:fldChar w:fldCharType="end"/>
        </w:r>
      </w:hyperlink>
    </w:p>
    <w:p w14:paraId="3743A315" w14:textId="37CDFF64" w:rsidR="00504F8D" w:rsidRDefault="00504F8D">
      <w:pPr>
        <w:pStyle w:val="TOC1"/>
        <w:tabs>
          <w:tab w:val="left" w:pos="660"/>
        </w:tabs>
        <w:rPr>
          <w:rFonts w:asciiTheme="minorHAnsi" w:eastAsiaTheme="minorEastAsia" w:hAnsiTheme="minorHAnsi"/>
          <w:b w:val="0"/>
          <w:bCs w:val="0"/>
          <w:caps w:val="0"/>
          <w:noProof/>
          <w:lang w:val="en-CA"/>
        </w:rPr>
      </w:pPr>
      <w:hyperlink w:anchor="_Toc200376676" w:history="1">
        <w:r w:rsidRPr="002337F6">
          <w:rPr>
            <w:rStyle w:val="Hyperlink"/>
            <w:noProof/>
            <w:lang w:val="es-ES"/>
          </w:rPr>
          <w:t>3.0.</w:t>
        </w:r>
        <w:r>
          <w:rPr>
            <w:rFonts w:asciiTheme="minorHAnsi" w:eastAsiaTheme="minorEastAsia" w:hAnsiTheme="minorHAnsi"/>
            <w:b w:val="0"/>
            <w:bCs w:val="0"/>
            <w:caps w:val="0"/>
            <w:noProof/>
            <w:lang w:val="en-CA"/>
          </w:rPr>
          <w:tab/>
        </w:r>
        <w:r w:rsidRPr="002337F6">
          <w:rPr>
            <w:rStyle w:val="Hyperlink"/>
            <w:noProof/>
            <w:lang w:val="es-ES"/>
          </w:rPr>
          <w:t>Resultados</w:t>
        </w:r>
        <w:r>
          <w:rPr>
            <w:noProof/>
            <w:webHidden/>
          </w:rPr>
          <w:tab/>
        </w:r>
        <w:r>
          <w:rPr>
            <w:noProof/>
            <w:webHidden/>
          </w:rPr>
          <w:fldChar w:fldCharType="begin"/>
        </w:r>
        <w:r>
          <w:rPr>
            <w:noProof/>
            <w:webHidden/>
          </w:rPr>
          <w:instrText xml:space="preserve"> PAGEREF _Toc200376676 \h </w:instrText>
        </w:r>
        <w:r>
          <w:rPr>
            <w:noProof/>
            <w:webHidden/>
          </w:rPr>
        </w:r>
        <w:r>
          <w:rPr>
            <w:noProof/>
            <w:webHidden/>
          </w:rPr>
          <w:fldChar w:fldCharType="separate"/>
        </w:r>
        <w:r>
          <w:rPr>
            <w:noProof/>
            <w:webHidden/>
          </w:rPr>
          <w:t>11</w:t>
        </w:r>
        <w:r>
          <w:rPr>
            <w:noProof/>
            <w:webHidden/>
          </w:rPr>
          <w:fldChar w:fldCharType="end"/>
        </w:r>
      </w:hyperlink>
    </w:p>
    <w:p w14:paraId="38D42396" w14:textId="5F4ED545" w:rsidR="00504F8D" w:rsidRDefault="00504F8D">
      <w:pPr>
        <w:pStyle w:val="TOC2"/>
        <w:rPr>
          <w:rFonts w:eastAsiaTheme="minorEastAsia"/>
          <w:b w:val="0"/>
          <w:bCs w:val="0"/>
          <w:noProof/>
          <w:sz w:val="24"/>
          <w:szCs w:val="24"/>
          <w:lang w:val="en-CA"/>
        </w:rPr>
      </w:pPr>
      <w:hyperlink w:anchor="_Toc200376677" w:history="1">
        <w:r w:rsidRPr="002337F6">
          <w:rPr>
            <w:rStyle w:val="Hyperlink"/>
            <w:noProof/>
            <w:lang w:val="es-ES"/>
          </w:rPr>
          <w:t>3.1.</w:t>
        </w:r>
        <w:r>
          <w:rPr>
            <w:rFonts w:eastAsiaTheme="minorEastAsia"/>
            <w:b w:val="0"/>
            <w:bCs w:val="0"/>
            <w:noProof/>
            <w:sz w:val="24"/>
            <w:szCs w:val="24"/>
            <w:lang w:val="en-CA"/>
          </w:rPr>
          <w:tab/>
        </w:r>
        <w:r w:rsidRPr="002337F6">
          <w:rPr>
            <w:rStyle w:val="Hyperlink"/>
            <w:noProof/>
            <w:lang w:val="es-ES"/>
          </w:rPr>
          <w:t>Resultados programáticos y elementos transversales</w:t>
        </w:r>
        <w:r>
          <w:rPr>
            <w:noProof/>
            <w:webHidden/>
          </w:rPr>
          <w:tab/>
        </w:r>
        <w:r>
          <w:rPr>
            <w:noProof/>
            <w:webHidden/>
          </w:rPr>
          <w:fldChar w:fldCharType="begin"/>
        </w:r>
        <w:r>
          <w:rPr>
            <w:noProof/>
            <w:webHidden/>
          </w:rPr>
          <w:instrText xml:space="preserve"> PAGEREF _Toc200376677 \h </w:instrText>
        </w:r>
        <w:r>
          <w:rPr>
            <w:noProof/>
            <w:webHidden/>
          </w:rPr>
        </w:r>
        <w:r>
          <w:rPr>
            <w:noProof/>
            <w:webHidden/>
          </w:rPr>
          <w:fldChar w:fldCharType="separate"/>
        </w:r>
        <w:r>
          <w:rPr>
            <w:noProof/>
            <w:webHidden/>
          </w:rPr>
          <w:t>13</w:t>
        </w:r>
        <w:r>
          <w:rPr>
            <w:noProof/>
            <w:webHidden/>
          </w:rPr>
          <w:fldChar w:fldCharType="end"/>
        </w:r>
      </w:hyperlink>
    </w:p>
    <w:p w14:paraId="3D660BDB" w14:textId="2AED573A" w:rsidR="00504F8D" w:rsidRDefault="00504F8D">
      <w:pPr>
        <w:pStyle w:val="TOC2"/>
        <w:rPr>
          <w:rFonts w:eastAsiaTheme="minorEastAsia"/>
          <w:b w:val="0"/>
          <w:bCs w:val="0"/>
          <w:noProof/>
          <w:sz w:val="24"/>
          <w:szCs w:val="24"/>
          <w:lang w:val="en-CA"/>
        </w:rPr>
      </w:pPr>
      <w:hyperlink w:anchor="_Toc200376678" w:history="1">
        <w:r w:rsidRPr="002337F6">
          <w:rPr>
            <w:rStyle w:val="Hyperlink"/>
            <w:noProof/>
            <w:lang w:val="es-ES"/>
          </w:rPr>
          <w:t>3.2.</w:t>
        </w:r>
        <w:r>
          <w:rPr>
            <w:rFonts w:eastAsiaTheme="minorEastAsia"/>
            <w:b w:val="0"/>
            <w:bCs w:val="0"/>
            <w:noProof/>
            <w:sz w:val="24"/>
            <w:szCs w:val="24"/>
            <w:lang w:val="en-CA"/>
          </w:rPr>
          <w:tab/>
        </w:r>
        <w:r w:rsidRPr="002337F6">
          <w:rPr>
            <w:rStyle w:val="Hyperlink"/>
            <w:noProof/>
            <w:lang w:val="es-ES"/>
          </w:rPr>
          <w:t>Resultado 1: demostración de resultados REDD+ de alta integridad</w:t>
        </w:r>
        <w:r>
          <w:rPr>
            <w:noProof/>
            <w:webHidden/>
          </w:rPr>
          <w:tab/>
        </w:r>
        <w:r>
          <w:rPr>
            <w:noProof/>
            <w:webHidden/>
          </w:rPr>
          <w:fldChar w:fldCharType="begin"/>
        </w:r>
        <w:r>
          <w:rPr>
            <w:noProof/>
            <w:webHidden/>
          </w:rPr>
          <w:instrText xml:space="preserve"> PAGEREF _Toc200376678 \h </w:instrText>
        </w:r>
        <w:r>
          <w:rPr>
            <w:noProof/>
            <w:webHidden/>
          </w:rPr>
        </w:r>
        <w:r>
          <w:rPr>
            <w:noProof/>
            <w:webHidden/>
          </w:rPr>
          <w:fldChar w:fldCharType="separate"/>
        </w:r>
        <w:r>
          <w:rPr>
            <w:noProof/>
            <w:webHidden/>
          </w:rPr>
          <w:t>13</w:t>
        </w:r>
        <w:r>
          <w:rPr>
            <w:noProof/>
            <w:webHidden/>
          </w:rPr>
          <w:fldChar w:fldCharType="end"/>
        </w:r>
      </w:hyperlink>
    </w:p>
    <w:p w14:paraId="0EE1ACA6" w14:textId="5EEB1837" w:rsidR="00504F8D" w:rsidRDefault="00504F8D">
      <w:pPr>
        <w:pStyle w:val="TOC2"/>
        <w:rPr>
          <w:rFonts w:eastAsiaTheme="minorEastAsia"/>
          <w:b w:val="0"/>
          <w:bCs w:val="0"/>
          <w:noProof/>
          <w:sz w:val="24"/>
          <w:szCs w:val="24"/>
          <w:lang w:val="en-CA"/>
        </w:rPr>
      </w:pPr>
      <w:hyperlink w:anchor="_Toc200376679" w:history="1">
        <w:r w:rsidRPr="002337F6">
          <w:rPr>
            <w:rStyle w:val="Hyperlink"/>
            <w:noProof/>
            <w:lang w:val="es-ES"/>
          </w:rPr>
          <w:t>3.3.</w:t>
        </w:r>
        <w:r>
          <w:rPr>
            <w:rFonts w:eastAsiaTheme="minorEastAsia"/>
            <w:b w:val="0"/>
            <w:bCs w:val="0"/>
            <w:noProof/>
            <w:sz w:val="24"/>
            <w:szCs w:val="24"/>
            <w:lang w:val="en-CA"/>
          </w:rPr>
          <w:tab/>
        </w:r>
        <w:r w:rsidRPr="002337F6">
          <w:rPr>
            <w:rStyle w:val="Hyperlink"/>
            <w:noProof/>
            <w:lang w:val="es-ES"/>
          </w:rPr>
          <w:t>Resultado 2: desbloqueo de financiación de resultados de REDD+</w:t>
        </w:r>
        <w:r>
          <w:rPr>
            <w:noProof/>
            <w:webHidden/>
          </w:rPr>
          <w:tab/>
        </w:r>
        <w:r>
          <w:rPr>
            <w:noProof/>
            <w:webHidden/>
          </w:rPr>
          <w:fldChar w:fldCharType="begin"/>
        </w:r>
        <w:r>
          <w:rPr>
            <w:noProof/>
            <w:webHidden/>
          </w:rPr>
          <w:instrText xml:space="preserve"> PAGEREF _Toc200376679 \h </w:instrText>
        </w:r>
        <w:r>
          <w:rPr>
            <w:noProof/>
            <w:webHidden/>
          </w:rPr>
        </w:r>
        <w:r>
          <w:rPr>
            <w:noProof/>
            <w:webHidden/>
          </w:rPr>
          <w:fldChar w:fldCharType="separate"/>
        </w:r>
        <w:r>
          <w:rPr>
            <w:noProof/>
            <w:webHidden/>
          </w:rPr>
          <w:t>14</w:t>
        </w:r>
        <w:r>
          <w:rPr>
            <w:noProof/>
            <w:webHidden/>
          </w:rPr>
          <w:fldChar w:fldCharType="end"/>
        </w:r>
      </w:hyperlink>
    </w:p>
    <w:p w14:paraId="02A918DA" w14:textId="28EC1B3D" w:rsidR="00504F8D" w:rsidRDefault="00504F8D">
      <w:pPr>
        <w:pStyle w:val="TOC2"/>
        <w:rPr>
          <w:rFonts w:eastAsiaTheme="minorEastAsia"/>
          <w:b w:val="0"/>
          <w:bCs w:val="0"/>
          <w:noProof/>
          <w:sz w:val="24"/>
          <w:szCs w:val="24"/>
          <w:lang w:val="en-CA"/>
        </w:rPr>
      </w:pPr>
      <w:hyperlink w:anchor="_Toc200376680" w:history="1">
        <w:r w:rsidRPr="002337F6">
          <w:rPr>
            <w:rStyle w:val="Hyperlink"/>
            <w:noProof/>
            <w:lang w:val="es-ES"/>
          </w:rPr>
          <w:t>3.4.</w:t>
        </w:r>
        <w:r>
          <w:rPr>
            <w:rFonts w:eastAsiaTheme="minorEastAsia"/>
            <w:b w:val="0"/>
            <w:bCs w:val="0"/>
            <w:noProof/>
            <w:sz w:val="24"/>
            <w:szCs w:val="24"/>
            <w:lang w:val="en-CA"/>
          </w:rPr>
          <w:tab/>
        </w:r>
        <w:r w:rsidRPr="002337F6">
          <w:rPr>
            <w:rStyle w:val="Hyperlink"/>
            <w:noProof/>
            <w:lang w:val="es-ES"/>
          </w:rPr>
          <w:t>Resultado 3: aumento de la ambición climática</w:t>
        </w:r>
        <w:r>
          <w:rPr>
            <w:noProof/>
            <w:webHidden/>
          </w:rPr>
          <w:tab/>
        </w:r>
        <w:r>
          <w:rPr>
            <w:noProof/>
            <w:webHidden/>
          </w:rPr>
          <w:fldChar w:fldCharType="begin"/>
        </w:r>
        <w:r>
          <w:rPr>
            <w:noProof/>
            <w:webHidden/>
          </w:rPr>
          <w:instrText xml:space="preserve"> PAGEREF _Toc200376680 \h </w:instrText>
        </w:r>
        <w:r>
          <w:rPr>
            <w:noProof/>
            <w:webHidden/>
          </w:rPr>
        </w:r>
        <w:r>
          <w:rPr>
            <w:noProof/>
            <w:webHidden/>
          </w:rPr>
          <w:fldChar w:fldCharType="separate"/>
        </w:r>
        <w:r>
          <w:rPr>
            <w:noProof/>
            <w:webHidden/>
          </w:rPr>
          <w:t>15</w:t>
        </w:r>
        <w:r>
          <w:rPr>
            <w:noProof/>
            <w:webHidden/>
          </w:rPr>
          <w:fldChar w:fldCharType="end"/>
        </w:r>
      </w:hyperlink>
    </w:p>
    <w:p w14:paraId="2C2B0DAE" w14:textId="05552609" w:rsidR="00504F8D" w:rsidRDefault="00504F8D">
      <w:pPr>
        <w:pStyle w:val="TOC2"/>
        <w:rPr>
          <w:rFonts w:eastAsiaTheme="minorEastAsia"/>
          <w:b w:val="0"/>
          <w:bCs w:val="0"/>
          <w:noProof/>
          <w:sz w:val="24"/>
          <w:szCs w:val="24"/>
          <w:lang w:val="en-CA"/>
        </w:rPr>
      </w:pPr>
      <w:hyperlink w:anchor="_Toc200376681" w:history="1">
        <w:r w:rsidRPr="002337F6">
          <w:rPr>
            <w:rStyle w:val="Hyperlink"/>
            <w:noProof/>
            <w:lang w:val="es-ES"/>
          </w:rPr>
          <w:t>3.5.</w:t>
        </w:r>
        <w:r>
          <w:rPr>
            <w:rFonts w:eastAsiaTheme="minorEastAsia"/>
            <w:b w:val="0"/>
            <w:bCs w:val="0"/>
            <w:noProof/>
            <w:sz w:val="24"/>
            <w:szCs w:val="24"/>
            <w:lang w:val="en-CA"/>
          </w:rPr>
          <w:tab/>
        </w:r>
        <w:r w:rsidRPr="002337F6">
          <w:rPr>
            <w:rStyle w:val="Hyperlink"/>
            <w:noProof/>
            <w:lang w:val="es-ES"/>
          </w:rPr>
          <w:t>Resultado 4:  refuerzo de las medidas contra los factores de deforestación</w:t>
        </w:r>
        <w:r>
          <w:rPr>
            <w:noProof/>
            <w:webHidden/>
          </w:rPr>
          <w:tab/>
        </w:r>
        <w:r>
          <w:rPr>
            <w:noProof/>
            <w:webHidden/>
          </w:rPr>
          <w:fldChar w:fldCharType="begin"/>
        </w:r>
        <w:r>
          <w:rPr>
            <w:noProof/>
            <w:webHidden/>
          </w:rPr>
          <w:instrText xml:space="preserve"> PAGEREF _Toc200376681 \h </w:instrText>
        </w:r>
        <w:r>
          <w:rPr>
            <w:noProof/>
            <w:webHidden/>
          </w:rPr>
        </w:r>
        <w:r>
          <w:rPr>
            <w:noProof/>
            <w:webHidden/>
          </w:rPr>
          <w:fldChar w:fldCharType="separate"/>
        </w:r>
        <w:r>
          <w:rPr>
            <w:noProof/>
            <w:webHidden/>
          </w:rPr>
          <w:t>15</w:t>
        </w:r>
        <w:r>
          <w:rPr>
            <w:noProof/>
            <w:webHidden/>
          </w:rPr>
          <w:fldChar w:fldCharType="end"/>
        </w:r>
      </w:hyperlink>
    </w:p>
    <w:p w14:paraId="0AB8A5AE" w14:textId="63D587A8" w:rsidR="00504F8D" w:rsidRDefault="00504F8D">
      <w:pPr>
        <w:pStyle w:val="TOC2"/>
        <w:rPr>
          <w:rFonts w:eastAsiaTheme="minorEastAsia"/>
          <w:b w:val="0"/>
          <w:bCs w:val="0"/>
          <w:noProof/>
          <w:sz w:val="24"/>
          <w:szCs w:val="24"/>
          <w:lang w:val="en-CA"/>
        </w:rPr>
      </w:pPr>
      <w:hyperlink w:anchor="_Toc200376682" w:history="1">
        <w:r w:rsidRPr="002337F6">
          <w:rPr>
            <w:rStyle w:val="Hyperlink"/>
            <w:noProof/>
            <w:lang w:val="es-ES"/>
          </w:rPr>
          <w:t>3.6.</w:t>
        </w:r>
        <w:r>
          <w:rPr>
            <w:rFonts w:eastAsiaTheme="minorEastAsia"/>
            <w:b w:val="0"/>
            <w:bCs w:val="0"/>
            <w:noProof/>
            <w:sz w:val="24"/>
            <w:szCs w:val="24"/>
            <w:lang w:val="en-CA"/>
          </w:rPr>
          <w:tab/>
        </w:r>
        <w:r w:rsidRPr="002337F6">
          <w:rPr>
            <w:rStyle w:val="Hyperlink"/>
            <w:noProof/>
            <w:lang w:val="es-ES"/>
          </w:rPr>
          <w:t>Elemento trasversal A: inclusión social e igualdad de género</w:t>
        </w:r>
        <w:r>
          <w:rPr>
            <w:noProof/>
            <w:webHidden/>
          </w:rPr>
          <w:tab/>
        </w:r>
        <w:r>
          <w:rPr>
            <w:noProof/>
            <w:webHidden/>
          </w:rPr>
          <w:fldChar w:fldCharType="begin"/>
        </w:r>
        <w:r>
          <w:rPr>
            <w:noProof/>
            <w:webHidden/>
          </w:rPr>
          <w:instrText xml:space="preserve"> PAGEREF _Toc200376682 \h </w:instrText>
        </w:r>
        <w:r>
          <w:rPr>
            <w:noProof/>
            <w:webHidden/>
          </w:rPr>
        </w:r>
        <w:r>
          <w:rPr>
            <w:noProof/>
            <w:webHidden/>
          </w:rPr>
          <w:fldChar w:fldCharType="separate"/>
        </w:r>
        <w:r>
          <w:rPr>
            <w:noProof/>
            <w:webHidden/>
          </w:rPr>
          <w:t>17</w:t>
        </w:r>
        <w:r>
          <w:rPr>
            <w:noProof/>
            <w:webHidden/>
          </w:rPr>
          <w:fldChar w:fldCharType="end"/>
        </w:r>
      </w:hyperlink>
    </w:p>
    <w:p w14:paraId="68B8CA0B" w14:textId="1F21D3E0" w:rsidR="00504F8D" w:rsidRDefault="00504F8D">
      <w:pPr>
        <w:pStyle w:val="TOC2"/>
        <w:rPr>
          <w:rFonts w:eastAsiaTheme="minorEastAsia"/>
          <w:b w:val="0"/>
          <w:bCs w:val="0"/>
          <w:noProof/>
          <w:sz w:val="24"/>
          <w:szCs w:val="24"/>
          <w:lang w:val="en-CA"/>
        </w:rPr>
      </w:pPr>
      <w:hyperlink w:anchor="_Toc200376683" w:history="1">
        <w:r w:rsidRPr="002337F6">
          <w:rPr>
            <w:rStyle w:val="Hyperlink"/>
            <w:noProof/>
            <w:lang w:val="es-ES"/>
          </w:rPr>
          <w:t>3.7.</w:t>
        </w:r>
        <w:r>
          <w:rPr>
            <w:rFonts w:eastAsiaTheme="minorEastAsia"/>
            <w:b w:val="0"/>
            <w:bCs w:val="0"/>
            <w:noProof/>
            <w:sz w:val="24"/>
            <w:szCs w:val="24"/>
            <w:lang w:val="en-CA"/>
          </w:rPr>
          <w:tab/>
        </w:r>
        <w:r w:rsidRPr="002337F6">
          <w:rPr>
            <w:rStyle w:val="Hyperlink"/>
            <w:noProof/>
            <w:lang w:val="es-ES"/>
          </w:rPr>
          <w:t>Elemento transversal B: generación y gestión del conocimiento</w:t>
        </w:r>
        <w:r>
          <w:rPr>
            <w:noProof/>
            <w:webHidden/>
          </w:rPr>
          <w:tab/>
        </w:r>
        <w:r>
          <w:rPr>
            <w:noProof/>
            <w:webHidden/>
          </w:rPr>
          <w:fldChar w:fldCharType="begin"/>
        </w:r>
        <w:r>
          <w:rPr>
            <w:noProof/>
            <w:webHidden/>
          </w:rPr>
          <w:instrText xml:space="preserve"> PAGEREF _Toc200376683 \h </w:instrText>
        </w:r>
        <w:r>
          <w:rPr>
            <w:noProof/>
            <w:webHidden/>
          </w:rPr>
        </w:r>
        <w:r>
          <w:rPr>
            <w:noProof/>
            <w:webHidden/>
          </w:rPr>
          <w:fldChar w:fldCharType="separate"/>
        </w:r>
        <w:r>
          <w:rPr>
            <w:noProof/>
            <w:webHidden/>
          </w:rPr>
          <w:t>17</w:t>
        </w:r>
        <w:r>
          <w:rPr>
            <w:noProof/>
            <w:webHidden/>
          </w:rPr>
          <w:fldChar w:fldCharType="end"/>
        </w:r>
      </w:hyperlink>
    </w:p>
    <w:p w14:paraId="142BECED" w14:textId="05479B9C" w:rsidR="00504F8D" w:rsidRDefault="00504F8D">
      <w:pPr>
        <w:pStyle w:val="TOC2"/>
        <w:rPr>
          <w:rFonts w:eastAsiaTheme="minorEastAsia"/>
          <w:b w:val="0"/>
          <w:bCs w:val="0"/>
          <w:noProof/>
          <w:sz w:val="24"/>
          <w:szCs w:val="24"/>
          <w:lang w:val="en-CA"/>
        </w:rPr>
      </w:pPr>
      <w:hyperlink w:anchor="_Toc200376684" w:history="1">
        <w:r w:rsidRPr="002337F6">
          <w:rPr>
            <w:rStyle w:val="Hyperlink"/>
            <w:noProof/>
            <w:lang w:val="es-ES"/>
          </w:rPr>
          <w:t>3.8</w:t>
        </w:r>
        <w:r>
          <w:rPr>
            <w:rFonts w:eastAsiaTheme="minorEastAsia"/>
            <w:b w:val="0"/>
            <w:bCs w:val="0"/>
            <w:noProof/>
            <w:sz w:val="24"/>
            <w:szCs w:val="24"/>
            <w:lang w:val="en-CA"/>
          </w:rPr>
          <w:tab/>
        </w:r>
        <w:r w:rsidRPr="002337F6">
          <w:rPr>
            <w:rStyle w:val="Hyperlink"/>
            <w:noProof/>
            <w:lang w:val="es-ES"/>
          </w:rPr>
          <w:t xml:space="preserve">Elemento transversal C: convocatoria de esfuerzos, </w:t>
        </w:r>
        <w:r w:rsidRPr="002337F6">
          <w:rPr>
            <w:rStyle w:val="Hyperlink"/>
            <w:noProof/>
            <w:shd w:val="clear" w:color="auto" w:fill="FFFFFF"/>
            <w:lang w:val="es-ES"/>
          </w:rPr>
          <w:t>promoción</w:t>
        </w:r>
        <w:r w:rsidRPr="002337F6">
          <w:rPr>
            <w:rStyle w:val="Hyperlink"/>
            <w:noProof/>
            <w:lang w:val="es-ES"/>
          </w:rPr>
          <w:t xml:space="preserve"> y comunicación</w:t>
        </w:r>
        <w:r>
          <w:rPr>
            <w:noProof/>
            <w:webHidden/>
          </w:rPr>
          <w:tab/>
        </w:r>
        <w:r>
          <w:rPr>
            <w:noProof/>
            <w:webHidden/>
          </w:rPr>
          <w:fldChar w:fldCharType="begin"/>
        </w:r>
        <w:r>
          <w:rPr>
            <w:noProof/>
            <w:webHidden/>
          </w:rPr>
          <w:instrText xml:space="preserve"> PAGEREF _Toc200376684 \h </w:instrText>
        </w:r>
        <w:r>
          <w:rPr>
            <w:noProof/>
            <w:webHidden/>
          </w:rPr>
        </w:r>
        <w:r>
          <w:rPr>
            <w:noProof/>
            <w:webHidden/>
          </w:rPr>
          <w:fldChar w:fldCharType="separate"/>
        </w:r>
        <w:r>
          <w:rPr>
            <w:noProof/>
            <w:webHidden/>
          </w:rPr>
          <w:t>17</w:t>
        </w:r>
        <w:r>
          <w:rPr>
            <w:noProof/>
            <w:webHidden/>
          </w:rPr>
          <w:fldChar w:fldCharType="end"/>
        </w:r>
      </w:hyperlink>
    </w:p>
    <w:p w14:paraId="742D0D45" w14:textId="1DD9E6EA" w:rsidR="00504F8D" w:rsidRDefault="00504F8D">
      <w:pPr>
        <w:pStyle w:val="TOC1"/>
        <w:tabs>
          <w:tab w:val="left" w:pos="660"/>
        </w:tabs>
        <w:rPr>
          <w:rFonts w:asciiTheme="minorHAnsi" w:eastAsiaTheme="minorEastAsia" w:hAnsiTheme="minorHAnsi"/>
          <w:b w:val="0"/>
          <w:bCs w:val="0"/>
          <w:caps w:val="0"/>
          <w:noProof/>
          <w:lang w:val="en-CA"/>
        </w:rPr>
      </w:pPr>
      <w:hyperlink w:anchor="_Toc200376685" w:history="1">
        <w:r w:rsidRPr="002337F6">
          <w:rPr>
            <w:rStyle w:val="Hyperlink"/>
            <w:noProof/>
            <w:lang w:val="es-ES"/>
          </w:rPr>
          <w:t>4.0.</w:t>
        </w:r>
        <w:r>
          <w:rPr>
            <w:rFonts w:asciiTheme="minorHAnsi" w:eastAsiaTheme="minorEastAsia" w:hAnsiTheme="minorHAnsi"/>
            <w:b w:val="0"/>
            <w:bCs w:val="0"/>
            <w:caps w:val="0"/>
            <w:noProof/>
            <w:lang w:val="en-CA"/>
          </w:rPr>
          <w:tab/>
        </w:r>
        <w:r w:rsidRPr="002337F6">
          <w:rPr>
            <w:rStyle w:val="Hyperlink"/>
            <w:noProof/>
            <w:lang w:val="es-ES"/>
          </w:rPr>
          <w:t>IMPLEMENTACIÓN</w:t>
        </w:r>
        <w:r>
          <w:rPr>
            <w:noProof/>
            <w:webHidden/>
          </w:rPr>
          <w:tab/>
        </w:r>
        <w:r>
          <w:rPr>
            <w:noProof/>
            <w:webHidden/>
          </w:rPr>
          <w:fldChar w:fldCharType="begin"/>
        </w:r>
        <w:r>
          <w:rPr>
            <w:noProof/>
            <w:webHidden/>
          </w:rPr>
          <w:instrText xml:space="preserve"> PAGEREF _Toc200376685 \h </w:instrText>
        </w:r>
        <w:r>
          <w:rPr>
            <w:noProof/>
            <w:webHidden/>
          </w:rPr>
        </w:r>
        <w:r>
          <w:rPr>
            <w:noProof/>
            <w:webHidden/>
          </w:rPr>
          <w:fldChar w:fldCharType="separate"/>
        </w:r>
        <w:r>
          <w:rPr>
            <w:noProof/>
            <w:webHidden/>
          </w:rPr>
          <w:t>18</w:t>
        </w:r>
        <w:r>
          <w:rPr>
            <w:noProof/>
            <w:webHidden/>
          </w:rPr>
          <w:fldChar w:fldCharType="end"/>
        </w:r>
      </w:hyperlink>
    </w:p>
    <w:p w14:paraId="7F6313B6" w14:textId="4D789AFF" w:rsidR="00504F8D" w:rsidRDefault="00504F8D">
      <w:pPr>
        <w:pStyle w:val="TOC2"/>
        <w:rPr>
          <w:rFonts w:eastAsiaTheme="minorEastAsia"/>
          <w:b w:val="0"/>
          <w:bCs w:val="0"/>
          <w:noProof/>
          <w:sz w:val="24"/>
          <w:szCs w:val="24"/>
          <w:lang w:val="en-CA"/>
        </w:rPr>
      </w:pPr>
      <w:hyperlink w:anchor="_Toc200376686" w:history="1">
        <w:r w:rsidRPr="002337F6">
          <w:rPr>
            <w:rStyle w:val="Hyperlink"/>
            <w:noProof/>
            <w:lang w:val="es-ES"/>
          </w:rPr>
          <w:t>4.1</w:t>
        </w:r>
        <w:r>
          <w:rPr>
            <w:rFonts w:eastAsiaTheme="minorEastAsia"/>
            <w:b w:val="0"/>
            <w:bCs w:val="0"/>
            <w:noProof/>
            <w:sz w:val="24"/>
            <w:szCs w:val="24"/>
            <w:lang w:val="en-CA"/>
          </w:rPr>
          <w:tab/>
        </w:r>
        <w:r w:rsidRPr="002337F6">
          <w:rPr>
            <w:rStyle w:val="Hyperlink"/>
            <w:noProof/>
            <w:lang w:val="es-ES"/>
          </w:rPr>
          <w:t>Modalidades de ejecución</w:t>
        </w:r>
        <w:r>
          <w:rPr>
            <w:noProof/>
            <w:webHidden/>
          </w:rPr>
          <w:tab/>
        </w:r>
        <w:r>
          <w:rPr>
            <w:noProof/>
            <w:webHidden/>
          </w:rPr>
          <w:fldChar w:fldCharType="begin"/>
        </w:r>
        <w:r>
          <w:rPr>
            <w:noProof/>
            <w:webHidden/>
          </w:rPr>
          <w:instrText xml:space="preserve"> PAGEREF _Toc200376686 \h </w:instrText>
        </w:r>
        <w:r>
          <w:rPr>
            <w:noProof/>
            <w:webHidden/>
          </w:rPr>
        </w:r>
        <w:r>
          <w:rPr>
            <w:noProof/>
            <w:webHidden/>
          </w:rPr>
          <w:fldChar w:fldCharType="separate"/>
        </w:r>
        <w:r>
          <w:rPr>
            <w:noProof/>
            <w:webHidden/>
          </w:rPr>
          <w:t>18</w:t>
        </w:r>
        <w:r>
          <w:rPr>
            <w:noProof/>
            <w:webHidden/>
          </w:rPr>
          <w:fldChar w:fldCharType="end"/>
        </w:r>
      </w:hyperlink>
    </w:p>
    <w:p w14:paraId="16F832DE" w14:textId="00053F41" w:rsidR="00504F8D" w:rsidRDefault="00504F8D">
      <w:pPr>
        <w:pStyle w:val="TOC2"/>
        <w:rPr>
          <w:rFonts w:eastAsiaTheme="minorEastAsia"/>
          <w:b w:val="0"/>
          <w:bCs w:val="0"/>
          <w:noProof/>
          <w:sz w:val="24"/>
          <w:szCs w:val="24"/>
          <w:lang w:val="en-CA"/>
        </w:rPr>
      </w:pPr>
      <w:hyperlink w:anchor="_Toc200376687" w:history="1">
        <w:r w:rsidRPr="002337F6">
          <w:rPr>
            <w:rStyle w:val="Hyperlink"/>
            <w:noProof/>
            <w:lang w:val="es-ES"/>
          </w:rPr>
          <w:t>4.2</w:t>
        </w:r>
        <w:r>
          <w:rPr>
            <w:rFonts w:eastAsiaTheme="minorEastAsia"/>
            <w:b w:val="0"/>
            <w:bCs w:val="0"/>
            <w:noProof/>
            <w:sz w:val="24"/>
            <w:szCs w:val="24"/>
            <w:lang w:val="en-CA"/>
          </w:rPr>
          <w:tab/>
        </w:r>
        <w:r w:rsidRPr="002337F6">
          <w:rPr>
            <w:rStyle w:val="Hyperlink"/>
            <w:noProof/>
            <w:lang w:val="es-ES"/>
          </w:rPr>
          <w:t>Alianzas</w:t>
        </w:r>
        <w:r>
          <w:rPr>
            <w:noProof/>
            <w:webHidden/>
          </w:rPr>
          <w:tab/>
        </w:r>
        <w:r>
          <w:rPr>
            <w:noProof/>
            <w:webHidden/>
          </w:rPr>
          <w:fldChar w:fldCharType="begin"/>
        </w:r>
        <w:r>
          <w:rPr>
            <w:noProof/>
            <w:webHidden/>
          </w:rPr>
          <w:instrText xml:space="preserve"> PAGEREF _Toc200376687 \h </w:instrText>
        </w:r>
        <w:r>
          <w:rPr>
            <w:noProof/>
            <w:webHidden/>
          </w:rPr>
        </w:r>
        <w:r>
          <w:rPr>
            <w:noProof/>
            <w:webHidden/>
          </w:rPr>
          <w:fldChar w:fldCharType="separate"/>
        </w:r>
        <w:r>
          <w:rPr>
            <w:noProof/>
            <w:webHidden/>
          </w:rPr>
          <w:t>19</w:t>
        </w:r>
        <w:r>
          <w:rPr>
            <w:noProof/>
            <w:webHidden/>
          </w:rPr>
          <w:fldChar w:fldCharType="end"/>
        </w:r>
      </w:hyperlink>
    </w:p>
    <w:p w14:paraId="4AC42AF7" w14:textId="34A677B8" w:rsidR="00504F8D" w:rsidRDefault="00504F8D">
      <w:pPr>
        <w:pStyle w:val="TOC2"/>
        <w:rPr>
          <w:rFonts w:eastAsiaTheme="minorEastAsia"/>
          <w:b w:val="0"/>
          <w:bCs w:val="0"/>
          <w:noProof/>
          <w:sz w:val="24"/>
          <w:szCs w:val="24"/>
          <w:lang w:val="en-CA"/>
        </w:rPr>
      </w:pPr>
      <w:hyperlink w:anchor="_Toc200376688" w:history="1">
        <w:r w:rsidRPr="002337F6">
          <w:rPr>
            <w:rStyle w:val="Hyperlink"/>
            <w:noProof/>
            <w:lang w:val="es-ES"/>
          </w:rPr>
          <w:t>4.3</w:t>
        </w:r>
        <w:r>
          <w:rPr>
            <w:rFonts w:eastAsiaTheme="minorEastAsia"/>
            <w:b w:val="0"/>
            <w:bCs w:val="0"/>
            <w:noProof/>
            <w:sz w:val="24"/>
            <w:szCs w:val="24"/>
            <w:lang w:val="en-CA"/>
          </w:rPr>
          <w:tab/>
        </w:r>
        <w:r w:rsidRPr="002337F6">
          <w:rPr>
            <w:rStyle w:val="Hyperlink"/>
            <w:noProof/>
            <w:lang w:val="es-ES"/>
          </w:rPr>
          <w:t>Marco de financiación</w:t>
        </w:r>
        <w:r>
          <w:rPr>
            <w:noProof/>
            <w:webHidden/>
          </w:rPr>
          <w:tab/>
        </w:r>
        <w:r>
          <w:rPr>
            <w:noProof/>
            <w:webHidden/>
          </w:rPr>
          <w:fldChar w:fldCharType="begin"/>
        </w:r>
        <w:r>
          <w:rPr>
            <w:noProof/>
            <w:webHidden/>
          </w:rPr>
          <w:instrText xml:space="preserve"> PAGEREF _Toc200376688 \h </w:instrText>
        </w:r>
        <w:r>
          <w:rPr>
            <w:noProof/>
            <w:webHidden/>
          </w:rPr>
        </w:r>
        <w:r>
          <w:rPr>
            <w:noProof/>
            <w:webHidden/>
          </w:rPr>
          <w:fldChar w:fldCharType="separate"/>
        </w:r>
        <w:r>
          <w:rPr>
            <w:noProof/>
            <w:webHidden/>
          </w:rPr>
          <w:t>21</w:t>
        </w:r>
        <w:r>
          <w:rPr>
            <w:noProof/>
            <w:webHidden/>
          </w:rPr>
          <w:fldChar w:fldCharType="end"/>
        </w:r>
      </w:hyperlink>
    </w:p>
    <w:p w14:paraId="62B12809" w14:textId="61419F1B" w:rsidR="00504F8D" w:rsidRDefault="00504F8D">
      <w:pPr>
        <w:pStyle w:val="TOC2"/>
        <w:rPr>
          <w:rFonts w:eastAsiaTheme="minorEastAsia"/>
          <w:b w:val="0"/>
          <w:bCs w:val="0"/>
          <w:noProof/>
          <w:sz w:val="24"/>
          <w:szCs w:val="24"/>
          <w:lang w:val="en-CA"/>
        </w:rPr>
      </w:pPr>
      <w:hyperlink w:anchor="_Toc200376689" w:history="1">
        <w:r w:rsidRPr="002337F6">
          <w:rPr>
            <w:rStyle w:val="Hyperlink"/>
            <w:noProof/>
            <w:lang w:val="es-ES"/>
          </w:rPr>
          <w:t>4.4</w:t>
        </w:r>
        <w:r>
          <w:rPr>
            <w:rFonts w:eastAsiaTheme="minorEastAsia"/>
            <w:b w:val="0"/>
            <w:bCs w:val="0"/>
            <w:noProof/>
            <w:sz w:val="24"/>
            <w:szCs w:val="24"/>
            <w:lang w:val="en-CA"/>
          </w:rPr>
          <w:tab/>
        </w:r>
        <w:r w:rsidRPr="002337F6">
          <w:rPr>
            <w:rStyle w:val="Hyperlink"/>
            <w:noProof/>
            <w:lang w:val="es-ES"/>
          </w:rPr>
          <w:t>Marco de seguimiento</w:t>
        </w:r>
        <w:r>
          <w:rPr>
            <w:noProof/>
            <w:webHidden/>
          </w:rPr>
          <w:tab/>
        </w:r>
        <w:r>
          <w:rPr>
            <w:noProof/>
            <w:webHidden/>
          </w:rPr>
          <w:fldChar w:fldCharType="begin"/>
        </w:r>
        <w:r>
          <w:rPr>
            <w:noProof/>
            <w:webHidden/>
          </w:rPr>
          <w:instrText xml:space="preserve"> PAGEREF _Toc200376689 \h </w:instrText>
        </w:r>
        <w:r>
          <w:rPr>
            <w:noProof/>
            <w:webHidden/>
          </w:rPr>
        </w:r>
        <w:r>
          <w:rPr>
            <w:noProof/>
            <w:webHidden/>
          </w:rPr>
          <w:fldChar w:fldCharType="separate"/>
        </w:r>
        <w:r>
          <w:rPr>
            <w:noProof/>
            <w:webHidden/>
          </w:rPr>
          <w:t>21</w:t>
        </w:r>
        <w:r>
          <w:rPr>
            <w:noProof/>
            <w:webHidden/>
          </w:rPr>
          <w:fldChar w:fldCharType="end"/>
        </w:r>
      </w:hyperlink>
    </w:p>
    <w:p w14:paraId="47357FBF" w14:textId="4159C719" w:rsidR="00455CC0" w:rsidRPr="006E7577" w:rsidRDefault="00A47383" w:rsidP="006E7577">
      <w:pPr>
        <w:pStyle w:val="TOC2"/>
        <w:rPr>
          <w:rFonts w:eastAsiaTheme="majorEastAsia" w:cstheme="majorBidi"/>
          <w:b w:val="0"/>
          <w:sz w:val="28"/>
          <w:szCs w:val="32"/>
          <w:lang w:val="es-ES"/>
        </w:rPr>
      </w:pPr>
      <w:r w:rsidRPr="00726248">
        <w:rPr>
          <w:lang w:val="es-ES"/>
        </w:rPr>
        <w:fldChar w:fldCharType="end"/>
      </w:r>
      <w:bookmarkStart w:id="0" w:name="_Toc40479613"/>
      <w:r w:rsidR="00455CC0" w:rsidRPr="00A802B6">
        <w:rPr>
          <w:lang w:val="es-ES"/>
        </w:rPr>
        <w:br w:type="page"/>
      </w:r>
    </w:p>
    <w:p w14:paraId="5ACC19C8" w14:textId="0C908BBC" w:rsidR="00C117B8" w:rsidRPr="00A802B6" w:rsidRDefault="00C117B8" w:rsidP="002B654F">
      <w:pPr>
        <w:pStyle w:val="Heading1"/>
        <w:numPr>
          <w:ilvl w:val="0"/>
          <w:numId w:val="4"/>
        </w:numPr>
        <w:spacing w:after="240"/>
        <w:rPr>
          <w:rFonts w:asciiTheme="minorHAnsi" w:hAnsiTheme="minorHAnsi"/>
          <w:lang w:val="es-ES"/>
        </w:rPr>
      </w:pPr>
      <w:bookmarkStart w:id="1" w:name="_Toc199668161"/>
      <w:bookmarkStart w:id="2" w:name="_Toc199668162"/>
      <w:bookmarkStart w:id="3" w:name="_Toc199668163"/>
      <w:bookmarkStart w:id="4" w:name="_Toc199668164"/>
      <w:bookmarkStart w:id="5" w:name="_Toc199668165"/>
      <w:bookmarkStart w:id="6" w:name="_Toc199668166"/>
      <w:bookmarkStart w:id="7" w:name="_Toc199668167"/>
      <w:bookmarkStart w:id="8" w:name="_Toc199668168"/>
      <w:bookmarkStart w:id="9" w:name="_Toc199668169"/>
      <w:bookmarkStart w:id="10" w:name="_Toc199668170"/>
      <w:bookmarkStart w:id="11" w:name="_Toc199668171"/>
      <w:bookmarkStart w:id="12" w:name="_Toc199668172"/>
      <w:bookmarkStart w:id="13" w:name="_Toc199668173"/>
      <w:bookmarkStart w:id="14" w:name="_Toc199668174"/>
      <w:bookmarkStart w:id="15" w:name="_Toc199668175"/>
      <w:bookmarkStart w:id="16" w:name="_Toc199668176"/>
      <w:bookmarkStart w:id="17" w:name="_Toc199668177"/>
      <w:bookmarkStart w:id="18" w:name="_Toc199668178"/>
      <w:bookmarkStart w:id="19" w:name="_Toc199668179"/>
      <w:bookmarkStart w:id="20" w:name="_Toc199668180"/>
      <w:bookmarkStart w:id="21" w:name="_Toc199668181"/>
      <w:bookmarkStart w:id="22" w:name="_Toc199668182"/>
      <w:bookmarkStart w:id="23" w:name="_Toc199668183"/>
      <w:bookmarkStart w:id="24" w:name="_Toc199668184"/>
      <w:bookmarkStart w:id="25" w:name="_Toc199668185"/>
      <w:bookmarkStart w:id="26" w:name="_Toc199668186"/>
      <w:bookmarkStart w:id="27" w:name="_Toc199668187"/>
      <w:bookmarkStart w:id="28" w:name="_Toc199668188"/>
      <w:bookmarkStart w:id="29" w:name="_Toc199668189"/>
      <w:bookmarkStart w:id="30" w:name="_Toc199668190"/>
      <w:bookmarkStart w:id="31" w:name="_Toc199668191"/>
      <w:bookmarkStart w:id="32" w:name="_Toc199668192"/>
      <w:bookmarkStart w:id="33" w:name="_Toc199668193"/>
      <w:bookmarkStart w:id="34" w:name="_Toc199668194"/>
      <w:bookmarkStart w:id="35" w:name="_Toc199668195"/>
      <w:bookmarkStart w:id="36" w:name="_Toc199668196"/>
      <w:bookmarkStart w:id="37" w:name="_Toc199668197"/>
      <w:bookmarkStart w:id="38" w:name="_Toc199668198"/>
      <w:bookmarkStart w:id="39" w:name="_Toc199668199"/>
      <w:bookmarkStart w:id="40" w:name="_Toc199668200"/>
      <w:bookmarkStart w:id="41" w:name="_Toc199668201"/>
      <w:bookmarkStart w:id="42" w:name="_Toc199668202"/>
      <w:bookmarkStart w:id="43" w:name="_Toc199668203"/>
      <w:bookmarkStart w:id="44" w:name="_Toc199668204"/>
      <w:bookmarkStart w:id="45" w:name="_Toc199668205"/>
      <w:bookmarkStart w:id="46" w:name="_Toc199668206"/>
      <w:bookmarkStart w:id="47" w:name="_Toc199668244"/>
      <w:bookmarkStart w:id="48" w:name="_Toc20037666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26248">
        <w:rPr>
          <w:rFonts w:asciiTheme="minorHAnsi" w:hAnsiTheme="minorHAnsi"/>
          <w:lang w:val="es-ES"/>
        </w:rPr>
        <w:lastRenderedPageBreak/>
        <w:t>INTRODUC</w:t>
      </w:r>
      <w:r w:rsidR="00161D80" w:rsidRPr="00726248">
        <w:rPr>
          <w:rFonts w:asciiTheme="minorHAnsi" w:hAnsiTheme="minorHAnsi"/>
          <w:lang w:val="es-ES"/>
        </w:rPr>
        <w:t>CIÓ</w:t>
      </w:r>
      <w:r w:rsidRPr="00A802B6">
        <w:rPr>
          <w:rFonts w:asciiTheme="minorHAnsi" w:hAnsiTheme="minorHAnsi"/>
          <w:lang w:val="es-ES"/>
        </w:rPr>
        <w:t>N</w:t>
      </w:r>
      <w:bookmarkEnd w:id="0"/>
      <w:bookmarkEnd w:id="48"/>
    </w:p>
    <w:p w14:paraId="6A9A5312" w14:textId="64B07A76" w:rsidR="005C4BA5" w:rsidRPr="00315053" w:rsidRDefault="00D24F90" w:rsidP="00D24F90">
      <w:pPr>
        <w:pStyle w:val="Heading2"/>
        <w:numPr>
          <w:ilvl w:val="0"/>
          <w:numId w:val="0"/>
        </w:numPr>
        <w:rPr>
          <w:lang w:val="es-ES"/>
        </w:rPr>
      </w:pPr>
      <w:bookmarkStart w:id="49" w:name="_Toc40479614"/>
      <w:bookmarkStart w:id="50" w:name="_Toc200376668"/>
      <w:r w:rsidRPr="0061081A">
        <w:rPr>
          <w:lang w:val="es-ES"/>
        </w:rPr>
        <w:t>1.1.</w:t>
      </w:r>
      <w:r w:rsidR="0023778C" w:rsidRPr="00315053">
        <w:rPr>
          <w:lang w:val="es-ES"/>
        </w:rPr>
        <w:t xml:space="preserve"> </w:t>
      </w:r>
      <w:bookmarkEnd w:id="49"/>
      <w:r w:rsidR="00161D80" w:rsidRPr="00315053">
        <w:rPr>
          <w:lang w:val="es-ES"/>
        </w:rPr>
        <w:t>Antecedentes</w:t>
      </w:r>
      <w:bookmarkEnd w:id="50"/>
    </w:p>
    <w:p w14:paraId="5C133653" w14:textId="3F098C26" w:rsidR="00F22C3F" w:rsidRPr="00A85ACB" w:rsidRDefault="00314E8E" w:rsidP="00C434E0">
      <w:pPr>
        <w:spacing w:after="0"/>
        <w:jc w:val="center"/>
        <w:rPr>
          <w:rFonts w:eastAsia="Calibri" w:cs="Calibri"/>
          <w:i/>
          <w:iCs/>
          <w:lang w:val="es-ES"/>
        </w:rPr>
      </w:pPr>
      <w:r w:rsidRPr="00707E08">
        <w:rPr>
          <w:rFonts w:eastAsia="Calibri" w:cs="Calibri"/>
          <w:i/>
          <w:iCs/>
          <w:lang w:val="es-ES"/>
        </w:rPr>
        <w:t>“</w:t>
      </w:r>
      <w:r w:rsidR="00161D80" w:rsidRPr="00707E08">
        <w:rPr>
          <w:rFonts w:eastAsia="Calibri" w:cs="Calibri"/>
          <w:i/>
          <w:iCs/>
          <w:lang w:val="es-ES"/>
        </w:rPr>
        <w:t>Tenemos lo que necesitamos para salvarnos. Nuestros bosques, humedales y océanos abs</w:t>
      </w:r>
      <w:r w:rsidR="00483C2F" w:rsidRPr="00707E08">
        <w:rPr>
          <w:rFonts w:eastAsia="Calibri" w:cs="Calibri"/>
          <w:i/>
          <w:iCs/>
          <w:lang w:val="es-ES"/>
        </w:rPr>
        <w:t xml:space="preserve">orben carbono de la atmósfera. </w:t>
      </w:r>
      <w:r w:rsidR="00161D80" w:rsidRPr="00707E08">
        <w:rPr>
          <w:rFonts w:eastAsia="Calibri" w:cs="Calibri"/>
          <w:i/>
          <w:iCs/>
          <w:lang w:val="es-ES"/>
        </w:rPr>
        <w:t>Son vitales para mantener vivo el límite de los 1,5 grados, o para hacernos retro</w:t>
      </w:r>
      <w:r w:rsidR="00483C2F" w:rsidRPr="00A85ACB">
        <w:rPr>
          <w:rFonts w:eastAsia="Calibri" w:cs="Calibri"/>
          <w:i/>
          <w:iCs/>
          <w:lang w:val="es-ES"/>
        </w:rPr>
        <w:t xml:space="preserve">ceder si superamos ese límite. </w:t>
      </w:r>
      <w:r w:rsidR="00161D80" w:rsidRPr="00A85ACB">
        <w:rPr>
          <w:rFonts w:eastAsia="Calibri" w:cs="Calibri"/>
          <w:i/>
          <w:iCs/>
          <w:lang w:val="es-ES"/>
        </w:rPr>
        <w:t>Debemos protegerlos</w:t>
      </w:r>
      <w:r w:rsidRPr="00A85ACB">
        <w:rPr>
          <w:rFonts w:eastAsia="Calibri" w:cs="Calibri"/>
          <w:i/>
          <w:iCs/>
          <w:lang w:val="es-ES"/>
        </w:rPr>
        <w:t>”</w:t>
      </w:r>
      <w:r w:rsidR="00483C2F" w:rsidRPr="00A85ACB">
        <w:rPr>
          <w:rFonts w:eastAsia="Calibri" w:cs="Calibri"/>
          <w:i/>
          <w:iCs/>
          <w:lang w:val="es-ES"/>
        </w:rPr>
        <w:t>.</w:t>
      </w:r>
    </w:p>
    <w:p w14:paraId="0168B90E" w14:textId="246BFFE0" w:rsidR="00F22C3F" w:rsidRPr="00726248" w:rsidRDefault="00F22C3F" w:rsidP="00C434E0">
      <w:pPr>
        <w:spacing w:before="0"/>
        <w:jc w:val="center"/>
        <w:rPr>
          <w:rFonts w:eastAsia="Calibri" w:cs="Calibri"/>
          <w:i/>
          <w:lang w:val="es-ES"/>
        </w:rPr>
      </w:pPr>
      <w:r w:rsidRPr="00A85ACB">
        <w:rPr>
          <w:rFonts w:eastAsia="Calibri" w:cs="Calibri"/>
          <w:i/>
          <w:iCs/>
          <w:lang w:val="es-ES"/>
        </w:rPr>
        <w:t>(</w:t>
      </w:r>
      <w:hyperlink r:id="rId13">
        <w:r w:rsidR="00E47B50" w:rsidRPr="00D445BB">
          <w:rPr>
            <w:rStyle w:val="Hyperlink"/>
            <w:rFonts w:eastAsia="Calibri" w:cs="Calibri"/>
            <w:i/>
            <w:iCs/>
            <w:lang w:val="es-ES"/>
          </w:rPr>
          <w:t xml:space="preserve">António </w:t>
        </w:r>
        <w:proofErr w:type="spellStart"/>
        <w:r w:rsidR="00E47B50" w:rsidRPr="00D445BB">
          <w:rPr>
            <w:rStyle w:val="Hyperlink"/>
            <w:rFonts w:eastAsia="Calibri" w:cs="Calibri"/>
            <w:i/>
            <w:iCs/>
            <w:lang w:val="es-ES"/>
          </w:rPr>
          <w:t>Guterres</w:t>
        </w:r>
        <w:proofErr w:type="spellEnd"/>
        <w:r w:rsidRPr="00D445BB">
          <w:rPr>
            <w:rStyle w:val="Hyperlink"/>
            <w:rFonts w:eastAsia="Calibri" w:cs="Calibri"/>
            <w:i/>
            <w:iCs/>
            <w:lang w:val="es-ES"/>
          </w:rPr>
          <w:t xml:space="preserve">, </w:t>
        </w:r>
        <w:r w:rsidR="0005659A" w:rsidRPr="00D445BB">
          <w:rPr>
            <w:rStyle w:val="Hyperlink"/>
            <w:rFonts w:eastAsia="Calibri" w:cs="Calibri"/>
            <w:i/>
            <w:iCs/>
            <w:lang w:val="es-ES"/>
          </w:rPr>
          <w:t>secretario g</w:t>
        </w:r>
        <w:r w:rsidRPr="00D445BB">
          <w:rPr>
            <w:rStyle w:val="Hyperlink"/>
            <w:rFonts w:eastAsia="Calibri" w:cs="Calibri"/>
            <w:i/>
            <w:iCs/>
            <w:lang w:val="es-ES"/>
          </w:rPr>
          <w:t>eneral</w:t>
        </w:r>
      </w:hyperlink>
      <w:r w:rsidR="0005659A" w:rsidRPr="00726248">
        <w:rPr>
          <w:rStyle w:val="Hyperlink"/>
          <w:rFonts w:eastAsia="Calibri" w:cs="Calibri"/>
          <w:i/>
          <w:iCs/>
          <w:lang w:val="es-ES"/>
        </w:rPr>
        <w:t xml:space="preserve"> de Naciones Unidas</w:t>
      </w:r>
      <w:r w:rsidRPr="00726248">
        <w:rPr>
          <w:rFonts w:eastAsia="Calibri" w:cs="Calibri"/>
          <w:i/>
          <w:iCs/>
          <w:lang w:val="es-ES"/>
        </w:rPr>
        <w:t>)</w:t>
      </w:r>
    </w:p>
    <w:p w14:paraId="1F04E94D" w14:textId="705CBFB2" w:rsidR="0005659A" w:rsidRPr="00A85ACB" w:rsidRDefault="0005659A" w:rsidP="0005659A">
      <w:pPr>
        <w:rPr>
          <w:rFonts w:eastAsia="Calibri" w:cs="Calibri"/>
          <w:lang w:val="es-ES"/>
        </w:rPr>
      </w:pPr>
      <w:r w:rsidRPr="0061081A">
        <w:rPr>
          <w:rFonts w:eastAsia="Calibri" w:cs="Calibri"/>
          <w:lang w:val="es-ES"/>
        </w:rPr>
        <w:t xml:space="preserve">ONU-REDD </w:t>
      </w:r>
      <w:r w:rsidR="00083613" w:rsidRPr="00315053">
        <w:rPr>
          <w:rFonts w:eastAsia="Calibri" w:cs="Calibri"/>
          <w:lang w:val="es-ES"/>
        </w:rPr>
        <w:t>(</w:t>
      </w:r>
      <w:r w:rsidR="00083613" w:rsidRPr="00315053">
        <w:rPr>
          <w:lang w:val="es-ES"/>
        </w:rPr>
        <w:t>Programa de Colaboración de las Naciones Unidas para Reducir las Emisiones debidas a la Deforestación y la Degradación Forestal en los Países en Desarr</w:t>
      </w:r>
      <w:r w:rsidR="00083613" w:rsidRPr="00E52CEA">
        <w:rPr>
          <w:lang w:val="es-ES"/>
        </w:rPr>
        <w:t>ollo</w:t>
      </w:r>
      <w:r w:rsidR="00083613" w:rsidRPr="00E52CEA">
        <w:rPr>
          <w:rFonts w:eastAsia="Calibri" w:cs="Calibri"/>
          <w:lang w:val="es-ES"/>
        </w:rPr>
        <w:t xml:space="preserve">) </w:t>
      </w:r>
      <w:r w:rsidRPr="00937D3E">
        <w:rPr>
          <w:rFonts w:eastAsia="Calibri" w:cs="Calibri"/>
          <w:lang w:val="es-ES"/>
        </w:rPr>
        <w:t xml:space="preserve">es la plataforma de conocimiento y asesoramiento de las Naciones Unidas sobre soluciones forestales a la crisis climática. Es la alianza insignia de las Naciones Unidas, compuesta por tres agencias </w:t>
      </w:r>
      <w:r w:rsidR="00D60100" w:rsidRPr="00A55EB5">
        <w:rPr>
          <w:rFonts w:ascii="Arial" w:eastAsia="Calibri" w:hAnsi="Arial" w:cs="Arial"/>
          <w:lang w:val="es-ES"/>
        </w:rPr>
        <w:t>─</w:t>
      </w:r>
      <w:r w:rsidRPr="00F63C14">
        <w:rPr>
          <w:rFonts w:eastAsia="Calibri" w:cs="Calibri"/>
          <w:lang w:val="es-ES"/>
        </w:rPr>
        <w:t>la FAO, el PNUD y el PNUMA</w:t>
      </w:r>
      <w:r w:rsidR="00D60100" w:rsidRPr="0093185B">
        <w:rPr>
          <w:rFonts w:ascii="Arial" w:eastAsia="Calibri" w:hAnsi="Arial" w:cs="Arial"/>
          <w:lang w:val="es-ES"/>
        </w:rPr>
        <w:t>─</w:t>
      </w:r>
      <w:r w:rsidRPr="0093185B">
        <w:rPr>
          <w:rFonts w:eastAsia="Calibri" w:cs="Calibri"/>
          <w:lang w:val="es-ES"/>
        </w:rPr>
        <w:t xml:space="preserve"> que trabajan juntas par</w:t>
      </w:r>
      <w:r w:rsidRPr="00B27E1B">
        <w:rPr>
          <w:rFonts w:eastAsia="Calibri" w:cs="Calibri"/>
          <w:lang w:val="es-ES"/>
        </w:rPr>
        <w:t>a ayudar a los países a aplicar el Acuerdo de París</w:t>
      </w:r>
      <w:r w:rsidRPr="003E57DD">
        <w:rPr>
          <w:rFonts w:eastAsia="Calibri" w:cs="Calibri"/>
          <w:lang w:val="es-ES"/>
        </w:rPr>
        <w:t xml:space="preserve"> </w:t>
      </w:r>
      <w:r w:rsidR="00E06BDA" w:rsidRPr="003E57DD">
        <w:rPr>
          <w:rFonts w:eastAsia="Calibri" w:cs="Calibri"/>
          <w:lang w:val="es-ES"/>
        </w:rPr>
        <w:t>(</w:t>
      </w:r>
      <w:r w:rsidRPr="003E57DD">
        <w:rPr>
          <w:rFonts w:eastAsia="Calibri" w:cs="Calibri"/>
          <w:lang w:val="es-ES"/>
        </w:rPr>
        <w:t>en particular los artículos 4, 5 y 6</w:t>
      </w:r>
      <w:r w:rsidR="00E06BDA" w:rsidRPr="003E57DD">
        <w:rPr>
          <w:rFonts w:eastAsia="Calibri" w:cs="Calibri"/>
          <w:lang w:val="es-ES"/>
        </w:rPr>
        <w:t>)</w:t>
      </w:r>
      <w:r w:rsidRPr="003E57DD">
        <w:rPr>
          <w:rFonts w:eastAsia="Calibri" w:cs="Calibri"/>
          <w:lang w:val="es-ES"/>
        </w:rPr>
        <w:t>, apoyando a los países en la implementación de la REDD+ y aumentando la ambición y la e</w:t>
      </w:r>
      <w:r w:rsidR="007713DF" w:rsidRPr="00707E08">
        <w:rPr>
          <w:rFonts w:eastAsia="Calibri" w:cs="Calibri"/>
          <w:lang w:val="es-ES"/>
        </w:rPr>
        <w:t>jecución</w:t>
      </w:r>
      <w:r w:rsidRPr="00707E08">
        <w:rPr>
          <w:rFonts w:eastAsia="Calibri" w:cs="Calibri"/>
          <w:lang w:val="es-ES"/>
        </w:rPr>
        <w:t xml:space="preserve"> de soluciones forestales en sus Contribuciones </w:t>
      </w:r>
      <w:r w:rsidR="00D60100" w:rsidRPr="00707E08">
        <w:rPr>
          <w:rFonts w:eastAsia="Calibri" w:cs="Calibri"/>
          <w:lang w:val="es-ES"/>
        </w:rPr>
        <w:t>determinadas a nivel n</w:t>
      </w:r>
      <w:r w:rsidRPr="00707E08">
        <w:rPr>
          <w:rFonts w:eastAsia="Calibri" w:cs="Calibri"/>
          <w:lang w:val="es-ES"/>
        </w:rPr>
        <w:t>acional (NDC). Lo hace a través del asesoramiento en políticas, la asistencia técnica, la unión de esfuerzos y la gestión del conocimiento. ONU-REDD se esfuerza por reducir la deforestación, promover los usos sostenibles de la tierra, avanzar en los enfoq</w:t>
      </w:r>
      <w:r w:rsidRPr="00A85ACB">
        <w:rPr>
          <w:rFonts w:eastAsia="Calibri" w:cs="Calibri"/>
          <w:lang w:val="es-ES"/>
        </w:rPr>
        <w:t>ues cooperativos internacionales para la mitigación del cambio climático y movilizar la financiación climática para cambiar el rumbo de la deforestación.</w:t>
      </w:r>
    </w:p>
    <w:p w14:paraId="1A76E081" w14:textId="720CDE35" w:rsidR="0005659A" w:rsidRPr="00D445BB" w:rsidRDefault="0005659A" w:rsidP="0005659A">
      <w:pPr>
        <w:rPr>
          <w:rFonts w:eastAsia="Calibri" w:cs="Calibri"/>
          <w:lang w:val="es-ES"/>
        </w:rPr>
      </w:pPr>
      <w:r w:rsidRPr="00D445BB">
        <w:rPr>
          <w:rFonts w:eastAsia="Calibri" w:cs="Calibri"/>
          <w:lang w:val="es-ES"/>
        </w:rPr>
        <w:t xml:space="preserve">El Programa ONU-REDD se puso en marcha a finales de 2008 y lleva funcionando desde 2009.  Sobre la base de una primera fase (2008-2020) </w:t>
      </w:r>
      <w:r w:rsidR="00D70C5E" w:rsidRPr="00D445BB">
        <w:rPr>
          <w:rFonts w:eastAsia="Calibri" w:cs="Calibri"/>
          <w:lang w:val="es-ES"/>
        </w:rPr>
        <w:t>enfocada a</w:t>
      </w:r>
      <w:r w:rsidRPr="00D445BB">
        <w:rPr>
          <w:rFonts w:eastAsia="Calibri" w:cs="Calibri"/>
          <w:lang w:val="es-ES"/>
        </w:rPr>
        <w:t xml:space="preserve"> la preparación y el desarrollo de capacidades, la fase 2021-2025 se centra en la implementación y la financiación basada en resultados para ampliar la escala de la acción y la financiación para los bosques y el clima.   </w:t>
      </w:r>
    </w:p>
    <w:p w14:paraId="29122243" w14:textId="313308AD" w:rsidR="06BA40DF" w:rsidRPr="00D445BB" w:rsidRDefault="00FD035C" w:rsidP="0005659A">
      <w:pPr>
        <w:rPr>
          <w:rFonts w:eastAsia="Aptos" w:cs="Aptos"/>
          <w:color w:val="000000" w:themeColor="text1"/>
          <w:lang w:val="es-ES"/>
        </w:rPr>
      </w:pPr>
      <w:r w:rsidRPr="00D445BB">
        <w:rPr>
          <w:rFonts w:eastAsia="Calibri" w:cs="Calibri"/>
          <w:lang w:val="es-ES"/>
        </w:rPr>
        <w:t>E</w:t>
      </w:r>
      <w:r w:rsidR="0005659A" w:rsidRPr="00D445BB">
        <w:rPr>
          <w:rFonts w:eastAsia="Calibri" w:cs="Calibri"/>
          <w:lang w:val="es-ES"/>
        </w:rPr>
        <w:t>sta estrategia a cinco años establece una visión del Programa ONU-REDD para el período 2026-2030. ONU-REDD contribuirá a lograr transformaciones ambiciosas y duraderas en el sector de la tierra y los bosques, basándose en la experiencia, la confianza y la tracción que ha ganado a nivel nacional, regional y mundial en los últimos 15 años</w:t>
      </w:r>
      <w:r w:rsidR="334A968A" w:rsidRPr="00D445BB">
        <w:rPr>
          <w:rFonts w:eastAsia="Aptos" w:cs="Aptos"/>
          <w:color w:val="000000" w:themeColor="text1"/>
          <w:lang w:val="es-ES"/>
        </w:rPr>
        <w:t xml:space="preserve">.  </w:t>
      </w:r>
    </w:p>
    <w:p w14:paraId="58320284" w14:textId="2D07680E" w:rsidR="002817BD" w:rsidRPr="006E7577" w:rsidRDefault="002817BD" w:rsidP="002817BD">
      <w:pPr>
        <w:pStyle w:val="Heading2"/>
        <w:numPr>
          <w:ilvl w:val="1"/>
          <w:numId w:val="20"/>
        </w:numPr>
        <w:rPr>
          <w:lang w:val="es-ES"/>
        </w:rPr>
      </w:pPr>
      <w:bookmarkStart w:id="51" w:name="_Toc200376669"/>
      <w:r w:rsidRPr="006E7577">
        <w:rPr>
          <w:lang w:val="es-ES"/>
        </w:rPr>
        <w:t>Proceso</w:t>
      </w:r>
      <w:bookmarkEnd w:id="51"/>
    </w:p>
    <w:p w14:paraId="4FD6B122" w14:textId="559F1D7D" w:rsidR="006D062C" w:rsidRPr="00315053" w:rsidRDefault="00634A1C" w:rsidP="006218F7">
      <w:pPr>
        <w:rPr>
          <w:rFonts w:eastAsia="Calibri" w:cs="Calibri"/>
          <w:lang w:val="es-ES"/>
        </w:rPr>
      </w:pPr>
      <w:r w:rsidRPr="003529C2">
        <w:rPr>
          <w:rFonts w:eastAsia="Calibri" w:cs="Calibri"/>
          <w:lang w:val="es-ES"/>
        </w:rPr>
        <w:t>El Programa ONU-REDD emprendió una revisión exhaustiva y una consulta durante 2024 y 2025 para dar forma a su trabajo futuro más allá</w:t>
      </w:r>
      <w:r w:rsidRPr="008E2203">
        <w:rPr>
          <w:rFonts w:eastAsia="Calibri" w:cs="Calibri"/>
          <w:lang w:val="es-ES"/>
        </w:rPr>
        <w:t xml:space="preserve"> de la fase actual. </w:t>
      </w:r>
      <w:r w:rsidR="0005659A" w:rsidRPr="008E2203">
        <w:rPr>
          <w:rFonts w:eastAsia="Calibri" w:cs="Calibri"/>
          <w:lang w:val="es-ES"/>
        </w:rPr>
        <w:t>Est</w:t>
      </w:r>
      <w:r w:rsidRPr="0061081A">
        <w:rPr>
          <w:rFonts w:eastAsia="Calibri" w:cs="Calibri"/>
          <w:lang w:val="es-ES"/>
        </w:rPr>
        <w:t xml:space="preserve">a </w:t>
      </w:r>
      <w:r w:rsidR="0005659A" w:rsidRPr="00315053">
        <w:rPr>
          <w:rFonts w:eastAsia="Calibri" w:cs="Calibri"/>
          <w:lang w:val="es-ES"/>
        </w:rPr>
        <w:t xml:space="preserve">Estrategia 2026-2030 de </w:t>
      </w:r>
      <w:proofErr w:type="gramStart"/>
      <w:r w:rsidR="0005659A" w:rsidRPr="00315053">
        <w:rPr>
          <w:rFonts w:eastAsia="Calibri" w:cs="Calibri"/>
          <w:lang w:val="es-ES"/>
        </w:rPr>
        <w:t>ONU</w:t>
      </w:r>
      <w:proofErr w:type="gramEnd"/>
      <w:r w:rsidR="0005659A" w:rsidRPr="00315053">
        <w:rPr>
          <w:rFonts w:eastAsia="Calibri" w:cs="Calibri"/>
          <w:lang w:val="es-ES"/>
        </w:rPr>
        <w:t xml:space="preserve">-REDD se ha elaborado a partir de </w:t>
      </w:r>
      <w:r w:rsidR="000D15B6" w:rsidRPr="00315053">
        <w:rPr>
          <w:rFonts w:eastAsia="Calibri" w:cs="Calibri"/>
          <w:lang w:val="es-ES"/>
        </w:rPr>
        <w:t xml:space="preserve">la </w:t>
      </w:r>
      <w:r w:rsidR="00106581" w:rsidRPr="00315053">
        <w:rPr>
          <w:rFonts w:eastAsia="Calibri" w:cs="Calibri"/>
          <w:lang w:val="es-ES"/>
        </w:rPr>
        <w:t>E</w:t>
      </w:r>
      <w:r w:rsidR="000D15B6" w:rsidRPr="00E52CEA">
        <w:rPr>
          <w:rFonts w:eastAsia="Calibri" w:cs="Calibri"/>
          <w:lang w:val="es-ES"/>
        </w:rPr>
        <w:t>strategia vigente</w:t>
      </w:r>
      <w:r w:rsidR="00106581" w:rsidRPr="00937D3E">
        <w:rPr>
          <w:rFonts w:eastAsia="Calibri" w:cs="Calibri"/>
          <w:lang w:val="es-ES"/>
        </w:rPr>
        <w:t xml:space="preserve"> y sus </w:t>
      </w:r>
      <w:r w:rsidR="0094182B" w:rsidRPr="00937D3E">
        <w:rPr>
          <w:rFonts w:eastAsia="Calibri" w:cs="Calibri"/>
          <w:lang w:val="es-ES"/>
        </w:rPr>
        <w:t>logros</w:t>
      </w:r>
      <w:r w:rsidR="000D15B6" w:rsidRPr="00937D3E">
        <w:rPr>
          <w:rFonts w:eastAsia="Calibri" w:cs="Calibri"/>
          <w:lang w:val="es-ES"/>
        </w:rPr>
        <w:t xml:space="preserve">, </w:t>
      </w:r>
      <w:r w:rsidR="0005659A" w:rsidRPr="00937D3E">
        <w:rPr>
          <w:rFonts w:eastAsia="Calibri" w:cs="Calibri"/>
          <w:lang w:val="es-ES"/>
        </w:rPr>
        <w:t>las aportaciones de expertos en la materia de ONU-REDD, una revisión formati</w:t>
      </w:r>
      <w:r w:rsidR="0005659A" w:rsidRPr="00A55EB5">
        <w:rPr>
          <w:rFonts w:eastAsia="Calibri" w:cs="Calibri"/>
          <w:lang w:val="es-ES"/>
        </w:rPr>
        <w:t xml:space="preserve">va del Programa ONU-REDD y </w:t>
      </w:r>
      <w:r w:rsidR="00106581" w:rsidRPr="0093185B">
        <w:rPr>
          <w:rFonts w:eastAsia="Calibri" w:cs="Calibri"/>
          <w:lang w:val="es-ES"/>
        </w:rPr>
        <w:t>consultas con todas las partes interesadas (</w:t>
      </w:r>
      <w:r w:rsidR="00FA3AA3" w:rsidRPr="00B27E1B">
        <w:rPr>
          <w:rFonts w:eastAsia="Calibri" w:cs="Calibri"/>
          <w:lang w:val="es-ES"/>
        </w:rPr>
        <w:t xml:space="preserve">puntos focales nacionales, los </w:t>
      </w:r>
      <w:r w:rsidR="003529C2" w:rsidRPr="006E7577">
        <w:rPr>
          <w:rFonts w:eastAsia="Calibri" w:cs="Calibri"/>
          <w:lang w:val="es-ES"/>
        </w:rPr>
        <w:t>P</w:t>
      </w:r>
      <w:r w:rsidR="003529C2" w:rsidRPr="003529C2">
        <w:rPr>
          <w:rFonts w:eastAsia="Calibri" w:cs="Calibri"/>
          <w:lang w:val="es-ES"/>
        </w:rPr>
        <w:t xml:space="preserve">ueblos </w:t>
      </w:r>
      <w:r w:rsidR="003529C2" w:rsidRPr="006E7577">
        <w:rPr>
          <w:rFonts w:eastAsia="Calibri" w:cs="Calibri"/>
          <w:lang w:val="es-ES"/>
        </w:rPr>
        <w:t>I</w:t>
      </w:r>
      <w:r w:rsidR="00FA3AA3" w:rsidRPr="008E2203">
        <w:rPr>
          <w:rFonts w:eastAsia="Calibri" w:cs="Calibri"/>
          <w:lang w:val="es-ES"/>
        </w:rPr>
        <w:t>nd</w:t>
      </w:r>
      <w:r w:rsidR="00FA3AA3" w:rsidRPr="003529C2">
        <w:rPr>
          <w:rFonts w:eastAsia="Calibri" w:cs="Calibri" w:hint="eastAsia"/>
          <w:lang w:val="es-ES"/>
        </w:rPr>
        <w:t>í</w:t>
      </w:r>
      <w:r w:rsidR="00FA3AA3" w:rsidRPr="003529C2">
        <w:rPr>
          <w:rFonts w:eastAsia="Calibri" w:cs="Calibri"/>
          <w:lang w:val="es-ES"/>
        </w:rPr>
        <w:t>genas</w:t>
      </w:r>
      <w:r w:rsidR="00FA3AA3" w:rsidRPr="008E2203">
        <w:rPr>
          <w:rFonts w:eastAsia="Calibri" w:cs="Calibri"/>
          <w:lang w:val="es-ES"/>
        </w:rPr>
        <w:t>,</w:t>
      </w:r>
      <w:r w:rsidR="00FA3AA3" w:rsidRPr="00726248">
        <w:rPr>
          <w:rFonts w:eastAsia="Calibri" w:cs="Calibri"/>
          <w:lang w:val="es-ES"/>
        </w:rPr>
        <w:t xml:space="preserve"> las comunidades locales, los donantes y los socios externos</w:t>
      </w:r>
      <w:r w:rsidR="00106581" w:rsidRPr="00726248">
        <w:rPr>
          <w:rFonts w:eastAsia="Calibri" w:cs="Calibri"/>
          <w:lang w:val="es-ES"/>
        </w:rPr>
        <w:t>)</w:t>
      </w:r>
      <w:r w:rsidR="00FA3AA3" w:rsidRPr="00A802B6">
        <w:rPr>
          <w:rFonts w:eastAsia="Calibri" w:cs="Calibri"/>
          <w:lang w:val="es-ES"/>
        </w:rPr>
        <w:t>, para darle forma y adecuarla al futuro</w:t>
      </w:r>
      <w:r w:rsidR="0005659A" w:rsidRPr="0061081A">
        <w:rPr>
          <w:rFonts w:eastAsia="Calibri" w:cs="Calibri"/>
          <w:lang w:val="es-ES"/>
        </w:rPr>
        <w:t xml:space="preserve">. </w:t>
      </w:r>
    </w:p>
    <w:p w14:paraId="4A90A0A1" w14:textId="70BF9F80" w:rsidR="00142309" w:rsidRPr="00B27E1B" w:rsidRDefault="00142309" w:rsidP="00142309">
      <w:pPr>
        <w:rPr>
          <w:rFonts w:eastAsia="Calibri" w:cs="Calibri"/>
          <w:lang w:val="es-ES"/>
        </w:rPr>
      </w:pPr>
      <w:r w:rsidRPr="00315053">
        <w:rPr>
          <w:rFonts w:eastAsia="Calibri" w:cs="Calibri"/>
          <w:lang w:val="es-ES"/>
        </w:rPr>
        <w:t xml:space="preserve">La evaluación formativa se llevó a cabo en paralelo con el proceso de desarrollo de la estrategia ONU-REDD entre abril y octubre de 2024. El proceso de </w:t>
      </w:r>
      <w:r w:rsidR="00ED23C3" w:rsidRPr="00E52CEA">
        <w:rPr>
          <w:rFonts w:eastAsia="Calibri" w:cs="Calibri"/>
          <w:lang w:val="es-ES"/>
        </w:rPr>
        <w:t>evaluación</w:t>
      </w:r>
      <w:r w:rsidRPr="00E52CEA">
        <w:rPr>
          <w:rFonts w:eastAsia="Calibri" w:cs="Calibri"/>
          <w:lang w:val="es-ES"/>
        </w:rPr>
        <w:t xml:space="preserve"> formativ</w:t>
      </w:r>
      <w:r w:rsidR="00ED23C3" w:rsidRPr="00937D3E">
        <w:rPr>
          <w:rFonts w:eastAsia="Calibri" w:cs="Calibri"/>
          <w:lang w:val="es-ES"/>
        </w:rPr>
        <w:t>a</w:t>
      </w:r>
      <w:r w:rsidRPr="00937D3E">
        <w:rPr>
          <w:rFonts w:eastAsia="Calibri" w:cs="Calibri"/>
          <w:lang w:val="es-ES"/>
        </w:rPr>
        <w:t xml:space="preserve"> y aprendizaje de lecciones se diseñó con el objetivo de recabar experiencias hasta la fecha, lecciones aprendidas, enfoque, proceso y contribución general. La </w:t>
      </w:r>
      <w:r w:rsidR="00037E87" w:rsidRPr="00937D3E">
        <w:rPr>
          <w:rFonts w:eastAsia="Calibri" w:cs="Calibri"/>
          <w:lang w:val="es-ES"/>
        </w:rPr>
        <w:t>evaluación</w:t>
      </w:r>
      <w:r w:rsidRPr="00A55EB5">
        <w:rPr>
          <w:rFonts w:eastAsia="Calibri" w:cs="Calibri"/>
          <w:lang w:val="es-ES"/>
        </w:rPr>
        <w:t xml:space="preserve"> concluyó que el Programa ONU-REDD ha sido y sigue siendo muy pertinente para las necesidades de los países forestales (</w:t>
      </w:r>
      <w:hyperlink r:id="rId14" w:history="1">
        <w:r w:rsidR="004A2170" w:rsidRPr="00A85ACB">
          <w:rPr>
            <w:rStyle w:val="Hyperlink"/>
            <w:rFonts w:eastAsia="Calibri" w:cs="Calibri"/>
            <w:lang w:val="es-ES"/>
          </w:rPr>
          <w:t>Informe final</w:t>
        </w:r>
      </w:hyperlink>
      <w:r w:rsidRPr="0093185B">
        <w:rPr>
          <w:rFonts w:eastAsia="Calibri" w:cs="Calibri"/>
          <w:lang w:val="es-ES"/>
        </w:rPr>
        <w:t>)</w:t>
      </w:r>
      <w:r w:rsidR="004A2170" w:rsidRPr="0093185B">
        <w:rPr>
          <w:rFonts w:eastAsia="Calibri" w:cs="Calibri"/>
          <w:lang w:val="es-ES"/>
        </w:rPr>
        <w:t>, y</w:t>
      </w:r>
      <w:r w:rsidRPr="00B27E1B">
        <w:rPr>
          <w:rFonts w:eastAsia="Calibri" w:cs="Calibri"/>
          <w:lang w:val="es-ES"/>
        </w:rPr>
        <w:t xml:space="preserve"> </w:t>
      </w:r>
      <w:r w:rsidR="004A2170" w:rsidRPr="00B27E1B">
        <w:rPr>
          <w:rFonts w:eastAsia="Calibri" w:cs="Calibri"/>
          <w:lang w:val="es-ES"/>
        </w:rPr>
        <w:lastRenderedPageBreak/>
        <w:t>l</w:t>
      </w:r>
      <w:r w:rsidRPr="00B27E1B">
        <w:rPr>
          <w:rFonts w:eastAsia="Calibri" w:cs="Calibri"/>
          <w:lang w:val="es-ES"/>
        </w:rPr>
        <w:t xml:space="preserve">os principales resultados y conclusiones se incorporaron a la Estrategia durante el proceso de desarrollo. </w:t>
      </w:r>
    </w:p>
    <w:p w14:paraId="21FB49A9" w14:textId="0622339D" w:rsidR="00A3689A" w:rsidRPr="00D445BB" w:rsidRDefault="00BD28A3" w:rsidP="00A3689A">
      <w:pPr>
        <w:rPr>
          <w:rFonts w:eastAsia="Calibri" w:cs="Calibri"/>
          <w:lang w:val="es-ES"/>
        </w:rPr>
      </w:pPr>
      <w:r w:rsidRPr="00B27E1B">
        <w:rPr>
          <w:rFonts w:eastAsia="Calibri" w:cs="Calibri"/>
          <w:lang w:val="es-ES"/>
        </w:rPr>
        <w:t>Una primera fase de consultas externas fue lleva</w:t>
      </w:r>
      <w:r w:rsidRPr="003E57DD">
        <w:rPr>
          <w:rFonts w:eastAsia="Calibri" w:cs="Calibri"/>
          <w:lang w:val="es-ES"/>
        </w:rPr>
        <w:t xml:space="preserve">da </w:t>
      </w:r>
      <w:r w:rsidR="00A3689A" w:rsidRPr="003E57DD">
        <w:rPr>
          <w:rFonts w:eastAsia="Calibri" w:cs="Calibri"/>
          <w:lang w:val="es-ES"/>
        </w:rPr>
        <w:t xml:space="preserve">a cabo entre julio y octubre de 2024 y durante la octava reunión de la Junta Ejecutiva de </w:t>
      </w:r>
      <w:proofErr w:type="gramStart"/>
      <w:r w:rsidR="00A3689A" w:rsidRPr="003E57DD">
        <w:rPr>
          <w:rFonts w:eastAsia="Calibri" w:cs="Calibri"/>
          <w:lang w:val="es-ES"/>
        </w:rPr>
        <w:t>ONU</w:t>
      </w:r>
      <w:proofErr w:type="gramEnd"/>
      <w:r w:rsidR="00A3689A" w:rsidRPr="003E57DD">
        <w:rPr>
          <w:rFonts w:eastAsia="Calibri" w:cs="Calibri"/>
          <w:lang w:val="es-ES"/>
        </w:rPr>
        <w:t xml:space="preserve">-REDD (2-4 de octubre de 2024), que se centró en el desarrollo de la Estrategia. </w:t>
      </w:r>
      <w:r w:rsidRPr="00707E08">
        <w:rPr>
          <w:rFonts w:eastAsia="Calibri" w:cs="Calibri"/>
          <w:lang w:val="es-ES"/>
        </w:rPr>
        <w:t xml:space="preserve">También se realizó una consulta pública entre enero y febrero de 2025. </w:t>
      </w:r>
      <w:r w:rsidR="00A3689A" w:rsidRPr="00707E08">
        <w:rPr>
          <w:rFonts w:eastAsia="Calibri" w:cs="Calibri"/>
          <w:lang w:val="es-ES"/>
        </w:rPr>
        <w:t xml:space="preserve">Los comentarios de las consultas se ajustaron bien al borrador </w:t>
      </w:r>
      <w:r w:rsidR="00E23297" w:rsidRPr="00707E08">
        <w:rPr>
          <w:rFonts w:eastAsia="Calibri" w:cs="Calibri"/>
          <w:lang w:val="es-ES"/>
        </w:rPr>
        <w:t>de la Estrategia</w:t>
      </w:r>
      <w:r w:rsidR="00A3689A" w:rsidRPr="00D445BB">
        <w:rPr>
          <w:rFonts w:eastAsia="Calibri" w:cs="Calibri"/>
          <w:lang w:val="es-ES"/>
        </w:rPr>
        <w:t xml:space="preserve">, </w:t>
      </w:r>
      <w:r w:rsidR="00E23297" w:rsidRPr="00D445BB">
        <w:rPr>
          <w:rFonts w:eastAsia="Calibri" w:cs="Calibri"/>
          <w:lang w:val="es-ES"/>
        </w:rPr>
        <w:t>proporcionando valiosas aportaciones y orientaciones que ayudaron a dar forma a la Estrategia, así como a la fase de programación</w:t>
      </w:r>
      <w:r w:rsidR="00A3689A" w:rsidRPr="00D445BB">
        <w:rPr>
          <w:rFonts w:eastAsia="Calibri" w:cs="Calibri"/>
          <w:lang w:val="es-ES"/>
        </w:rPr>
        <w:t>.</w:t>
      </w:r>
    </w:p>
    <w:p w14:paraId="296F28F1" w14:textId="6922D1D8" w:rsidR="00142309" w:rsidRPr="00D445BB" w:rsidRDefault="002E5C89" w:rsidP="00142309">
      <w:pPr>
        <w:rPr>
          <w:rFonts w:eastAsia="Calibri" w:cs="Calibri"/>
          <w:lang w:val="es-ES"/>
        </w:rPr>
      </w:pPr>
      <w:r w:rsidRPr="00D445BB">
        <w:rPr>
          <w:rFonts w:eastAsia="Calibri" w:cs="Calibri"/>
          <w:lang w:val="es-ES"/>
        </w:rPr>
        <w:t xml:space="preserve">Durante 2025, se </w:t>
      </w:r>
      <w:r w:rsidR="00D57A19" w:rsidRPr="00D445BB">
        <w:rPr>
          <w:rFonts w:eastAsia="Calibri" w:cs="Calibri"/>
          <w:lang w:val="es-ES"/>
        </w:rPr>
        <w:t xml:space="preserve">está llevando a cabo </w:t>
      </w:r>
      <w:r w:rsidRPr="00D445BB">
        <w:rPr>
          <w:rFonts w:eastAsia="Calibri" w:cs="Calibri"/>
          <w:lang w:val="es-ES"/>
        </w:rPr>
        <w:t>la fase de programación para dar especificidad a la profundidad, la amplitud y el nicho del Programa ONU-REDD. También se procederá a la revisión de los acuerdos de gobernanza para 2026-2030, con vistas a actualizarlos en función de la programación y las funciones del nuevo programa, así como del nivel de recursos previsto, de modo que se garantice que la forma sigue a la función y que los nuevos acuerdos estarán a la altura de los objetivos de la siguiente fase del Programa.</w:t>
      </w:r>
    </w:p>
    <w:p w14:paraId="2A0891A3" w14:textId="776DE83C" w:rsidR="00DB0591" w:rsidRPr="00D445BB" w:rsidRDefault="0005659A" w:rsidP="002B654F">
      <w:pPr>
        <w:pStyle w:val="Heading2"/>
        <w:numPr>
          <w:ilvl w:val="1"/>
          <w:numId w:val="20"/>
        </w:numPr>
        <w:rPr>
          <w:lang w:val="es-ES"/>
        </w:rPr>
      </w:pPr>
      <w:bookmarkStart w:id="52" w:name="_Toc200376670"/>
      <w:r w:rsidRPr="00D445BB">
        <w:rPr>
          <w:lang w:val="es-ES"/>
        </w:rPr>
        <w:t>Fundamentos</w:t>
      </w:r>
      <w:bookmarkEnd w:id="52"/>
    </w:p>
    <w:p w14:paraId="6C899F8F" w14:textId="655E890A" w:rsidR="009E168B" w:rsidRPr="00D445BB" w:rsidRDefault="0005659A" w:rsidP="00C81053">
      <w:pPr>
        <w:rPr>
          <w:rFonts w:cs="Segoe UI"/>
          <w:lang w:val="es-ES"/>
        </w:rPr>
      </w:pPr>
      <w:r w:rsidRPr="00D445BB">
        <w:rPr>
          <w:rStyle w:val="normaltextrun"/>
          <w:rFonts w:eastAsiaTheme="majorEastAsia" w:cs="Calibri"/>
          <w:lang w:val="es-ES"/>
        </w:rPr>
        <w:t>Para que la humanidad logre evitar una crisis climática, es esencial acelerar y extender las medidas de mitigación del cambio climático que pueden lograr las reducciones y eliminaciones de emisiones de carbono necesarias y urgentes para 2030. Como afirma el Grupo Intergubernamental de Expertos sob</w:t>
      </w:r>
      <w:r w:rsidR="00C03E21" w:rsidRPr="00D445BB">
        <w:rPr>
          <w:rStyle w:val="normaltextrun"/>
          <w:rFonts w:eastAsiaTheme="majorEastAsia" w:cs="Calibri"/>
          <w:lang w:val="es-ES"/>
        </w:rPr>
        <w:t>re el Cambio Climático (IPCC), “</w:t>
      </w:r>
      <w:r w:rsidRPr="00D445BB">
        <w:rPr>
          <w:rStyle w:val="normaltextrun"/>
          <w:rFonts w:eastAsiaTheme="majorEastAsia" w:cs="Calibri"/>
          <w:lang w:val="es-ES"/>
        </w:rPr>
        <w:t>las emisiones sectoriales en las trayectorias que</w:t>
      </w:r>
      <w:r w:rsidR="00C03E21" w:rsidRPr="00D445BB">
        <w:rPr>
          <w:rStyle w:val="normaltextrun"/>
          <w:rFonts w:eastAsiaTheme="majorEastAsia" w:cs="Calibri"/>
          <w:lang w:val="es-ES"/>
        </w:rPr>
        <w:t xml:space="preserve"> limitan el calentamiento a 1,5 </w:t>
      </w:r>
      <w:r w:rsidRPr="00D445BB">
        <w:rPr>
          <w:rStyle w:val="normaltextrun"/>
          <w:rFonts w:eastAsiaTheme="majorEastAsia" w:cs="Calibri"/>
          <w:lang w:val="es-ES"/>
        </w:rPr>
        <w:t>°C requieren un cambio en el uso de la tierra que alcance las emisiones netas iguales a cero para 2030</w:t>
      </w:r>
      <w:r w:rsidR="00C03E21" w:rsidRPr="00D445BB">
        <w:rPr>
          <w:rStyle w:val="normaltextrun"/>
          <w:rFonts w:eastAsiaTheme="majorEastAsia" w:cs="Calibri"/>
          <w:lang w:val="es-ES"/>
        </w:rPr>
        <w:t>”</w:t>
      </w:r>
      <w:r w:rsidRPr="00D445BB">
        <w:rPr>
          <w:rStyle w:val="normaltextrun"/>
          <w:rFonts w:eastAsiaTheme="majorEastAsia" w:cs="Calibri"/>
          <w:lang w:val="es-ES"/>
        </w:rPr>
        <w:t xml:space="preserve"> (IPCC, 2023).</w:t>
      </w:r>
    </w:p>
    <w:p w14:paraId="1BA17FF4" w14:textId="79B29AAE" w:rsidR="00D14F95" w:rsidRPr="00D445BB" w:rsidRDefault="0005659A" w:rsidP="00171986">
      <w:pPr>
        <w:rPr>
          <w:i/>
          <w:iCs/>
          <w:lang w:val="es-ES"/>
        </w:rPr>
      </w:pPr>
      <w:r w:rsidRPr="00D445BB">
        <w:rPr>
          <w:b/>
          <w:i/>
          <w:lang w:val="es-ES"/>
        </w:rPr>
        <w:t xml:space="preserve">Los bosques son esenciales para alcanzar el límite de los </w:t>
      </w:r>
      <w:proofErr w:type="gramStart"/>
      <w:r w:rsidRPr="00D445BB">
        <w:rPr>
          <w:b/>
          <w:i/>
          <w:lang w:val="es-ES"/>
        </w:rPr>
        <w:t>1</w:t>
      </w:r>
      <w:r w:rsidR="009D4465" w:rsidRPr="00D445BB">
        <w:rPr>
          <w:b/>
          <w:i/>
          <w:lang w:val="es-ES"/>
        </w:rPr>
        <w:t>,</w:t>
      </w:r>
      <w:r w:rsidRPr="00D445BB">
        <w:rPr>
          <w:b/>
          <w:i/>
          <w:lang w:val="es-ES"/>
        </w:rPr>
        <w:t>5</w:t>
      </w:r>
      <w:r w:rsidRPr="00D445BB">
        <w:rPr>
          <w:b/>
          <w:i/>
          <w:vertAlign w:val="superscript"/>
          <w:lang w:val="es-ES"/>
        </w:rPr>
        <w:t>o</w:t>
      </w:r>
      <w:proofErr w:type="gramEnd"/>
      <w:r w:rsidR="009D4465" w:rsidRPr="00D445BB">
        <w:rPr>
          <w:b/>
          <w:i/>
          <w:lang w:val="es-ES"/>
        </w:rPr>
        <w:t> </w:t>
      </w:r>
      <w:r w:rsidRPr="00D445BB">
        <w:rPr>
          <w:b/>
          <w:i/>
          <w:lang w:val="es-ES"/>
        </w:rPr>
        <w:t>C y otros beneficios no relacionados con el carbono</w:t>
      </w:r>
    </w:p>
    <w:p w14:paraId="304D2E78" w14:textId="3E88668A" w:rsidR="0094776C" w:rsidRPr="00AC724A" w:rsidRDefault="0094776C" w:rsidP="4BB0FB7C">
      <w:pPr>
        <w:pStyle w:val="paragraph"/>
        <w:spacing w:before="0" w:beforeAutospacing="0" w:after="160" w:afterAutospacing="0" w:line="259" w:lineRule="auto"/>
        <w:textAlignment w:val="baseline"/>
        <w:rPr>
          <w:rStyle w:val="normaltextrun"/>
          <w:rFonts w:asciiTheme="minorHAnsi" w:eastAsiaTheme="majorEastAsia" w:hAnsiTheme="minorHAnsi" w:cs="Calibri"/>
          <w:sz w:val="22"/>
          <w:szCs w:val="22"/>
          <w:lang w:val="es-ES"/>
        </w:rPr>
      </w:pPr>
      <w:r w:rsidRPr="00D445BB">
        <w:rPr>
          <w:rFonts w:asciiTheme="minorHAnsi" w:eastAsiaTheme="majorEastAsia" w:hAnsiTheme="minorHAnsi" w:cs="Calibri"/>
          <w:sz w:val="22"/>
          <w:szCs w:val="22"/>
          <w:lang w:val="es-ES"/>
        </w:rPr>
        <w:t>“</w:t>
      </w:r>
      <w:r w:rsidR="00372FD9" w:rsidRPr="00D445BB">
        <w:rPr>
          <w:rFonts w:asciiTheme="minorHAnsi" w:eastAsiaTheme="majorEastAsia" w:hAnsiTheme="minorHAnsi" w:cs="Calibri"/>
          <w:sz w:val="22"/>
          <w:szCs w:val="22"/>
          <w:lang w:val="es-ES"/>
        </w:rPr>
        <w:t xml:space="preserve">Las opciones de mitigación en el sector de la AFOLU, cuando se aplican de forma sostenible, pueden dar lugar a reducciones de emisiones de GEI </w:t>
      </w:r>
      <w:r w:rsidR="009D4465" w:rsidRPr="00D445BB">
        <w:rPr>
          <w:rFonts w:asciiTheme="minorHAnsi" w:eastAsiaTheme="majorEastAsia" w:hAnsiTheme="minorHAnsi" w:cs="Calibri"/>
          <w:sz w:val="22"/>
          <w:szCs w:val="22"/>
          <w:lang w:val="es-ES"/>
        </w:rPr>
        <w:t xml:space="preserve">(gases de efecto invernadero) </w:t>
      </w:r>
      <w:r w:rsidR="00372FD9" w:rsidRPr="00D445BB">
        <w:rPr>
          <w:rFonts w:asciiTheme="minorHAnsi" w:eastAsiaTheme="majorEastAsia" w:hAnsiTheme="minorHAnsi" w:cs="Calibri"/>
          <w:sz w:val="22"/>
          <w:szCs w:val="22"/>
          <w:lang w:val="es-ES"/>
        </w:rPr>
        <w:t xml:space="preserve">a gran escala y a una mayor absorción de </w:t>
      </w:r>
      <w:r w:rsidR="00726248" w:rsidRPr="00C653F0">
        <w:rPr>
          <w:rStyle w:val="normaltextrun"/>
          <w:rFonts w:asciiTheme="minorHAnsi" w:eastAsiaTheme="majorEastAsia" w:hAnsiTheme="minorHAnsi" w:cs="Calibri"/>
          <w:sz w:val="22"/>
          <w:szCs w:val="22"/>
          <w:lang w:val="es-ES"/>
        </w:rPr>
        <w:t>CO</w:t>
      </w:r>
      <w:r w:rsidR="00726248" w:rsidRPr="00C653F0">
        <w:rPr>
          <w:rStyle w:val="normaltextrun"/>
          <w:rFonts w:asciiTheme="minorHAnsi" w:eastAsiaTheme="majorEastAsia" w:hAnsiTheme="minorHAnsi" w:cs="Calibri"/>
          <w:sz w:val="22"/>
          <w:szCs w:val="22"/>
          <w:vertAlign w:val="subscript"/>
          <w:lang w:val="es-ES"/>
        </w:rPr>
        <w:t>2</w:t>
      </w:r>
      <w:r w:rsidRPr="00726248">
        <w:rPr>
          <w:rFonts w:asciiTheme="minorHAnsi" w:eastAsiaTheme="majorEastAsia" w:hAnsiTheme="minorHAnsi" w:cs="Calibri"/>
          <w:sz w:val="22"/>
          <w:szCs w:val="22"/>
          <w:lang w:val="es-ES"/>
        </w:rPr>
        <w:t>” (IPCC, 202</w:t>
      </w:r>
      <w:r w:rsidR="00B411D5" w:rsidRPr="00B622BA">
        <w:rPr>
          <w:rFonts w:asciiTheme="minorHAnsi" w:eastAsiaTheme="majorEastAsia" w:hAnsiTheme="minorHAnsi" w:cs="Calibri"/>
          <w:sz w:val="22"/>
          <w:szCs w:val="22"/>
          <w:lang w:val="es-ES"/>
        </w:rPr>
        <w:t>2</w:t>
      </w:r>
      <w:r w:rsidRPr="00B622BA">
        <w:rPr>
          <w:rFonts w:asciiTheme="minorHAnsi" w:eastAsiaTheme="majorEastAsia" w:hAnsiTheme="minorHAnsi" w:cs="Calibri"/>
          <w:sz w:val="22"/>
          <w:szCs w:val="22"/>
          <w:lang w:val="es-ES"/>
        </w:rPr>
        <w:t>)</w:t>
      </w:r>
      <w:r w:rsidR="00051FA4" w:rsidRPr="00B622BA">
        <w:rPr>
          <w:rFonts w:asciiTheme="minorHAnsi" w:eastAsiaTheme="majorEastAsia" w:hAnsiTheme="minorHAnsi" w:cs="Calibri"/>
          <w:sz w:val="22"/>
          <w:szCs w:val="22"/>
          <w:lang w:val="es-ES"/>
        </w:rPr>
        <w:t>.</w:t>
      </w:r>
      <w:r w:rsidRPr="00B622BA">
        <w:rPr>
          <w:rFonts w:asciiTheme="minorHAnsi" w:eastAsiaTheme="majorEastAsia" w:hAnsiTheme="minorHAnsi" w:cs="Calibri"/>
          <w:sz w:val="22"/>
          <w:szCs w:val="22"/>
          <w:lang w:val="es-ES"/>
        </w:rPr>
        <w:t xml:space="preserve"> </w:t>
      </w:r>
      <w:r w:rsidR="00372FD9" w:rsidRPr="00B622BA">
        <w:rPr>
          <w:rFonts w:asciiTheme="minorHAnsi" w:eastAsiaTheme="majorEastAsia" w:hAnsiTheme="minorHAnsi" w:cs="Calibri"/>
          <w:sz w:val="22"/>
          <w:szCs w:val="22"/>
          <w:lang w:val="es-ES"/>
        </w:rPr>
        <w:t>Los bosques tienen un enorme</w:t>
      </w:r>
      <w:r w:rsidR="00F52061" w:rsidRPr="00A802B6">
        <w:rPr>
          <w:rFonts w:asciiTheme="minorHAnsi" w:eastAsiaTheme="majorEastAsia" w:hAnsiTheme="minorHAnsi" w:cs="Calibri"/>
          <w:sz w:val="22"/>
          <w:szCs w:val="22"/>
          <w:lang w:val="es-ES"/>
        </w:rPr>
        <w:t xml:space="preserve"> potencial de mitigación de 4,1</w:t>
      </w:r>
      <w:r w:rsidR="00372FD9" w:rsidRPr="00973C09">
        <w:rPr>
          <w:rFonts w:asciiTheme="minorHAnsi" w:eastAsiaTheme="majorEastAsia" w:hAnsiTheme="minorHAnsi" w:cs="Calibri"/>
          <w:sz w:val="22"/>
          <w:szCs w:val="22"/>
          <w:lang w:val="es-ES"/>
        </w:rPr>
        <w:t>-6,5 GtCO2e para 2030</w:t>
      </w:r>
      <w:r w:rsidRPr="00973C09">
        <w:rPr>
          <w:rStyle w:val="normaltextrun"/>
          <w:rFonts w:asciiTheme="minorHAnsi" w:eastAsiaTheme="majorEastAsia" w:hAnsiTheme="minorHAnsi" w:cs="Calibri"/>
          <w:sz w:val="22"/>
          <w:szCs w:val="22"/>
          <w:lang w:val="es-ES"/>
        </w:rPr>
        <w:t xml:space="preserve">. </w:t>
      </w:r>
      <w:r w:rsidR="00FC08E3" w:rsidRPr="008E2203">
        <w:rPr>
          <w:rFonts w:asciiTheme="minorHAnsi" w:eastAsiaTheme="majorEastAsia" w:hAnsiTheme="minorHAnsi" w:cs="Calibri"/>
          <w:sz w:val="22"/>
          <w:szCs w:val="22"/>
          <w:lang w:val="es-ES"/>
        </w:rPr>
        <w:t xml:space="preserve">AFOLU </w:t>
      </w:r>
      <w:r w:rsidR="00372FD9" w:rsidRPr="008E2203">
        <w:rPr>
          <w:rFonts w:asciiTheme="minorHAnsi" w:eastAsiaTheme="majorEastAsia" w:hAnsiTheme="minorHAnsi" w:cs="Calibri"/>
          <w:sz w:val="22"/>
          <w:szCs w:val="22"/>
          <w:lang w:val="es-ES"/>
        </w:rPr>
        <w:t>constituye</w:t>
      </w:r>
      <w:r w:rsidR="00FC08E3" w:rsidRPr="008E2203">
        <w:rPr>
          <w:rFonts w:asciiTheme="minorHAnsi" w:eastAsiaTheme="majorEastAsia" w:hAnsiTheme="minorHAnsi" w:cs="Calibri"/>
          <w:sz w:val="22"/>
          <w:szCs w:val="22"/>
          <w:lang w:val="es-ES"/>
        </w:rPr>
        <w:t xml:space="preserve"> también</w:t>
      </w:r>
      <w:r w:rsidR="00372FD9" w:rsidRPr="008E2203">
        <w:rPr>
          <w:rFonts w:asciiTheme="minorHAnsi" w:eastAsiaTheme="majorEastAsia" w:hAnsiTheme="minorHAnsi" w:cs="Calibri"/>
          <w:sz w:val="22"/>
          <w:szCs w:val="22"/>
          <w:lang w:val="es-ES"/>
        </w:rPr>
        <w:t xml:space="preserve"> el sector con mayor capacidad para aumentar rápidamente la mitigación antes de 2030</w:t>
      </w:r>
      <w:r w:rsidR="00FC08E3" w:rsidRPr="0061081A">
        <w:rPr>
          <w:rFonts w:asciiTheme="minorHAnsi" w:eastAsiaTheme="majorEastAsia" w:hAnsiTheme="minorHAnsi" w:cs="Calibri"/>
          <w:sz w:val="22"/>
          <w:szCs w:val="22"/>
          <w:lang w:val="es-ES"/>
        </w:rPr>
        <w:t xml:space="preserve">, y desempeña un rol esencial </w:t>
      </w:r>
      <w:r w:rsidR="00FC08E3" w:rsidRPr="006E7577">
        <w:rPr>
          <w:rStyle w:val="normaltextrun"/>
          <w:rFonts w:asciiTheme="minorHAnsi" w:eastAsiaTheme="majorEastAsia" w:hAnsiTheme="minorHAnsi" w:cs="Calibri"/>
          <w:sz w:val="22"/>
          <w:szCs w:val="22"/>
          <w:lang w:val="es-ES"/>
        </w:rPr>
        <w:t xml:space="preserve">en la recuperación </w:t>
      </w:r>
      <w:r w:rsidR="00D0353E" w:rsidRPr="006E7577">
        <w:rPr>
          <w:rStyle w:val="normaltextrun"/>
          <w:rFonts w:asciiTheme="minorHAnsi" w:eastAsiaTheme="majorEastAsia" w:hAnsiTheme="minorHAnsi" w:cs="Calibri"/>
          <w:sz w:val="22"/>
          <w:szCs w:val="22"/>
          <w:lang w:val="es-ES"/>
        </w:rPr>
        <w:t>del clima en el contexto de escenarios</w:t>
      </w:r>
      <w:r w:rsidR="00FC08E3" w:rsidRPr="006E7577">
        <w:rPr>
          <w:rStyle w:val="normaltextrun"/>
          <w:rFonts w:asciiTheme="minorHAnsi" w:eastAsiaTheme="majorEastAsia" w:hAnsiTheme="minorHAnsi" w:cs="Calibri"/>
          <w:sz w:val="22"/>
          <w:szCs w:val="22"/>
          <w:lang w:val="es-ES"/>
        </w:rPr>
        <w:t xml:space="preserve"> </w:t>
      </w:r>
      <w:r w:rsidR="00D0353E" w:rsidRPr="006E7577">
        <w:rPr>
          <w:rStyle w:val="normaltextrun"/>
          <w:rFonts w:asciiTheme="minorHAnsi" w:eastAsiaTheme="majorEastAsia" w:hAnsiTheme="minorHAnsi" w:cs="Calibri"/>
          <w:sz w:val="22"/>
          <w:szCs w:val="22"/>
          <w:lang w:val="es-ES"/>
        </w:rPr>
        <w:t>de rebasamiento por encima de</w:t>
      </w:r>
      <w:r w:rsidR="00FC08E3" w:rsidRPr="006E7577">
        <w:rPr>
          <w:rStyle w:val="normaltextrun"/>
          <w:rFonts w:asciiTheme="minorHAnsi" w:eastAsiaTheme="majorEastAsia" w:hAnsiTheme="minorHAnsi" w:cs="Calibri"/>
          <w:sz w:val="22"/>
          <w:szCs w:val="22"/>
          <w:lang w:val="es-ES"/>
        </w:rPr>
        <w:t xml:space="preserve"> </w:t>
      </w:r>
      <w:r w:rsidR="00FC08E3" w:rsidRPr="006E7577">
        <w:rPr>
          <w:rFonts w:asciiTheme="minorHAnsi" w:eastAsiaTheme="majorEastAsia" w:hAnsiTheme="minorHAnsi" w:cs="Calibri"/>
          <w:sz w:val="22"/>
          <w:szCs w:val="22"/>
          <w:lang w:val="es-ES"/>
        </w:rPr>
        <w:t>1</w:t>
      </w:r>
      <w:r w:rsidR="00D0353E" w:rsidRPr="006E7577">
        <w:rPr>
          <w:rFonts w:asciiTheme="minorHAnsi" w:eastAsiaTheme="majorEastAsia" w:hAnsiTheme="minorHAnsi" w:cs="Calibri"/>
          <w:sz w:val="22"/>
          <w:szCs w:val="22"/>
          <w:lang w:val="es-ES"/>
        </w:rPr>
        <w:t>,</w:t>
      </w:r>
      <w:r w:rsidR="00FC08E3" w:rsidRPr="006E7577">
        <w:rPr>
          <w:rFonts w:asciiTheme="minorHAnsi" w:eastAsiaTheme="majorEastAsia" w:hAnsiTheme="minorHAnsi" w:cs="Calibri"/>
          <w:sz w:val="22"/>
          <w:szCs w:val="22"/>
          <w:lang w:val="es-ES"/>
        </w:rPr>
        <w:t>5</w:t>
      </w:r>
      <w:r w:rsidR="00D0353E" w:rsidRPr="006E7577">
        <w:rPr>
          <w:rFonts w:asciiTheme="minorHAnsi" w:eastAsiaTheme="majorEastAsia" w:hAnsiTheme="minorHAnsi" w:cs="Calibri"/>
          <w:sz w:val="22"/>
          <w:szCs w:val="22"/>
          <w:lang w:val="es-ES"/>
        </w:rPr>
        <w:t xml:space="preserve"> </w:t>
      </w:r>
      <w:r w:rsidR="00FC08E3" w:rsidRPr="006E7577">
        <w:rPr>
          <w:rFonts w:asciiTheme="minorHAnsi" w:eastAsiaTheme="majorEastAsia" w:hAnsiTheme="minorHAnsi" w:cs="Calibri"/>
          <w:sz w:val="22"/>
          <w:szCs w:val="22"/>
          <w:lang w:val="es-ES"/>
        </w:rPr>
        <w:t xml:space="preserve">°C, </w:t>
      </w:r>
      <w:r w:rsidR="00D0353E" w:rsidRPr="006E7577">
        <w:rPr>
          <w:rFonts w:asciiTheme="minorHAnsi" w:eastAsiaTheme="majorEastAsia" w:hAnsiTheme="minorHAnsi" w:cs="Calibri"/>
          <w:sz w:val="22"/>
          <w:szCs w:val="22"/>
          <w:lang w:val="es-ES"/>
        </w:rPr>
        <w:t>especialmente en relación con la restauración forestal</w:t>
      </w:r>
      <w:r w:rsidR="00C40BA6" w:rsidRPr="00726248">
        <w:rPr>
          <w:rStyle w:val="normaltextrun"/>
          <w:rFonts w:asciiTheme="minorHAnsi" w:eastAsiaTheme="majorEastAsia" w:hAnsiTheme="minorHAnsi" w:cs="Calibri"/>
          <w:sz w:val="22"/>
          <w:szCs w:val="22"/>
          <w:lang w:val="es-ES"/>
        </w:rPr>
        <w:t>.</w:t>
      </w:r>
      <w:r w:rsidR="00665CCC" w:rsidRPr="00726248">
        <w:rPr>
          <w:rStyle w:val="normaltextrun"/>
          <w:rFonts w:asciiTheme="minorHAnsi" w:eastAsiaTheme="majorEastAsia" w:hAnsiTheme="minorHAnsi" w:cs="Calibri"/>
          <w:sz w:val="22"/>
          <w:szCs w:val="22"/>
          <w:lang w:val="es-ES"/>
        </w:rPr>
        <w:t xml:space="preserve"> Los ecosistemas forestales, al estar sujetos a puntos de inflexi</w:t>
      </w:r>
      <w:r w:rsidR="00665CCC" w:rsidRPr="0061081A">
        <w:rPr>
          <w:rStyle w:val="normaltextrun"/>
          <w:rFonts w:asciiTheme="minorHAnsi" w:eastAsiaTheme="majorEastAsia" w:hAnsiTheme="minorHAnsi" w:cs="Calibri"/>
          <w:sz w:val="22"/>
          <w:szCs w:val="22"/>
          <w:lang w:val="es-ES"/>
        </w:rPr>
        <w:t>ón potencialmente irreversibles, son también muy vulnerables a los impactos del propio rebasamiento. Por consiguiente, su conservación y restauración son esenciales y urgentes para estabilizar el clima.</w:t>
      </w:r>
    </w:p>
    <w:p w14:paraId="2F3469C1" w14:textId="4F728193" w:rsidR="00372FD9" w:rsidRPr="00726248" w:rsidRDefault="00E21233" w:rsidP="00BB73A8">
      <w:pPr>
        <w:pStyle w:val="paragraph"/>
        <w:spacing w:before="0" w:beforeAutospacing="0" w:after="160" w:afterAutospacing="0" w:line="259" w:lineRule="auto"/>
        <w:textAlignment w:val="baseline"/>
        <w:rPr>
          <w:rStyle w:val="normaltextrun"/>
          <w:rFonts w:asciiTheme="minorHAnsi" w:eastAsiaTheme="majorEastAsia" w:hAnsiTheme="minorHAnsi" w:cs="Calibri"/>
          <w:sz w:val="22"/>
          <w:szCs w:val="22"/>
          <w:lang w:val="es-ES"/>
        </w:rPr>
      </w:pPr>
      <w:r w:rsidRPr="00A55EB5">
        <w:rPr>
          <w:rStyle w:val="normaltextrun"/>
          <w:rFonts w:asciiTheme="minorHAnsi" w:eastAsiaTheme="majorEastAsia" w:hAnsiTheme="minorHAnsi" w:cs="Calibri"/>
          <w:sz w:val="22"/>
          <w:szCs w:val="22"/>
          <w:lang w:val="es-ES"/>
        </w:rPr>
        <w:t xml:space="preserve">La mitigación del cambio climático basada en los bosques ofrece múltiples beneficios socioeconómicos y medioambientales, lo que supone una alineación única de las NDC, los </w:t>
      </w:r>
      <w:r w:rsidR="00005A4E" w:rsidRPr="0093185B">
        <w:rPr>
          <w:rStyle w:val="normaltextrun"/>
          <w:rFonts w:asciiTheme="minorHAnsi" w:eastAsiaTheme="majorEastAsia" w:hAnsiTheme="minorHAnsi" w:cs="Calibri"/>
          <w:sz w:val="22"/>
          <w:szCs w:val="22"/>
          <w:lang w:val="es-ES"/>
        </w:rPr>
        <w:t>Planes nacionales de adaptación (</w:t>
      </w:r>
      <w:r w:rsidRPr="0093185B">
        <w:rPr>
          <w:rStyle w:val="normaltextrun"/>
          <w:rFonts w:asciiTheme="minorHAnsi" w:eastAsiaTheme="majorEastAsia" w:hAnsiTheme="minorHAnsi" w:cs="Calibri"/>
          <w:sz w:val="22"/>
          <w:szCs w:val="22"/>
          <w:lang w:val="es-ES"/>
        </w:rPr>
        <w:t>PAN</w:t>
      </w:r>
      <w:r w:rsidR="00005A4E" w:rsidRPr="0093185B">
        <w:rPr>
          <w:rStyle w:val="normaltextrun"/>
          <w:rFonts w:asciiTheme="minorHAnsi" w:eastAsiaTheme="majorEastAsia" w:hAnsiTheme="minorHAnsi" w:cs="Calibri"/>
          <w:sz w:val="22"/>
          <w:szCs w:val="22"/>
          <w:lang w:val="es-ES"/>
        </w:rPr>
        <w:t>D)</w:t>
      </w:r>
      <w:r w:rsidRPr="0093185B">
        <w:rPr>
          <w:rStyle w:val="normaltextrun"/>
          <w:rFonts w:asciiTheme="minorHAnsi" w:eastAsiaTheme="majorEastAsia" w:hAnsiTheme="minorHAnsi" w:cs="Calibri"/>
          <w:sz w:val="22"/>
          <w:szCs w:val="22"/>
          <w:lang w:val="es-ES"/>
        </w:rPr>
        <w:t xml:space="preserve">, las </w:t>
      </w:r>
      <w:r w:rsidR="00DE7784" w:rsidRPr="0093185B">
        <w:rPr>
          <w:rStyle w:val="normaltextrun"/>
          <w:rFonts w:asciiTheme="minorHAnsi" w:eastAsiaTheme="majorEastAsia" w:hAnsiTheme="minorHAnsi" w:cs="Calibri"/>
          <w:sz w:val="22"/>
          <w:szCs w:val="22"/>
          <w:lang w:val="es-ES"/>
        </w:rPr>
        <w:t>Estrategias y planes de acción nacionales en materia de diversidad biológica (EPANDB)</w:t>
      </w:r>
      <w:r w:rsidR="00005A4E" w:rsidRPr="0093185B">
        <w:rPr>
          <w:rStyle w:val="normaltextrun"/>
          <w:rFonts w:asciiTheme="minorHAnsi" w:eastAsiaTheme="majorEastAsia" w:hAnsiTheme="minorHAnsi" w:cs="Calibri"/>
          <w:sz w:val="22"/>
          <w:szCs w:val="22"/>
          <w:lang w:val="es-ES"/>
        </w:rPr>
        <w:t xml:space="preserve"> </w:t>
      </w:r>
      <w:r w:rsidRPr="00B27E1B">
        <w:rPr>
          <w:rStyle w:val="normaltextrun"/>
          <w:rFonts w:asciiTheme="minorHAnsi" w:eastAsiaTheme="majorEastAsia" w:hAnsiTheme="minorHAnsi" w:cs="Calibri"/>
          <w:sz w:val="22"/>
          <w:szCs w:val="22"/>
          <w:lang w:val="es-ES"/>
        </w:rPr>
        <w:t xml:space="preserve">y los </w:t>
      </w:r>
      <w:r w:rsidR="00005A4E" w:rsidRPr="00B27E1B">
        <w:rPr>
          <w:rStyle w:val="normaltextrun"/>
          <w:rFonts w:asciiTheme="minorHAnsi" w:eastAsiaTheme="majorEastAsia" w:hAnsiTheme="minorHAnsi" w:cs="Calibri"/>
          <w:sz w:val="22"/>
          <w:szCs w:val="22"/>
          <w:lang w:val="es-ES"/>
        </w:rPr>
        <w:t>Objetivos de Desarrollo Sostenible (</w:t>
      </w:r>
      <w:r w:rsidRPr="00B27E1B">
        <w:rPr>
          <w:rStyle w:val="normaltextrun"/>
          <w:rFonts w:asciiTheme="minorHAnsi" w:eastAsiaTheme="majorEastAsia" w:hAnsiTheme="minorHAnsi" w:cs="Calibri"/>
          <w:sz w:val="22"/>
          <w:szCs w:val="22"/>
          <w:lang w:val="es-ES"/>
        </w:rPr>
        <w:t>ODS</w:t>
      </w:r>
      <w:r w:rsidR="00005A4E" w:rsidRPr="00B27E1B">
        <w:rPr>
          <w:rStyle w:val="normaltextrun"/>
          <w:rFonts w:asciiTheme="minorHAnsi" w:eastAsiaTheme="majorEastAsia" w:hAnsiTheme="minorHAnsi" w:cs="Calibri"/>
          <w:sz w:val="22"/>
          <w:szCs w:val="22"/>
          <w:lang w:val="es-ES"/>
        </w:rPr>
        <w:t>)</w:t>
      </w:r>
      <w:r w:rsidRPr="00B27E1B">
        <w:rPr>
          <w:rStyle w:val="normaltextrun"/>
          <w:rFonts w:asciiTheme="minorHAnsi" w:eastAsiaTheme="majorEastAsia" w:hAnsiTheme="minorHAnsi" w:cs="Calibri"/>
          <w:sz w:val="22"/>
          <w:szCs w:val="22"/>
          <w:lang w:val="es-ES"/>
        </w:rPr>
        <w:t xml:space="preserve">. </w:t>
      </w:r>
      <w:r w:rsidR="00372FD9" w:rsidRPr="00B27E1B">
        <w:rPr>
          <w:rStyle w:val="normaltextrun"/>
          <w:rFonts w:asciiTheme="minorHAnsi" w:eastAsiaTheme="majorEastAsia" w:hAnsiTheme="minorHAnsi" w:cs="Calibri"/>
          <w:sz w:val="22"/>
          <w:szCs w:val="22"/>
          <w:lang w:val="es-ES"/>
        </w:rPr>
        <w:t xml:space="preserve">Los servicios ecosistémicos que proporcionan los bosques son una piedra angular del bienestar humano, tanto para los </w:t>
      </w:r>
      <w:r w:rsidR="009276C2" w:rsidRPr="003E57DD">
        <w:rPr>
          <w:rStyle w:val="normaltextrun"/>
          <w:rFonts w:asciiTheme="minorHAnsi" w:eastAsiaTheme="majorEastAsia" w:hAnsiTheme="minorHAnsi" w:cs="Calibri"/>
          <w:sz w:val="22"/>
          <w:szCs w:val="22"/>
          <w:lang w:val="es-ES"/>
        </w:rPr>
        <w:t>Pueblos I</w:t>
      </w:r>
      <w:r w:rsidR="00372FD9" w:rsidRPr="003E57DD">
        <w:rPr>
          <w:rStyle w:val="normaltextrun"/>
          <w:rFonts w:asciiTheme="minorHAnsi" w:eastAsiaTheme="majorEastAsia" w:hAnsiTheme="minorHAnsi" w:cs="Calibri"/>
          <w:sz w:val="22"/>
          <w:szCs w:val="22"/>
          <w:lang w:val="es-ES"/>
        </w:rPr>
        <w:t>ndígenas como</w:t>
      </w:r>
      <w:r w:rsidR="00372FD9" w:rsidRPr="00726248">
        <w:rPr>
          <w:rStyle w:val="normaltextrun"/>
          <w:rFonts w:asciiTheme="minorHAnsi" w:eastAsiaTheme="majorEastAsia" w:hAnsiTheme="minorHAnsi" w:cs="Calibri"/>
          <w:sz w:val="22"/>
          <w:szCs w:val="22"/>
          <w:lang w:val="es-ES"/>
        </w:rPr>
        <w:t xml:space="preserve"> para las comunidades locales, incluidos los grupos </w:t>
      </w:r>
      <w:r w:rsidR="00372FD9" w:rsidRPr="00726248">
        <w:rPr>
          <w:rStyle w:val="normaltextrun"/>
          <w:rFonts w:asciiTheme="minorHAnsi" w:eastAsiaTheme="majorEastAsia" w:hAnsiTheme="minorHAnsi" w:cs="Calibri"/>
          <w:sz w:val="22"/>
          <w:szCs w:val="22"/>
          <w:lang w:val="es-ES"/>
        </w:rPr>
        <w:lastRenderedPageBreak/>
        <w:t xml:space="preserve">tradicionalmente infrarrepresentados, como las mujeres y la juventud, así como para las partes interesadas a nivel nacional e internacional. </w:t>
      </w:r>
    </w:p>
    <w:p w14:paraId="08C9EF27" w14:textId="77777777" w:rsidR="00372FD9" w:rsidRPr="0061081A" w:rsidRDefault="00372FD9" w:rsidP="00372FD9">
      <w:pPr>
        <w:rPr>
          <w:b/>
          <w:i/>
          <w:lang w:val="es-ES"/>
        </w:rPr>
      </w:pPr>
      <w:r w:rsidRPr="0061081A">
        <w:rPr>
          <w:rStyle w:val="normaltextrun"/>
          <w:rFonts w:ascii="Aptos" w:eastAsiaTheme="minorEastAsia" w:hAnsi="Aptos" w:cs="Segoe UI"/>
          <w:b/>
          <w:i/>
          <w:shd w:val="clear" w:color="auto" w:fill="FFFFFF"/>
          <w:lang w:val="es-ES"/>
        </w:rPr>
        <w:t>El tiempo apremia</w:t>
      </w:r>
    </w:p>
    <w:p w14:paraId="6574C7AE" w14:textId="77777777" w:rsidR="00FE43DE" w:rsidRPr="00707E08" w:rsidRDefault="00FE43DE" w:rsidP="00372FD9">
      <w:pPr>
        <w:rPr>
          <w:rStyle w:val="normaltextrun"/>
          <w:rFonts w:eastAsiaTheme="majorEastAsia" w:cs="Calibri"/>
          <w:lang w:val="es-ES"/>
        </w:rPr>
      </w:pPr>
      <w:r w:rsidRPr="001063BA">
        <w:rPr>
          <w:rStyle w:val="normaltextrun"/>
          <w:rFonts w:eastAsiaTheme="majorEastAsia" w:cs="Calibri"/>
          <w:lang w:val="es-ES"/>
        </w:rPr>
        <w:t>Según el IPCC (2023), el retraso de las medidas de mitigación aumentará aún más el calentami</w:t>
      </w:r>
      <w:r w:rsidRPr="00707E08">
        <w:rPr>
          <w:rStyle w:val="normaltextrun"/>
          <w:rFonts w:eastAsiaTheme="majorEastAsia" w:cs="Calibri"/>
          <w:lang w:val="es-ES"/>
        </w:rPr>
        <w:t>ento global, lo que disminuirá la eficacia de muchas opciones de adaptación, incluida la adaptación basada en los ecosistemas y muchas opciones relacionadas con el agua, además de aumentar los riesgos de viabilidad de la mitigación, especialmente para las soluciones vinculadas a los ecosistemas.</w:t>
      </w:r>
    </w:p>
    <w:p w14:paraId="45E85D12" w14:textId="516C85AC" w:rsidR="00372FD9" w:rsidRPr="00D445BB" w:rsidRDefault="005D6D22" w:rsidP="00372FD9">
      <w:pPr>
        <w:rPr>
          <w:rStyle w:val="normaltextrun"/>
          <w:rFonts w:eastAsiaTheme="majorEastAsia" w:cs="Calibri"/>
          <w:lang w:val="es-ES"/>
        </w:rPr>
      </w:pPr>
      <w:r w:rsidRPr="00707E08">
        <w:rPr>
          <w:rStyle w:val="normaltextrun"/>
          <w:rFonts w:eastAsiaTheme="majorEastAsia" w:cs="Calibri"/>
          <w:lang w:val="es-ES"/>
        </w:rPr>
        <w:t>La próxima ronda de NDC nuevas o actualizadas en el marco del Acuerdo de París se presenta para seguir mejorando la calidad y la ambición en 2025</w:t>
      </w:r>
      <w:r w:rsidR="005F010B" w:rsidRPr="00A85ACB">
        <w:rPr>
          <w:rStyle w:val="normaltextrun"/>
          <w:rFonts w:eastAsiaTheme="majorEastAsia" w:cs="Calibri"/>
          <w:lang w:val="es-ES"/>
        </w:rPr>
        <w:t>, alentando a los países a</w:t>
      </w:r>
      <w:r w:rsidR="00372FD9" w:rsidRPr="00D445BB">
        <w:rPr>
          <w:rStyle w:val="normaltextrun"/>
          <w:rFonts w:eastAsiaTheme="majorEastAsia" w:cs="Calibri"/>
          <w:lang w:val="es-ES"/>
        </w:rPr>
        <w:t xml:space="preserve"> incluir objetivos para 2035. </w:t>
      </w:r>
      <w:r w:rsidR="00B870FA" w:rsidRPr="00D445BB">
        <w:rPr>
          <w:rStyle w:val="normaltextrun"/>
          <w:rFonts w:eastAsiaTheme="majorEastAsia" w:cs="Calibri"/>
          <w:lang w:val="es-ES"/>
        </w:rPr>
        <w:t xml:space="preserve">Gracias a los esfuerzos de los países forestales en consonancia con el Marco de Varsovia para REDD+ (WFR) de la </w:t>
      </w:r>
      <w:r w:rsidR="00B870FA" w:rsidRPr="00D445BB">
        <w:rPr>
          <w:rFonts w:eastAsiaTheme="majorEastAsia" w:cs="Calibri"/>
          <w:lang w:val="es-ES"/>
        </w:rPr>
        <w:t>Convención Marco de las Naciones Unidas sobre el Cambio Climático (</w:t>
      </w:r>
      <w:r w:rsidR="00B870FA" w:rsidRPr="00D445BB">
        <w:rPr>
          <w:rStyle w:val="normaltextrun"/>
          <w:rFonts w:eastAsiaTheme="majorEastAsia" w:cs="Calibri"/>
          <w:lang w:val="es-ES"/>
        </w:rPr>
        <w:t>CMNUCC), así como a los programas mundiales, un número cada vez mayor de países forestales está obteniendo resultados en materia de mitigación forestal.</w:t>
      </w:r>
      <w:r w:rsidR="00372FD9" w:rsidRPr="00D445BB">
        <w:rPr>
          <w:rStyle w:val="normaltextrun"/>
          <w:rFonts w:eastAsiaTheme="majorEastAsia" w:cs="Calibri"/>
          <w:lang w:val="es-ES"/>
        </w:rPr>
        <w:t xml:space="preserve"> </w:t>
      </w:r>
    </w:p>
    <w:p w14:paraId="374F1ED4" w14:textId="21057F43" w:rsidR="0094776C" w:rsidRPr="00726248" w:rsidRDefault="00372FD9" w:rsidP="70E0BEF7">
      <w:pPr>
        <w:pStyle w:val="paragraph"/>
        <w:spacing w:before="0" w:beforeAutospacing="0" w:after="160" w:afterAutospacing="0" w:line="259" w:lineRule="auto"/>
        <w:textAlignment w:val="baseline"/>
        <w:rPr>
          <w:rStyle w:val="normaltextrun"/>
          <w:rFonts w:asciiTheme="minorHAnsi" w:eastAsiaTheme="majorEastAsia" w:hAnsiTheme="minorHAnsi" w:cs="Calibri"/>
          <w:sz w:val="22"/>
          <w:szCs w:val="22"/>
          <w:lang w:val="es-ES"/>
        </w:rPr>
      </w:pPr>
      <w:r w:rsidRPr="00D445BB">
        <w:rPr>
          <w:rFonts w:asciiTheme="minorHAnsi" w:eastAsiaTheme="majorEastAsia" w:hAnsiTheme="minorHAnsi" w:cs="Calibri"/>
          <w:sz w:val="22"/>
          <w:szCs w:val="22"/>
          <w:lang w:val="es-ES"/>
        </w:rPr>
        <w:t>A pesar de estos prometedores avances, las emisiones derivadas de la deforestación y la degradación forestal continúan en todas las regiones. Los 20 principales países emisores de deforestación liberaron un promedio de 5</w:t>
      </w:r>
      <w:r w:rsidR="007D038B" w:rsidRPr="00D445BB">
        <w:rPr>
          <w:rFonts w:asciiTheme="minorHAnsi" w:eastAsiaTheme="majorEastAsia" w:hAnsiTheme="minorHAnsi" w:cs="Calibri"/>
          <w:sz w:val="22"/>
          <w:szCs w:val="22"/>
          <w:lang w:val="es-ES"/>
        </w:rPr>
        <w:t xml:space="preserve"> </w:t>
      </w:r>
      <w:r w:rsidRPr="00D445BB">
        <w:rPr>
          <w:rFonts w:asciiTheme="minorHAnsi" w:eastAsiaTheme="majorEastAsia" w:hAnsiTheme="minorHAnsi" w:cs="Calibri"/>
          <w:sz w:val="22"/>
          <w:szCs w:val="22"/>
          <w:lang w:val="es-ES"/>
        </w:rPr>
        <w:t xml:space="preserve">500 millones de toneladas de </w:t>
      </w:r>
      <w:r w:rsidRPr="00D445BB">
        <w:rPr>
          <w:rStyle w:val="normaltextrun"/>
          <w:rFonts w:asciiTheme="minorHAnsi" w:eastAsiaTheme="majorEastAsia" w:hAnsiTheme="minorHAnsi" w:cs="Calibri"/>
          <w:sz w:val="22"/>
          <w:szCs w:val="22"/>
          <w:lang w:val="es-ES"/>
        </w:rPr>
        <w:t>CO</w:t>
      </w:r>
      <w:r w:rsidRPr="00D445BB">
        <w:rPr>
          <w:rStyle w:val="normaltextrun"/>
          <w:rFonts w:asciiTheme="minorHAnsi" w:eastAsiaTheme="majorEastAsia" w:hAnsiTheme="minorHAnsi" w:cs="Calibri"/>
          <w:sz w:val="22"/>
          <w:szCs w:val="22"/>
          <w:vertAlign w:val="subscript"/>
          <w:lang w:val="es-ES"/>
        </w:rPr>
        <w:t>2</w:t>
      </w:r>
      <w:r w:rsidRPr="00D445BB">
        <w:rPr>
          <w:rFonts w:asciiTheme="minorHAnsi" w:eastAsiaTheme="majorEastAsia" w:hAnsiTheme="minorHAnsi" w:cs="Calibri"/>
          <w:sz w:val="22"/>
          <w:szCs w:val="22"/>
          <w:lang w:val="es-ES"/>
        </w:rPr>
        <w:t xml:space="preserve"> equivalente (tCO2e) al año entre 2018 y 2022</w:t>
      </w:r>
      <w:r w:rsidR="00AE737D" w:rsidRPr="00726248">
        <w:rPr>
          <w:rStyle w:val="FootnoteReference"/>
          <w:rFonts w:asciiTheme="minorHAnsi" w:eastAsiaTheme="majorEastAsia" w:hAnsiTheme="minorHAnsi" w:cs="Calibri"/>
          <w:sz w:val="22"/>
          <w:szCs w:val="22"/>
          <w:lang w:val="es-ES"/>
        </w:rPr>
        <w:footnoteReference w:id="2"/>
      </w:r>
      <w:r w:rsidR="1FFA87EE" w:rsidRPr="00726248">
        <w:rPr>
          <w:rStyle w:val="normaltextrun"/>
          <w:rFonts w:asciiTheme="minorHAnsi" w:eastAsiaTheme="majorEastAsia" w:hAnsiTheme="minorHAnsi" w:cs="Calibri"/>
          <w:sz w:val="22"/>
          <w:szCs w:val="22"/>
          <w:lang w:val="es-ES"/>
        </w:rPr>
        <w:t>.</w:t>
      </w:r>
      <w:r w:rsidR="0094776C" w:rsidRPr="00726248">
        <w:rPr>
          <w:rStyle w:val="normaltextrun"/>
          <w:rFonts w:asciiTheme="minorHAnsi" w:eastAsiaTheme="majorEastAsia" w:hAnsiTheme="minorHAnsi" w:cs="Calibri"/>
          <w:sz w:val="22"/>
          <w:szCs w:val="22"/>
          <w:lang w:val="es-ES"/>
        </w:rPr>
        <w:t xml:space="preserve"> </w:t>
      </w:r>
    </w:p>
    <w:p w14:paraId="116C5A52" w14:textId="1B0967CA" w:rsidR="00CB3249" w:rsidRPr="00D445BB" w:rsidRDefault="009A3D65" w:rsidP="005D28A5">
      <w:pPr>
        <w:pStyle w:val="paragraph"/>
        <w:spacing w:before="0" w:beforeAutospacing="0" w:after="160" w:afterAutospacing="0" w:line="259" w:lineRule="auto"/>
        <w:textAlignment w:val="baseline"/>
        <w:rPr>
          <w:lang w:val="es-ES"/>
        </w:rPr>
      </w:pPr>
      <w:r w:rsidRPr="0061081A">
        <w:rPr>
          <w:rFonts w:asciiTheme="minorHAnsi" w:eastAsiaTheme="majorEastAsia" w:hAnsiTheme="minorHAnsi" w:cs="Calibri"/>
          <w:sz w:val="22"/>
          <w:szCs w:val="22"/>
          <w:lang w:val="es-ES"/>
        </w:rPr>
        <w:t>Los acuerdos multilaterales y bilaterales para los pagos basados en resultados por la reducción</w:t>
      </w:r>
      <w:r w:rsidR="006929AF" w:rsidRPr="00315053">
        <w:rPr>
          <w:rFonts w:asciiTheme="minorHAnsi" w:eastAsiaTheme="majorEastAsia" w:hAnsiTheme="minorHAnsi" w:cs="Calibri"/>
          <w:sz w:val="22"/>
          <w:szCs w:val="22"/>
          <w:lang w:val="es-ES"/>
        </w:rPr>
        <w:t xml:space="preserve"> de emisiones derivadas de la deforestación y la degradación forestal</w:t>
      </w:r>
      <w:r w:rsidRPr="00315053">
        <w:rPr>
          <w:rFonts w:asciiTheme="minorHAnsi" w:eastAsiaTheme="majorEastAsia" w:hAnsiTheme="minorHAnsi" w:cs="Calibri"/>
          <w:sz w:val="22"/>
          <w:szCs w:val="22"/>
          <w:lang w:val="es-ES"/>
        </w:rPr>
        <w:t>, que siguen siendo el núcleo de la REDD+</w:t>
      </w:r>
      <w:r w:rsidR="00AE17B8" w:rsidRPr="0093185B">
        <w:rPr>
          <w:rFonts w:asciiTheme="minorHAnsi" w:eastAsiaTheme="majorEastAsia" w:hAnsiTheme="minorHAnsi" w:cs="Calibri"/>
          <w:sz w:val="22"/>
          <w:szCs w:val="22"/>
          <w:lang w:val="es-ES"/>
        </w:rPr>
        <w:t>,</w:t>
      </w:r>
      <w:r w:rsidRPr="0093185B">
        <w:rPr>
          <w:rFonts w:asciiTheme="minorHAnsi" w:eastAsiaTheme="majorEastAsia" w:hAnsiTheme="minorHAnsi" w:cs="Calibri"/>
          <w:sz w:val="22"/>
          <w:szCs w:val="22"/>
          <w:lang w:val="es-ES"/>
        </w:rPr>
        <w:t xml:space="preserve"> tal y como se define en el artículo 5 del Acuerdo de París</w:t>
      </w:r>
      <w:r w:rsidRPr="00B27E1B">
        <w:rPr>
          <w:rFonts w:asciiTheme="minorHAnsi" w:eastAsiaTheme="majorEastAsia" w:hAnsiTheme="minorHAnsi" w:cs="Calibri"/>
          <w:sz w:val="22"/>
          <w:szCs w:val="22"/>
          <w:lang w:val="es-ES"/>
        </w:rPr>
        <w:t xml:space="preserve">, </w:t>
      </w:r>
      <w:r w:rsidR="00AE17B8" w:rsidRPr="00B27E1B">
        <w:rPr>
          <w:rFonts w:asciiTheme="minorHAnsi" w:eastAsiaTheme="majorEastAsia" w:hAnsiTheme="minorHAnsi" w:cs="Calibri"/>
          <w:sz w:val="22"/>
          <w:szCs w:val="22"/>
          <w:lang w:val="es-ES"/>
        </w:rPr>
        <w:t>continúan</w:t>
      </w:r>
      <w:r w:rsidRPr="00B27E1B">
        <w:rPr>
          <w:rFonts w:asciiTheme="minorHAnsi" w:eastAsiaTheme="majorEastAsia" w:hAnsiTheme="minorHAnsi" w:cs="Calibri"/>
          <w:sz w:val="22"/>
          <w:szCs w:val="22"/>
          <w:lang w:val="es-ES"/>
        </w:rPr>
        <w:t xml:space="preserve"> siendo importantes para incentivar la acción climática en los países forestales. Sin embargo, los pagos basados en resultados son hasta ahora insuficientes</w:t>
      </w:r>
      <w:r w:rsidR="00AE17B8" w:rsidRPr="00707E08">
        <w:rPr>
          <w:rFonts w:asciiTheme="minorHAnsi" w:eastAsiaTheme="majorEastAsia" w:hAnsiTheme="minorHAnsi" w:cs="Calibri"/>
          <w:sz w:val="22"/>
          <w:szCs w:val="22"/>
          <w:lang w:val="es-ES"/>
        </w:rPr>
        <w:t>,</w:t>
      </w:r>
      <w:r w:rsidRPr="00707E08">
        <w:rPr>
          <w:rFonts w:asciiTheme="minorHAnsi" w:eastAsiaTheme="majorEastAsia" w:hAnsiTheme="minorHAnsi" w:cs="Calibri"/>
          <w:sz w:val="22"/>
          <w:szCs w:val="22"/>
          <w:lang w:val="es-ES"/>
        </w:rPr>
        <w:t xml:space="preserve"> tanto en volumen como en escala</w:t>
      </w:r>
      <w:r w:rsidR="00AE17B8" w:rsidRPr="00707E08">
        <w:rPr>
          <w:rFonts w:asciiTheme="minorHAnsi" w:eastAsiaTheme="majorEastAsia" w:hAnsiTheme="minorHAnsi" w:cs="Calibri"/>
          <w:sz w:val="22"/>
          <w:szCs w:val="22"/>
          <w:lang w:val="es-ES"/>
        </w:rPr>
        <w:t>,</w:t>
      </w:r>
      <w:r w:rsidRPr="00707E08">
        <w:rPr>
          <w:rFonts w:asciiTheme="minorHAnsi" w:eastAsiaTheme="majorEastAsia" w:hAnsiTheme="minorHAnsi" w:cs="Calibri"/>
          <w:sz w:val="22"/>
          <w:szCs w:val="22"/>
          <w:lang w:val="es-ES"/>
        </w:rPr>
        <w:t xml:space="preserve"> para provocar los cambios transformacionales e intersectoriales </w:t>
      </w:r>
      <w:r w:rsidR="007144DA" w:rsidRPr="00A85ACB">
        <w:rPr>
          <w:rFonts w:asciiTheme="minorHAnsi" w:eastAsiaTheme="majorEastAsia" w:hAnsiTheme="minorHAnsi" w:cs="Calibri"/>
          <w:sz w:val="22"/>
          <w:szCs w:val="22"/>
          <w:lang w:val="es-ES"/>
        </w:rPr>
        <w:t xml:space="preserve">necesarios a fin de </w:t>
      </w:r>
      <w:r w:rsidRPr="00A85ACB">
        <w:rPr>
          <w:rFonts w:asciiTheme="minorHAnsi" w:eastAsiaTheme="majorEastAsia" w:hAnsiTheme="minorHAnsi" w:cs="Calibri"/>
          <w:sz w:val="22"/>
          <w:szCs w:val="22"/>
          <w:lang w:val="es-ES"/>
        </w:rPr>
        <w:t xml:space="preserve">catalizar el volumen de reducción </w:t>
      </w:r>
      <w:r w:rsidR="00AE17B8" w:rsidRPr="00D445BB">
        <w:rPr>
          <w:rFonts w:asciiTheme="minorHAnsi" w:eastAsiaTheme="majorEastAsia" w:hAnsiTheme="minorHAnsi" w:cs="Calibri"/>
          <w:sz w:val="22"/>
          <w:szCs w:val="22"/>
          <w:lang w:val="es-ES"/>
        </w:rPr>
        <w:t xml:space="preserve">esencial </w:t>
      </w:r>
      <w:r w:rsidRPr="00D445BB">
        <w:rPr>
          <w:rFonts w:asciiTheme="minorHAnsi" w:eastAsiaTheme="majorEastAsia" w:hAnsiTheme="minorHAnsi" w:cs="Calibri"/>
          <w:sz w:val="22"/>
          <w:szCs w:val="22"/>
          <w:lang w:val="es-ES"/>
        </w:rPr>
        <w:t>de emisiones del sector forestal para hacer frente a la emergencia climática</w:t>
      </w:r>
      <w:r w:rsidR="00C6735A" w:rsidRPr="00D445BB">
        <w:rPr>
          <w:rFonts w:asciiTheme="minorHAnsi" w:eastAsiaTheme="majorEastAsia" w:hAnsiTheme="minorHAnsi" w:cs="Calibri"/>
          <w:sz w:val="22"/>
          <w:szCs w:val="22"/>
          <w:lang w:val="es-ES"/>
        </w:rPr>
        <w:t>.</w:t>
      </w:r>
      <w:bookmarkStart w:id="53" w:name="_Toc40479618"/>
    </w:p>
    <w:bookmarkEnd w:id="53"/>
    <w:p w14:paraId="6D7DF092" w14:textId="41F34509" w:rsidR="009A3D65" w:rsidRPr="00D445BB" w:rsidRDefault="009A3D65" w:rsidP="009A3D65">
      <w:pPr>
        <w:rPr>
          <w:b/>
          <w:i/>
          <w:lang w:val="es-ES"/>
        </w:rPr>
      </w:pPr>
      <w:r w:rsidRPr="00D445BB">
        <w:rPr>
          <w:b/>
          <w:i/>
          <w:lang w:val="es-ES"/>
        </w:rPr>
        <w:t xml:space="preserve">El problema </w:t>
      </w:r>
      <w:r w:rsidR="00D67B02" w:rsidRPr="00D445BB">
        <w:rPr>
          <w:b/>
          <w:i/>
          <w:lang w:val="es-ES"/>
        </w:rPr>
        <w:t>por resolver</w:t>
      </w:r>
    </w:p>
    <w:p w14:paraId="13E816C7" w14:textId="52DF7D42" w:rsidR="00955BD7" w:rsidRPr="0093185B" w:rsidRDefault="009A3D65" w:rsidP="00955BD7">
      <w:pPr>
        <w:rPr>
          <w:rStyle w:val="normaltextrun"/>
          <w:rFonts w:ascii="Aptos" w:eastAsia="Times New Roman" w:hAnsi="Aptos" w:cs="Segoe UI"/>
          <w:kern w:val="0"/>
          <w:lang w:val="es-ES" w:eastAsia="en-GB"/>
          <w14:ligatures w14:val="none"/>
        </w:rPr>
      </w:pPr>
      <w:r w:rsidRPr="00D445BB">
        <w:rPr>
          <w:rStyle w:val="normaltextrun"/>
          <w:rFonts w:ascii="Aptos" w:eastAsia="Times New Roman" w:hAnsi="Aptos" w:cs="Segoe UI"/>
          <w:kern w:val="0"/>
          <w:lang w:val="es-ES" w:eastAsia="en-GB"/>
          <w14:ligatures w14:val="none"/>
        </w:rPr>
        <w:t xml:space="preserve">En 2021, en la </w:t>
      </w:r>
      <w:r w:rsidR="00944A21" w:rsidRPr="00D445BB">
        <w:rPr>
          <w:rStyle w:val="normaltextrun"/>
          <w:rFonts w:ascii="Aptos" w:eastAsia="Times New Roman" w:hAnsi="Aptos" w:cs="Segoe UI"/>
          <w:kern w:val="0"/>
          <w:lang w:val="es-ES" w:eastAsia="en-GB"/>
          <w14:ligatures w14:val="none"/>
        </w:rPr>
        <w:t>Conferencia de las Naciones Unidas sobre el Cambio Climático celebrada en Glasgow (COP26)</w:t>
      </w:r>
      <w:r w:rsidRPr="00D445BB">
        <w:rPr>
          <w:rStyle w:val="normaltextrun"/>
          <w:rFonts w:ascii="Aptos" w:eastAsia="Times New Roman" w:hAnsi="Aptos" w:cs="Segoe UI"/>
          <w:kern w:val="0"/>
          <w:lang w:val="es-ES" w:eastAsia="en-GB"/>
          <w14:ligatures w14:val="none"/>
        </w:rPr>
        <w:t>, más de 140 líderes, que representan más del 90</w:t>
      </w:r>
      <w:r w:rsidR="004B5E5E" w:rsidRPr="006E7577">
        <w:rPr>
          <w:rStyle w:val="normaltextrun"/>
          <w:rFonts w:ascii="Aptos" w:eastAsia="Times New Roman" w:hAnsi="Aptos" w:cs="Segoe UI"/>
          <w:kern w:val="0"/>
          <w:lang w:val="es-ES" w:eastAsia="en-GB"/>
          <w14:ligatures w14:val="none"/>
        </w:rPr>
        <w:t> </w:t>
      </w:r>
      <w:r w:rsidRPr="00E52CEA">
        <w:rPr>
          <w:rStyle w:val="normaltextrun"/>
          <w:rFonts w:ascii="Aptos" w:eastAsia="Times New Roman" w:hAnsi="Aptos" w:cs="Segoe UI"/>
          <w:kern w:val="0"/>
          <w:lang w:val="es-ES" w:eastAsia="en-GB"/>
          <w14:ligatures w14:val="none"/>
        </w:rPr>
        <w:t>%</w:t>
      </w:r>
      <w:r w:rsidRPr="00726248">
        <w:rPr>
          <w:rStyle w:val="normaltextrun"/>
          <w:rFonts w:ascii="Aptos" w:eastAsia="Times New Roman" w:hAnsi="Aptos" w:cs="Segoe UI"/>
          <w:kern w:val="0"/>
          <w:lang w:val="es-ES" w:eastAsia="en-GB"/>
          <w14:ligatures w14:val="none"/>
        </w:rPr>
        <w:t xml:space="preserve"> de los bosques del mundo, se comprometieron a trabajar juntos para detener y revertir la pérdida de bosques y la degradación de la tierra para 2030, como parte de su compromiso con la </w:t>
      </w:r>
      <w:hyperlink r:id="rId15" w:history="1">
        <w:r w:rsidR="00587E8C" w:rsidRPr="00D445BB">
          <w:rPr>
            <w:rStyle w:val="normaltextrun"/>
            <w:rFonts w:ascii="Aptos" w:eastAsia="Times New Roman" w:hAnsi="Aptos" w:cs="Segoe UI"/>
            <w:color w:val="0F4761" w:themeColor="accent1" w:themeShade="BF"/>
            <w:kern w:val="0"/>
            <w:u w:val="single"/>
            <w:lang w:val="es-ES" w:eastAsia="en-GB"/>
            <w14:ligatures w14:val="none"/>
          </w:rPr>
          <w:t>Declaración de los l</w:t>
        </w:r>
        <w:r w:rsidRPr="00D445BB">
          <w:rPr>
            <w:rStyle w:val="normaltextrun"/>
            <w:rFonts w:ascii="Aptos" w:eastAsia="Times New Roman" w:hAnsi="Aptos" w:cs="Segoe UI"/>
            <w:color w:val="0F4761" w:themeColor="accent1" w:themeShade="BF"/>
            <w:kern w:val="0"/>
            <w:u w:val="single"/>
            <w:lang w:val="es-ES" w:eastAsia="en-GB"/>
            <w14:ligatures w14:val="none"/>
          </w:rPr>
          <w:t>íderes de G</w:t>
        </w:r>
        <w:r w:rsidR="00955BD7" w:rsidRPr="00D445BB">
          <w:rPr>
            <w:rStyle w:val="normaltextrun"/>
            <w:rFonts w:ascii="Aptos" w:eastAsia="Times New Roman" w:hAnsi="Aptos" w:cs="Segoe UI"/>
            <w:color w:val="0F4761" w:themeColor="accent1" w:themeShade="BF"/>
            <w:kern w:val="0"/>
            <w:u w:val="single"/>
            <w:lang w:val="es-ES" w:eastAsia="en-GB"/>
            <w14:ligatures w14:val="none"/>
          </w:rPr>
          <w:t xml:space="preserve">lasgow </w:t>
        </w:r>
        <w:r w:rsidR="00587E8C" w:rsidRPr="00D445BB">
          <w:rPr>
            <w:rStyle w:val="normaltextrun"/>
            <w:rFonts w:ascii="Aptos" w:eastAsia="Times New Roman" w:hAnsi="Aptos" w:cs="Segoe UI"/>
            <w:color w:val="0F4761" w:themeColor="accent1" w:themeShade="BF"/>
            <w:kern w:val="0"/>
            <w:u w:val="single"/>
            <w:lang w:val="es-ES" w:eastAsia="en-GB"/>
            <w14:ligatures w14:val="none"/>
          </w:rPr>
          <w:t>sobre los bosques y el uso de la t</w:t>
        </w:r>
        <w:r w:rsidRPr="00D445BB">
          <w:rPr>
            <w:rStyle w:val="normaltextrun"/>
            <w:rFonts w:ascii="Aptos" w:eastAsia="Times New Roman" w:hAnsi="Aptos" w:cs="Segoe UI"/>
            <w:color w:val="0F4761" w:themeColor="accent1" w:themeShade="BF"/>
            <w:kern w:val="0"/>
            <w:u w:val="single"/>
            <w:lang w:val="es-ES" w:eastAsia="en-GB"/>
            <w14:ligatures w14:val="none"/>
          </w:rPr>
          <w:t>ierra</w:t>
        </w:r>
      </w:hyperlink>
      <w:r w:rsidR="00C52C0D" w:rsidRPr="00726248">
        <w:rPr>
          <w:rStyle w:val="normaltextrun"/>
          <w:rFonts w:ascii="Aptos" w:eastAsia="Times New Roman" w:hAnsi="Aptos" w:cs="Segoe UI"/>
          <w:kern w:val="0"/>
          <w:lang w:val="es-ES" w:eastAsia="en-GB"/>
          <w14:ligatures w14:val="none"/>
        </w:rPr>
        <w:t>,</w:t>
      </w:r>
      <w:r w:rsidR="00955BD7" w:rsidRPr="00726248">
        <w:rPr>
          <w:rStyle w:val="normaltextrun"/>
          <w:rFonts w:ascii="Aptos" w:eastAsia="Times New Roman" w:hAnsi="Aptos" w:cs="Segoe UI"/>
          <w:kern w:val="0"/>
          <w:lang w:val="es-ES" w:eastAsia="en-GB"/>
          <w14:ligatures w14:val="none"/>
        </w:rPr>
        <w:t xml:space="preserve"> </w:t>
      </w:r>
      <w:r w:rsidR="00491115" w:rsidRPr="00A802B6">
        <w:rPr>
          <w:rStyle w:val="normaltextrun"/>
          <w:rFonts w:ascii="Aptos" w:eastAsia="Times New Roman" w:hAnsi="Aptos" w:cs="Segoe UI"/>
          <w:kern w:val="0"/>
          <w:lang w:val="es-ES" w:eastAsia="en-GB"/>
          <w14:ligatures w14:val="none"/>
        </w:rPr>
        <w:t>lo cual fue</w:t>
      </w:r>
      <w:r w:rsidR="00491115" w:rsidRPr="00973C09">
        <w:rPr>
          <w:rStyle w:val="normaltextrun"/>
          <w:rFonts w:ascii="Aptos" w:eastAsia="Times New Roman" w:hAnsi="Aptos" w:cs="Segoe UI"/>
          <w:kern w:val="0"/>
          <w:lang w:val="es-ES" w:eastAsia="en-GB"/>
          <w14:ligatures w14:val="none"/>
        </w:rPr>
        <w:t xml:space="preserve"> posteriormente </w:t>
      </w:r>
      <w:r w:rsidR="00491115" w:rsidRPr="008E2203">
        <w:rPr>
          <w:rStyle w:val="normaltextrun"/>
          <w:rFonts w:ascii="Aptos" w:eastAsia="Times New Roman" w:hAnsi="Aptos" w:cs="Segoe UI"/>
          <w:kern w:val="0"/>
          <w:lang w:val="es-ES" w:eastAsia="en-GB"/>
          <w14:ligatures w14:val="none"/>
        </w:rPr>
        <w:t xml:space="preserve">reforzado </w:t>
      </w:r>
      <w:r w:rsidR="00491115" w:rsidRPr="0061081A">
        <w:rPr>
          <w:rStyle w:val="normaltextrun"/>
          <w:rFonts w:ascii="Aptos" w:eastAsia="Times New Roman" w:hAnsi="Aptos" w:cs="Segoe UI"/>
          <w:kern w:val="0"/>
          <w:lang w:val="es-ES" w:eastAsia="en-GB"/>
          <w14:ligatures w14:val="none"/>
        </w:rPr>
        <w:t>en la primera decisión de</w:t>
      </w:r>
      <w:r w:rsidR="00A920D1" w:rsidRPr="0061081A">
        <w:rPr>
          <w:rStyle w:val="normaltextrun"/>
          <w:rFonts w:ascii="Aptos" w:eastAsia="Times New Roman" w:hAnsi="Aptos" w:cs="Segoe UI"/>
          <w:kern w:val="0"/>
          <w:lang w:val="es-ES" w:eastAsia="en-GB"/>
          <w14:ligatures w14:val="none"/>
        </w:rPr>
        <w:t xml:space="preserve">l </w:t>
      </w:r>
      <w:r w:rsidR="00A920D1" w:rsidRPr="00315053">
        <w:rPr>
          <w:lang w:val="es-ES"/>
        </w:rPr>
        <w:t>Balance Mundial (</w:t>
      </w:r>
      <w:r w:rsidR="00A920D1" w:rsidRPr="00315053">
        <w:rPr>
          <w:rFonts w:ascii="Aptos" w:eastAsia="Aptos" w:hAnsi="Aptos" w:cs="Aptos"/>
          <w:i/>
          <w:iCs/>
          <w:lang w:val="es-ES"/>
        </w:rPr>
        <w:t>Global Stocktake</w:t>
      </w:r>
      <w:r w:rsidR="00A920D1" w:rsidRPr="00315053">
        <w:rPr>
          <w:rFonts w:ascii="Aptos" w:eastAsia="Aptos" w:hAnsi="Aptos" w:cs="Aptos"/>
          <w:lang w:val="es-ES"/>
        </w:rPr>
        <w:t>)</w:t>
      </w:r>
      <w:r w:rsidR="00A920D1" w:rsidRPr="00315053">
        <w:rPr>
          <w:lang w:val="es-ES"/>
        </w:rPr>
        <w:t xml:space="preserve"> de</w:t>
      </w:r>
      <w:r w:rsidR="003A52ED" w:rsidRPr="00315053">
        <w:rPr>
          <w:rStyle w:val="normaltextrun"/>
          <w:rFonts w:ascii="Aptos" w:eastAsia="Times New Roman" w:hAnsi="Aptos" w:cs="Segoe UI"/>
          <w:kern w:val="0"/>
          <w:lang w:val="es-ES" w:eastAsia="en-GB"/>
          <w14:ligatures w14:val="none"/>
        </w:rPr>
        <w:t xml:space="preserve"> la CMNUCC, </w:t>
      </w:r>
      <w:r w:rsidR="00491115" w:rsidRPr="00E52CEA">
        <w:rPr>
          <w:rStyle w:val="normaltextrun"/>
          <w:rFonts w:ascii="Aptos" w:eastAsia="Times New Roman" w:hAnsi="Aptos" w:cs="Segoe UI"/>
          <w:kern w:val="0"/>
          <w:lang w:val="es-ES" w:eastAsia="en-GB"/>
          <w14:ligatures w14:val="none"/>
        </w:rPr>
        <w:t xml:space="preserve">en 2023. </w:t>
      </w:r>
      <w:r w:rsidRPr="00E52CEA">
        <w:rPr>
          <w:rStyle w:val="normaltextrun"/>
          <w:rFonts w:ascii="Aptos" w:eastAsia="Times New Roman" w:hAnsi="Aptos" w:cs="Segoe UI"/>
          <w:kern w:val="0"/>
          <w:lang w:val="es-ES" w:eastAsia="en-GB"/>
          <w14:ligatures w14:val="none"/>
        </w:rPr>
        <w:t>Sin embargo, los resultados están muy por debajo de este ambicioso objetivo. Las razones son cuatro</w:t>
      </w:r>
      <w:r w:rsidR="005838FA" w:rsidRPr="0093185B">
        <w:rPr>
          <w:rStyle w:val="normaltextrun"/>
          <w:rFonts w:ascii="Aptos" w:eastAsia="Times New Roman" w:hAnsi="Aptos" w:cs="Segoe UI"/>
          <w:kern w:val="0"/>
          <w:lang w:val="es-ES" w:eastAsia="en-GB"/>
          <w14:ligatures w14:val="none"/>
        </w:rPr>
        <w:t>.</w:t>
      </w:r>
    </w:p>
    <w:p w14:paraId="222A2C08" w14:textId="1D776554" w:rsidR="00A1514E" w:rsidRPr="00B27E1B" w:rsidRDefault="00B64FA2" w:rsidP="00D67B02">
      <w:pPr>
        <w:rPr>
          <w:rStyle w:val="normaltextrun"/>
          <w:rFonts w:ascii="Aptos" w:eastAsia="Times New Roman" w:hAnsi="Aptos" w:cs="Segoe UI"/>
          <w:kern w:val="0"/>
          <w:lang w:val="es-ES" w:eastAsia="en-GB"/>
          <w14:ligatures w14:val="none"/>
        </w:rPr>
      </w:pPr>
      <w:r w:rsidRPr="006E7577">
        <w:rPr>
          <w:rStyle w:val="normaltextrun"/>
          <w:rFonts w:ascii="Aptos" w:eastAsia="Times New Roman" w:hAnsi="Aptos" w:cs="Segoe UI"/>
          <w:b/>
          <w:kern w:val="0"/>
          <w:lang w:val="es-ES" w:eastAsia="en-GB"/>
          <w14:ligatures w14:val="none"/>
        </w:rPr>
        <w:t>En primer lu</w:t>
      </w:r>
      <w:r w:rsidR="00587E8C" w:rsidRPr="006E7577">
        <w:rPr>
          <w:rStyle w:val="normaltextrun"/>
          <w:rFonts w:ascii="Aptos" w:eastAsia="Times New Roman" w:hAnsi="Aptos" w:cs="Segoe UI"/>
          <w:b/>
          <w:kern w:val="0"/>
          <w:lang w:val="es-ES" w:eastAsia="en-GB"/>
          <w14:ligatures w14:val="none"/>
        </w:rPr>
        <w:t>gar</w:t>
      </w:r>
      <w:r w:rsidR="00587E8C" w:rsidRPr="00726248">
        <w:rPr>
          <w:rStyle w:val="normaltextrun"/>
          <w:rFonts w:ascii="Aptos" w:eastAsia="Times New Roman" w:hAnsi="Aptos" w:cs="Segoe UI"/>
          <w:kern w:val="0"/>
          <w:lang w:val="es-ES" w:eastAsia="en-GB"/>
          <w14:ligatures w14:val="none"/>
        </w:rPr>
        <w:t>, la financiación para la im</w:t>
      </w:r>
      <w:r w:rsidRPr="00726248">
        <w:rPr>
          <w:rStyle w:val="normaltextrun"/>
          <w:rFonts w:ascii="Aptos" w:eastAsia="Times New Roman" w:hAnsi="Aptos" w:cs="Segoe UI"/>
          <w:kern w:val="0"/>
          <w:lang w:val="es-ES" w:eastAsia="en-GB"/>
          <w14:ligatures w14:val="none"/>
        </w:rPr>
        <w:t>p</w:t>
      </w:r>
      <w:r w:rsidR="00587E8C" w:rsidRPr="00726248">
        <w:rPr>
          <w:rStyle w:val="normaltextrun"/>
          <w:rFonts w:ascii="Aptos" w:eastAsia="Times New Roman" w:hAnsi="Aptos" w:cs="Segoe UI"/>
          <w:kern w:val="0"/>
          <w:lang w:val="es-ES" w:eastAsia="en-GB"/>
          <w14:ligatures w14:val="none"/>
        </w:rPr>
        <w:t>l</w:t>
      </w:r>
      <w:r w:rsidRPr="00A802B6">
        <w:rPr>
          <w:rStyle w:val="normaltextrun"/>
          <w:rFonts w:ascii="Aptos" w:eastAsia="Times New Roman" w:hAnsi="Aptos" w:cs="Segoe UI"/>
          <w:kern w:val="0"/>
          <w:lang w:val="es-ES" w:eastAsia="en-GB"/>
          <w14:ligatures w14:val="none"/>
        </w:rPr>
        <w:t>ementación de REDD+ es insuficiente. A f</w:t>
      </w:r>
      <w:r w:rsidRPr="00973C09">
        <w:rPr>
          <w:rStyle w:val="normaltextrun"/>
          <w:rFonts w:ascii="Aptos" w:eastAsia="Times New Roman" w:hAnsi="Aptos" w:cs="Segoe UI"/>
          <w:kern w:val="0"/>
          <w:lang w:val="es-ES" w:eastAsia="en-GB"/>
          <w14:ligatures w14:val="none"/>
        </w:rPr>
        <w:t>inales de 2022, las promesas mundiales para financiar los pagos basados en resultados durante el periodo</w:t>
      </w:r>
      <w:r w:rsidR="00587E8C" w:rsidRPr="0061081A">
        <w:rPr>
          <w:rStyle w:val="normaltextrun"/>
          <w:rFonts w:ascii="Aptos" w:eastAsia="Times New Roman" w:hAnsi="Aptos" w:cs="Segoe UI"/>
          <w:kern w:val="0"/>
          <w:lang w:val="es-ES" w:eastAsia="en-GB"/>
          <w14:ligatures w14:val="none"/>
        </w:rPr>
        <w:t xml:space="preserve"> 2020-2025 ascendían a más de 1 </w:t>
      </w:r>
      <w:r w:rsidRPr="0061081A">
        <w:rPr>
          <w:rStyle w:val="normaltextrun"/>
          <w:rFonts w:ascii="Aptos" w:eastAsia="Times New Roman" w:hAnsi="Aptos" w:cs="Segoe UI"/>
          <w:kern w:val="0"/>
          <w:lang w:val="es-ES" w:eastAsia="en-GB"/>
          <w14:ligatures w14:val="none"/>
        </w:rPr>
        <w:t xml:space="preserve">700 millones de </w:t>
      </w:r>
      <w:r w:rsidR="00701101" w:rsidRPr="00315053">
        <w:rPr>
          <w:rStyle w:val="normaltextrun"/>
          <w:rFonts w:ascii="Aptos" w:eastAsia="Times New Roman" w:hAnsi="Aptos" w:cs="Segoe UI"/>
          <w:kern w:val="0"/>
          <w:lang w:val="es-ES" w:eastAsia="en-GB"/>
          <w14:ligatures w14:val="none"/>
        </w:rPr>
        <w:t>dólares estadounidenses</w:t>
      </w:r>
      <w:r w:rsidR="00587E8C" w:rsidRPr="00315053">
        <w:rPr>
          <w:rStyle w:val="normaltextrun"/>
          <w:rFonts w:ascii="Aptos" w:eastAsia="Times New Roman" w:hAnsi="Aptos" w:cs="Segoe UI"/>
          <w:kern w:val="0"/>
          <w:lang w:val="es-ES" w:eastAsia="en-GB"/>
          <w14:ligatures w14:val="none"/>
        </w:rPr>
        <w:t xml:space="preserve"> ($)</w:t>
      </w:r>
      <w:r w:rsidRPr="00315053">
        <w:rPr>
          <w:rStyle w:val="normaltextrun"/>
          <w:rFonts w:ascii="Aptos" w:eastAsia="Times New Roman" w:hAnsi="Aptos" w:cs="Segoe UI"/>
          <w:kern w:val="0"/>
          <w:lang w:val="es-ES" w:eastAsia="en-GB"/>
          <w14:ligatures w14:val="none"/>
        </w:rPr>
        <w:t xml:space="preserve">, lo que representa </w:t>
      </w:r>
      <w:r w:rsidRPr="00315053">
        <w:rPr>
          <w:rStyle w:val="normaltextrun"/>
          <w:rFonts w:ascii="Aptos" w:eastAsia="Times New Roman" w:hAnsi="Aptos" w:cs="Segoe UI"/>
          <w:kern w:val="0"/>
          <w:lang w:val="es-ES" w:eastAsia="en-GB"/>
          <w14:ligatures w14:val="none"/>
        </w:rPr>
        <w:lastRenderedPageBreak/>
        <w:t>solo el 24% de lo que se necesita para lograr el equivalente a una gigatonelada de emisi</w:t>
      </w:r>
      <w:r w:rsidRPr="0093185B">
        <w:rPr>
          <w:rStyle w:val="normaltextrun"/>
          <w:rFonts w:ascii="Aptos" w:eastAsia="Times New Roman" w:hAnsi="Aptos" w:cs="Segoe UI"/>
          <w:kern w:val="0"/>
          <w:lang w:val="es-ES" w:eastAsia="en-GB"/>
          <w14:ligatures w14:val="none"/>
        </w:rPr>
        <w:t>ones (PNUMA, 2022), muy por debajo del nivel necesario para alcanzar los objetivos a más largo plazo</w:t>
      </w:r>
      <w:r w:rsidR="00587E8C" w:rsidRPr="0093185B">
        <w:rPr>
          <w:rStyle w:val="normaltextrun"/>
          <w:rFonts w:ascii="Aptos" w:eastAsia="Times New Roman" w:hAnsi="Aptos" w:cs="Segoe UI"/>
          <w:kern w:val="0"/>
          <w:lang w:val="es-ES" w:eastAsia="en-GB"/>
          <w14:ligatures w14:val="none"/>
        </w:rPr>
        <w:t>.</w:t>
      </w:r>
    </w:p>
    <w:p w14:paraId="4AA6A2B7" w14:textId="0C114CBF" w:rsidR="000E23DF" w:rsidRPr="00726248" w:rsidRDefault="000E23DF" w:rsidP="000E23DF">
      <w:pPr>
        <w:pStyle w:val="paragraph"/>
        <w:spacing w:before="0" w:beforeAutospacing="0" w:after="0" w:afterAutospacing="0" w:line="259" w:lineRule="auto"/>
        <w:textAlignment w:val="baseline"/>
        <w:rPr>
          <w:rStyle w:val="normaltextrun"/>
          <w:rFonts w:ascii="Aptos" w:eastAsiaTheme="majorEastAsia" w:hAnsi="Aptos" w:cs="Segoe UI"/>
          <w:sz w:val="22"/>
          <w:szCs w:val="22"/>
          <w:lang w:val="es-ES"/>
        </w:rPr>
      </w:pPr>
      <w:r w:rsidRPr="00707E08">
        <w:rPr>
          <w:rStyle w:val="normaltextrun"/>
          <w:rFonts w:ascii="Aptos" w:eastAsiaTheme="majorEastAsia" w:hAnsi="Aptos" w:cs="Segoe UI"/>
          <w:sz w:val="22"/>
          <w:szCs w:val="22"/>
          <w:lang w:val="es-ES"/>
        </w:rPr>
        <w:t xml:space="preserve">La financiación </w:t>
      </w:r>
      <w:r w:rsidRPr="00707E08">
        <w:rPr>
          <w:rStyle w:val="normaltextrun"/>
          <w:rFonts w:ascii="Aptos" w:eastAsiaTheme="majorEastAsia" w:hAnsi="Aptos" w:cs="Segoe UI"/>
          <w:i/>
          <w:sz w:val="22"/>
          <w:szCs w:val="22"/>
          <w:lang w:val="es-ES"/>
        </w:rPr>
        <w:t>ex ante</w:t>
      </w:r>
      <w:r w:rsidRPr="00707E08">
        <w:rPr>
          <w:rStyle w:val="normaltextrun"/>
          <w:rFonts w:ascii="Aptos" w:eastAsiaTheme="majorEastAsia" w:hAnsi="Aptos" w:cs="Segoe UI"/>
          <w:sz w:val="22"/>
          <w:szCs w:val="22"/>
          <w:lang w:val="es-ES"/>
        </w:rPr>
        <w:t xml:space="preserve"> para las inversiones que apoyan </w:t>
      </w:r>
      <w:r w:rsidR="00641F38" w:rsidRPr="00707E08">
        <w:rPr>
          <w:rStyle w:val="normaltextrun"/>
          <w:rFonts w:ascii="Aptos" w:eastAsiaTheme="majorEastAsia" w:hAnsi="Aptos" w:cs="Segoe UI"/>
          <w:sz w:val="22"/>
          <w:szCs w:val="22"/>
          <w:lang w:val="es-ES"/>
        </w:rPr>
        <w:t xml:space="preserve">las políticas y </w:t>
      </w:r>
      <w:r w:rsidRPr="00707E08">
        <w:rPr>
          <w:rStyle w:val="normaltextrun"/>
          <w:rFonts w:ascii="Aptos" w:eastAsiaTheme="majorEastAsia" w:hAnsi="Aptos" w:cs="Segoe UI"/>
          <w:sz w:val="22"/>
          <w:szCs w:val="22"/>
          <w:lang w:val="es-ES"/>
        </w:rPr>
        <w:t>los cambios socioeconómicos estructurales esenciales para detener y eliminar la de</w:t>
      </w:r>
      <w:r w:rsidRPr="00A85ACB">
        <w:rPr>
          <w:rStyle w:val="normaltextrun"/>
          <w:rFonts w:ascii="Aptos" w:eastAsiaTheme="majorEastAsia" w:hAnsi="Aptos" w:cs="Segoe UI"/>
          <w:sz w:val="22"/>
          <w:szCs w:val="22"/>
          <w:lang w:val="es-ES"/>
        </w:rPr>
        <w:t>forestación también ha sido insuficiente. Entre 2013 y 2020, la acción climática y la inversión en la mitigación basada en la tierra, de la que la mitigación forest</w:t>
      </w:r>
      <w:r w:rsidR="00EA0F6F" w:rsidRPr="00D445BB">
        <w:rPr>
          <w:rStyle w:val="normaltextrun"/>
          <w:rFonts w:ascii="Aptos" w:eastAsiaTheme="majorEastAsia" w:hAnsi="Aptos" w:cs="Segoe UI"/>
          <w:sz w:val="22"/>
          <w:szCs w:val="22"/>
          <w:lang w:val="es-ES"/>
        </w:rPr>
        <w:t>al es un subconjunto, recibió únicamente</w:t>
      </w:r>
      <w:r w:rsidRPr="00D445BB">
        <w:rPr>
          <w:rStyle w:val="normaltextrun"/>
          <w:rFonts w:ascii="Aptos" w:eastAsiaTheme="majorEastAsia" w:hAnsi="Aptos" w:cs="Segoe UI"/>
          <w:sz w:val="22"/>
          <w:szCs w:val="22"/>
          <w:lang w:val="es-ES"/>
        </w:rPr>
        <w:t xml:space="preserve"> alrededor del 2,5</w:t>
      </w:r>
      <w:r w:rsidR="004B5E5E" w:rsidRPr="006E7577">
        <w:rPr>
          <w:rStyle w:val="normaltextrun"/>
          <w:rFonts w:ascii="Aptos" w:eastAsiaTheme="majorEastAsia" w:hAnsi="Aptos" w:cs="Segoe UI"/>
          <w:sz w:val="22"/>
          <w:szCs w:val="22"/>
          <w:lang w:val="es-ES"/>
        </w:rPr>
        <w:t> </w:t>
      </w:r>
      <w:r w:rsidRPr="00E52CEA">
        <w:rPr>
          <w:rStyle w:val="normaltextrun"/>
          <w:rFonts w:ascii="Aptos" w:eastAsiaTheme="majorEastAsia" w:hAnsi="Aptos" w:cs="Segoe UI"/>
          <w:sz w:val="22"/>
          <w:szCs w:val="22"/>
          <w:lang w:val="es-ES"/>
        </w:rPr>
        <w:t>% de</w:t>
      </w:r>
      <w:r w:rsidRPr="00726248">
        <w:rPr>
          <w:rStyle w:val="normaltextrun"/>
          <w:rFonts w:ascii="Aptos" w:eastAsiaTheme="majorEastAsia" w:hAnsi="Aptos" w:cs="Segoe UI"/>
          <w:sz w:val="22"/>
          <w:szCs w:val="22"/>
          <w:lang w:val="es-ES"/>
        </w:rPr>
        <w:t xml:space="preserve"> la financiación climática prevista (CPI, 2022).</w:t>
      </w:r>
    </w:p>
    <w:p w14:paraId="75BD34EC" w14:textId="7751AB02" w:rsidR="000E23DF" w:rsidRPr="0061081A" w:rsidRDefault="000E23DF" w:rsidP="000E23DF">
      <w:pPr>
        <w:pStyle w:val="paragraph"/>
        <w:spacing w:before="0" w:beforeAutospacing="0" w:after="0" w:afterAutospacing="0" w:line="259" w:lineRule="auto"/>
        <w:textAlignment w:val="baseline"/>
        <w:rPr>
          <w:rStyle w:val="normaltextrun"/>
          <w:rFonts w:ascii="Aptos" w:eastAsiaTheme="majorEastAsia" w:hAnsi="Aptos" w:cs="Segoe UI"/>
          <w:sz w:val="22"/>
          <w:szCs w:val="22"/>
          <w:vertAlign w:val="superscript"/>
          <w:lang w:val="es-ES"/>
        </w:rPr>
      </w:pPr>
    </w:p>
    <w:p w14:paraId="49BE9035" w14:textId="5F535F77" w:rsidR="00955BD7" w:rsidRPr="00707E08" w:rsidRDefault="000E23DF" w:rsidP="000E23DF">
      <w:pPr>
        <w:pStyle w:val="paragraph"/>
        <w:spacing w:before="0" w:beforeAutospacing="0" w:after="120" w:afterAutospacing="0" w:line="259" w:lineRule="auto"/>
        <w:textAlignment w:val="baseline"/>
        <w:rPr>
          <w:rStyle w:val="eop"/>
          <w:rFonts w:ascii="Aptos" w:hAnsi="Aptos" w:cs="Segoe UI"/>
          <w:sz w:val="22"/>
          <w:szCs w:val="22"/>
          <w:lang w:val="es-ES"/>
        </w:rPr>
      </w:pPr>
      <w:r w:rsidRPr="001063BA">
        <w:rPr>
          <w:rStyle w:val="normaltextrun"/>
          <w:rFonts w:ascii="Aptos" w:eastAsia="Aptos" w:hAnsi="Aptos" w:cs="Aptos"/>
          <w:sz w:val="22"/>
          <w:szCs w:val="22"/>
          <w:lang w:val="es-ES"/>
        </w:rPr>
        <w:t>Las principales iniciativas se han centrado, cada vez más, en movilizar la financiación privada para colmar el déficit de financiación basada en resultados. Entre las razones subyacentes expu</w:t>
      </w:r>
      <w:r w:rsidR="0070458C" w:rsidRPr="001063BA">
        <w:rPr>
          <w:rStyle w:val="normaltextrun"/>
          <w:rFonts w:ascii="Aptos" w:eastAsia="Aptos" w:hAnsi="Aptos" w:cs="Aptos"/>
          <w:sz w:val="22"/>
          <w:szCs w:val="22"/>
          <w:lang w:val="es-ES"/>
        </w:rPr>
        <w:t>estas en la Declaración de los l</w:t>
      </w:r>
      <w:r w:rsidRPr="00707E08">
        <w:rPr>
          <w:rStyle w:val="normaltextrun"/>
          <w:rFonts w:ascii="Aptos" w:eastAsia="Aptos" w:hAnsi="Aptos" w:cs="Aptos"/>
          <w:sz w:val="22"/>
          <w:szCs w:val="22"/>
          <w:lang w:val="es-ES"/>
        </w:rPr>
        <w:t>íderes de Glasgow para explicar el déficit de compromisos financieros para la mitigación de los bosques se incluyen</w:t>
      </w:r>
      <w:r w:rsidR="00955BD7" w:rsidRPr="00707E08">
        <w:rPr>
          <w:rStyle w:val="eop"/>
          <w:rFonts w:ascii="Aptos" w:hAnsi="Aptos" w:cs="Segoe UI"/>
          <w:sz w:val="22"/>
          <w:szCs w:val="22"/>
          <w:lang w:val="es-ES"/>
        </w:rPr>
        <w:t>:</w:t>
      </w:r>
    </w:p>
    <w:p w14:paraId="2F9731CB" w14:textId="64CBE747" w:rsidR="00E36535" w:rsidRPr="00D445BB" w:rsidRDefault="00E36535" w:rsidP="002B654F">
      <w:pPr>
        <w:pStyle w:val="paragraph"/>
        <w:numPr>
          <w:ilvl w:val="0"/>
          <w:numId w:val="18"/>
        </w:numPr>
        <w:spacing w:before="0" w:beforeAutospacing="0" w:after="120" w:afterAutospacing="0" w:line="259" w:lineRule="auto"/>
        <w:textAlignment w:val="baseline"/>
        <w:rPr>
          <w:rStyle w:val="normaltextrun"/>
          <w:rFonts w:ascii="Aptos" w:hAnsi="Aptos" w:cs="Segoe UI"/>
          <w:sz w:val="22"/>
          <w:szCs w:val="22"/>
          <w:lang w:val="es-ES"/>
        </w:rPr>
      </w:pPr>
      <w:r w:rsidRPr="00A85ACB">
        <w:rPr>
          <w:rStyle w:val="normaltextrun"/>
          <w:rFonts w:ascii="Aptos" w:eastAsiaTheme="majorEastAsia" w:hAnsi="Aptos" w:cs="Segoe UI"/>
          <w:sz w:val="22"/>
          <w:szCs w:val="22"/>
          <w:lang w:val="es-ES"/>
        </w:rPr>
        <w:t xml:space="preserve">la preocupación por la integridad y solidez de las reducciones de emisiones </w:t>
      </w:r>
      <w:r w:rsidR="0070458C" w:rsidRPr="00D445BB">
        <w:rPr>
          <w:rStyle w:val="normaltextrun"/>
          <w:rFonts w:ascii="Aptos" w:eastAsiaTheme="majorEastAsia" w:hAnsi="Aptos" w:cs="Segoe UI"/>
          <w:sz w:val="22"/>
          <w:szCs w:val="22"/>
          <w:lang w:val="es-ES"/>
        </w:rPr>
        <w:t>notificadas por algunos países, y</w:t>
      </w:r>
    </w:p>
    <w:p w14:paraId="18B2B81C" w14:textId="565E095E" w:rsidR="00955BD7" w:rsidRPr="00D445BB" w:rsidRDefault="00E36535" w:rsidP="002B654F">
      <w:pPr>
        <w:pStyle w:val="ListParagraph"/>
        <w:numPr>
          <w:ilvl w:val="0"/>
          <w:numId w:val="18"/>
        </w:numPr>
        <w:spacing w:after="160"/>
        <w:rPr>
          <w:rStyle w:val="normaltextrun"/>
          <w:lang w:val="es-ES"/>
        </w:rPr>
      </w:pPr>
      <w:r w:rsidRPr="00D445BB">
        <w:rPr>
          <w:rStyle w:val="normaltextrun"/>
          <w:rFonts w:ascii="Aptos" w:eastAsiaTheme="majorEastAsia" w:hAnsi="Aptos" w:cs="Segoe UI"/>
          <w:lang w:val="es-ES"/>
        </w:rPr>
        <w:t>el aumento de las presiones fiscales internas y condiciones económicas imperantes</w:t>
      </w:r>
      <w:r w:rsidR="00823B16" w:rsidRPr="00D445BB">
        <w:rPr>
          <w:rStyle w:val="normaltextrun"/>
          <w:rFonts w:ascii="Aptos" w:eastAsiaTheme="majorEastAsia" w:hAnsi="Aptos" w:cs="Segoe UI"/>
          <w:lang w:val="es-ES"/>
        </w:rPr>
        <w:t>.</w:t>
      </w:r>
    </w:p>
    <w:p w14:paraId="52235D5A" w14:textId="77777777" w:rsidR="00E36535" w:rsidRPr="00726248" w:rsidRDefault="00E36535" w:rsidP="00E36535">
      <w:pPr>
        <w:pStyle w:val="paragraph"/>
        <w:spacing w:before="0" w:beforeAutospacing="0" w:after="120" w:afterAutospacing="0" w:line="257" w:lineRule="auto"/>
        <w:textAlignment w:val="baseline"/>
        <w:rPr>
          <w:rStyle w:val="normaltextrun"/>
          <w:rFonts w:ascii="Aptos" w:eastAsiaTheme="majorEastAsia" w:hAnsi="Aptos"/>
          <w:color w:val="000000" w:themeColor="text1"/>
          <w:sz w:val="22"/>
          <w:szCs w:val="22"/>
          <w:lang w:val="es-ES"/>
        </w:rPr>
      </w:pPr>
      <w:r w:rsidRPr="006E7577">
        <w:rPr>
          <w:rStyle w:val="normaltextrun"/>
          <w:rFonts w:ascii="Aptos" w:eastAsiaTheme="majorEastAsia" w:hAnsi="Aptos"/>
          <w:b/>
          <w:color w:val="000000" w:themeColor="text1"/>
          <w:sz w:val="22"/>
          <w:szCs w:val="22"/>
          <w:lang w:val="es-ES"/>
        </w:rPr>
        <w:t>En segundo lugar</w:t>
      </w:r>
      <w:r w:rsidRPr="00726248">
        <w:rPr>
          <w:rStyle w:val="normaltextrun"/>
          <w:rFonts w:ascii="Aptos" w:eastAsiaTheme="majorEastAsia" w:hAnsi="Aptos"/>
          <w:color w:val="000000" w:themeColor="text1"/>
          <w:sz w:val="22"/>
          <w:szCs w:val="22"/>
          <w:lang w:val="es-ES"/>
        </w:rPr>
        <w:t xml:space="preserve">, la acción política, con objetivos ambiciosos y una implementación efectiva y a gran escala por parte de los países forestales, es actualmente insuficiente. Las razones subyacentes son muchas y variadas, pero incluyen: </w:t>
      </w:r>
    </w:p>
    <w:p w14:paraId="31C12920" w14:textId="76D4FA67" w:rsidR="00E36535" w:rsidRPr="001063BA" w:rsidRDefault="0070458C" w:rsidP="002B654F">
      <w:pPr>
        <w:pStyle w:val="paragraph"/>
        <w:numPr>
          <w:ilvl w:val="0"/>
          <w:numId w:val="18"/>
        </w:numPr>
        <w:spacing w:before="0" w:after="0" w:line="257" w:lineRule="auto"/>
        <w:textAlignment w:val="baseline"/>
        <w:rPr>
          <w:rStyle w:val="normaltextrun"/>
          <w:rFonts w:ascii="Aptos" w:eastAsiaTheme="majorEastAsia" w:hAnsi="Aptos" w:cs="Segoe UI"/>
          <w:sz w:val="22"/>
          <w:szCs w:val="22"/>
          <w:lang w:val="es-ES"/>
        </w:rPr>
      </w:pPr>
      <w:r w:rsidRPr="0061081A">
        <w:rPr>
          <w:rStyle w:val="normaltextrun"/>
          <w:rFonts w:ascii="Aptos" w:eastAsiaTheme="majorEastAsia" w:hAnsi="Aptos" w:cs="Segoe UI"/>
          <w:sz w:val="22"/>
          <w:szCs w:val="22"/>
          <w:lang w:val="es-ES"/>
        </w:rPr>
        <w:t>I</w:t>
      </w:r>
      <w:r w:rsidR="00E36535" w:rsidRPr="0061081A">
        <w:rPr>
          <w:rStyle w:val="normaltextrun"/>
          <w:rFonts w:ascii="Aptos" w:eastAsiaTheme="majorEastAsia" w:hAnsi="Aptos" w:cs="Segoe UI"/>
          <w:sz w:val="22"/>
          <w:szCs w:val="22"/>
          <w:lang w:val="es-ES"/>
        </w:rPr>
        <w:t>nsuficiente financiación inicial y basada en resultados procedente de los presupuestos públicos, la comunidad de donantes, la financiación multilateral y el sector privado</w:t>
      </w:r>
      <w:r w:rsidRPr="001063BA">
        <w:rPr>
          <w:rStyle w:val="normaltextrun"/>
          <w:rFonts w:ascii="Aptos" w:eastAsiaTheme="majorEastAsia" w:hAnsi="Aptos" w:cs="Segoe UI"/>
          <w:sz w:val="22"/>
          <w:szCs w:val="22"/>
          <w:lang w:val="es-ES"/>
        </w:rPr>
        <w:t>.</w:t>
      </w:r>
    </w:p>
    <w:p w14:paraId="5A538BE3" w14:textId="514A6EDD" w:rsidR="00E36535" w:rsidRPr="00D445BB" w:rsidRDefault="0070458C" w:rsidP="002B654F">
      <w:pPr>
        <w:pStyle w:val="paragraph"/>
        <w:numPr>
          <w:ilvl w:val="0"/>
          <w:numId w:val="18"/>
        </w:numPr>
        <w:spacing w:before="0" w:after="0" w:line="257" w:lineRule="auto"/>
        <w:textAlignment w:val="baseline"/>
        <w:rPr>
          <w:rStyle w:val="normaltextrun"/>
          <w:rFonts w:ascii="Aptos" w:eastAsiaTheme="majorEastAsia" w:hAnsi="Aptos" w:cs="Segoe UI"/>
          <w:sz w:val="22"/>
          <w:szCs w:val="22"/>
          <w:lang w:val="es-ES"/>
        </w:rPr>
      </w:pPr>
      <w:r w:rsidRPr="00707E08">
        <w:rPr>
          <w:rStyle w:val="normaltextrun"/>
          <w:rFonts w:ascii="Aptos" w:eastAsiaTheme="majorEastAsia" w:hAnsi="Aptos" w:cs="Segoe UI"/>
          <w:sz w:val="22"/>
          <w:szCs w:val="22"/>
          <w:lang w:val="es-ES"/>
        </w:rPr>
        <w:t>L</w:t>
      </w:r>
      <w:r w:rsidR="00E36535" w:rsidRPr="00707E08">
        <w:rPr>
          <w:rStyle w:val="normaltextrun"/>
          <w:rFonts w:ascii="Aptos" w:eastAsiaTheme="majorEastAsia" w:hAnsi="Aptos" w:cs="Segoe UI"/>
          <w:sz w:val="22"/>
          <w:szCs w:val="22"/>
          <w:lang w:val="es-ES"/>
        </w:rPr>
        <w:t>os flujos de financiación relativamente pequeños, aunque impulsan cambios positivos, son insuficientes para desencadenar transformaciones profundas que solo podrían sostenerse con flujos de financia</w:t>
      </w:r>
      <w:r w:rsidR="00721C27" w:rsidRPr="00A85ACB">
        <w:rPr>
          <w:rStyle w:val="normaltextrun"/>
          <w:rFonts w:ascii="Aptos" w:eastAsiaTheme="majorEastAsia" w:hAnsi="Aptos" w:cs="Segoe UI"/>
          <w:sz w:val="22"/>
          <w:szCs w:val="22"/>
          <w:lang w:val="es-ES"/>
        </w:rPr>
        <w:t>ción significativamente mayores.</w:t>
      </w:r>
    </w:p>
    <w:p w14:paraId="522A6672" w14:textId="6581A9B1" w:rsidR="00E36535" w:rsidRPr="00D445BB" w:rsidRDefault="00721C27" w:rsidP="002B654F">
      <w:pPr>
        <w:pStyle w:val="paragraph"/>
        <w:numPr>
          <w:ilvl w:val="0"/>
          <w:numId w:val="18"/>
        </w:numPr>
        <w:spacing w:before="0" w:beforeAutospacing="0" w:after="0" w:afterAutospacing="0" w:line="257" w:lineRule="auto"/>
        <w:textAlignment w:val="baseline"/>
        <w:rPr>
          <w:rStyle w:val="normaltextrun"/>
          <w:rFonts w:ascii="Aptos" w:eastAsiaTheme="majorEastAsia" w:hAnsi="Aptos" w:cs="Segoe UI"/>
          <w:sz w:val="22"/>
          <w:szCs w:val="22"/>
          <w:lang w:val="es-ES"/>
        </w:rPr>
      </w:pPr>
      <w:r w:rsidRPr="00D445BB">
        <w:rPr>
          <w:rStyle w:val="normaltextrun"/>
          <w:rFonts w:ascii="Aptos" w:eastAsiaTheme="majorEastAsia" w:hAnsi="Aptos" w:cs="Segoe UI"/>
          <w:sz w:val="22"/>
          <w:szCs w:val="22"/>
          <w:lang w:val="es-ES"/>
        </w:rPr>
        <w:t>R</w:t>
      </w:r>
      <w:r w:rsidR="00E36535" w:rsidRPr="00D445BB">
        <w:rPr>
          <w:rStyle w:val="normaltextrun"/>
          <w:rFonts w:ascii="Aptos" w:eastAsiaTheme="majorEastAsia" w:hAnsi="Aptos" w:cs="Segoe UI"/>
          <w:sz w:val="22"/>
          <w:szCs w:val="22"/>
          <w:lang w:val="es-ES"/>
        </w:rPr>
        <w:t>equisitos cada vez más complejos y elevados costes de transacción para los países forestales en relación con la contabilidad, las salvaguard</w:t>
      </w:r>
      <w:r w:rsidR="00D803E9" w:rsidRPr="00D445BB">
        <w:rPr>
          <w:rStyle w:val="normaltextrun"/>
          <w:rFonts w:ascii="Aptos" w:eastAsiaTheme="majorEastAsia" w:hAnsi="Aptos" w:cs="Segoe UI"/>
          <w:sz w:val="22"/>
          <w:szCs w:val="22"/>
          <w:lang w:val="es-ES"/>
        </w:rPr>
        <w:t>i</w:t>
      </w:r>
      <w:r w:rsidR="00E36535" w:rsidRPr="00D445BB">
        <w:rPr>
          <w:rStyle w:val="normaltextrun"/>
          <w:rFonts w:ascii="Aptos" w:eastAsiaTheme="majorEastAsia" w:hAnsi="Aptos" w:cs="Segoe UI"/>
          <w:sz w:val="22"/>
          <w:szCs w:val="22"/>
          <w:lang w:val="es-ES"/>
        </w:rPr>
        <w:t>as y la medición, notificación y verificación (MRV), que exigen ajustes significativos en los actuales acu</w:t>
      </w:r>
      <w:r w:rsidRPr="00D445BB">
        <w:rPr>
          <w:rStyle w:val="normaltextrun"/>
          <w:rFonts w:ascii="Aptos" w:eastAsiaTheme="majorEastAsia" w:hAnsi="Aptos" w:cs="Segoe UI"/>
          <w:sz w:val="22"/>
          <w:szCs w:val="22"/>
          <w:lang w:val="es-ES"/>
        </w:rPr>
        <w:t>erdos de preparación para REDD+.</w:t>
      </w:r>
    </w:p>
    <w:p w14:paraId="3FA8FB3B" w14:textId="520472A1" w:rsidR="00E36535" w:rsidRPr="00D445BB" w:rsidRDefault="00721C27" w:rsidP="002B654F">
      <w:pPr>
        <w:pStyle w:val="paragraph"/>
        <w:numPr>
          <w:ilvl w:val="0"/>
          <w:numId w:val="18"/>
        </w:numPr>
        <w:spacing w:before="0" w:after="0" w:line="257" w:lineRule="auto"/>
        <w:textAlignment w:val="baseline"/>
        <w:rPr>
          <w:rFonts w:ascii="Aptos" w:eastAsiaTheme="majorEastAsia" w:hAnsi="Aptos" w:cs="Segoe UI"/>
          <w:sz w:val="22"/>
          <w:szCs w:val="22"/>
          <w:lang w:val="es-ES"/>
        </w:rPr>
      </w:pPr>
      <w:r w:rsidRPr="00D445BB">
        <w:rPr>
          <w:rFonts w:ascii="Aptos" w:eastAsiaTheme="majorEastAsia" w:hAnsi="Aptos" w:cs="Segoe UI"/>
          <w:sz w:val="22"/>
          <w:szCs w:val="22"/>
          <w:lang w:val="es-ES"/>
        </w:rPr>
        <w:t>N</w:t>
      </w:r>
      <w:r w:rsidR="00E36535" w:rsidRPr="00D445BB">
        <w:rPr>
          <w:rFonts w:ascii="Aptos" w:eastAsiaTheme="majorEastAsia" w:hAnsi="Aptos" w:cs="Segoe UI"/>
          <w:sz w:val="22"/>
          <w:szCs w:val="22"/>
          <w:lang w:val="es-ES"/>
        </w:rPr>
        <w:t>ecesidades de capacidad institucional dentro de los gobiernos de los países forestales sobre los aspectos técnicos de REDD+, que necesitan más inversión e incentivos para cumplir los requisitos que van más allá de los acordados internacionalmente para REDD+ estable</w:t>
      </w:r>
      <w:r w:rsidRPr="00D445BB">
        <w:rPr>
          <w:rFonts w:ascii="Aptos" w:eastAsiaTheme="majorEastAsia" w:hAnsi="Aptos" w:cs="Segoe UI"/>
          <w:sz w:val="22"/>
          <w:szCs w:val="22"/>
          <w:lang w:val="es-ES"/>
        </w:rPr>
        <w:t>cidos en el WFR que subyace al a</w:t>
      </w:r>
      <w:r w:rsidR="00E36535" w:rsidRPr="00D445BB">
        <w:rPr>
          <w:rFonts w:ascii="Aptos" w:eastAsiaTheme="majorEastAsia" w:hAnsi="Aptos" w:cs="Segoe UI"/>
          <w:sz w:val="22"/>
          <w:szCs w:val="22"/>
          <w:lang w:val="es-ES"/>
        </w:rPr>
        <w:t>r</w:t>
      </w:r>
      <w:r w:rsidRPr="00D445BB">
        <w:rPr>
          <w:rFonts w:ascii="Aptos" w:eastAsiaTheme="majorEastAsia" w:hAnsi="Aptos" w:cs="Segoe UI"/>
          <w:sz w:val="22"/>
          <w:szCs w:val="22"/>
          <w:lang w:val="es-ES"/>
        </w:rPr>
        <w:t>tículo 5 del Acuerdo de París.</w:t>
      </w:r>
    </w:p>
    <w:p w14:paraId="4E24AF9C" w14:textId="0E0FDA38" w:rsidR="00D34A15" w:rsidRPr="00D445BB" w:rsidRDefault="00721C27" w:rsidP="002B654F">
      <w:pPr>
        <w:pStyle w:val="ListParagraph"/>
        <w:numPr>
          <w:ilvl w:val="0"/>
          <w:numId w:val="18"/>
        </w:numPr>
        <w:spacing w:after="160"/>
        <w:rPr>
          <w:lang w:val="es-ES"/>
        </w:rPr>
      </w:pPr>
      <w:r w:rsidRPr="00D445BB">
        <w:rPr>
          <w:rFonts w:ascii="Aptos" w:eastAsiaTheme="majorEastAsia" w:hAnsi="Aptos" w:cs="Segoe UI"/>
          <w:lang w:val="es-ES"/>
        </w:rPr>
        <w:t>U</w:t>
      </w:r>
      <w:r w:rsidR="00E36535" w:rsidRPr="00D445BB">
        <w:rPr>
          <w:rFonts w:ascii="Aptos" w:eastAsiaTheme="majorEastAsia" w:hAnsi="Aptos" w:cs="Segoe UI"/>
          <w:lang w:val="es-ES"/>
        </w:rPr>
        <w:t>na gobernanza deficiente del sector forestal y de la tierra, así como una alineación y un apoyo limitados a las políticas intersectoriales para reforzar y amplificar las reformas del sector forestal y de la tierra</w:t>
      </w:r>
      <w:r w:rsidR="00EC2631" w:rsidRPr="00D445BB">
        <w:rPr>
          <w:lang w:val="es-ES"/>
        </w:rPr>
        <w:t>.</w:t>
      </w:r>
    </w:p>
    <w:p w14:paraId="451BE32C" w14:textId="08B73491" w:rsidR="00CA01F6" w:rsidRPr="00D445BB" w:rsidRDefault="00CA01F6" w:rsidP="00A00EF6">
      <w:pPr>
        <w:pStyle w:val="paragraph"/>
        <w:spacing w:before="0" w:beforeAutospacing="0" w:after="0" w:afterAutospacing="0" w:line="257" w:lineRule="auto"/>
        <w:textAlignment w:val="baseline"/>
        <w:rPr>
          <w:rStyle w:val="normaltextrun"/>
          <w:rFonts w:ascii="Aptos" w:eastAsiaTheme="majorEastAsia" w:hAnsi="Aptos" w:cs="Segoe UI"/>
          <w:sz w:val="22"/>
          <w:szCs w:val="22"/>
          <w:lang w:val="es-ES"/>
        </w:rPr>
      </w:pPr>
    </w:p>
    <w:p w14:paraId="1B396995" w14:textId="77777777" w:rsidR="00E36535" w:rsidRPr="00726248" w:rsidRDefault="00E36535" w:rsidP="00E36535">
      <w:pPr>
        <w:pStyle w:val="paragraph"/>
        <w:spacing w:before="0" w:beforeAutospacing="0" w:after="0" w:afterAutospacing="0" w:line="257" w:lineRule="auto"/>
        <w:textAlignment w:val="baseline"/>
        <w:rPr>
          <w:rStyle w:val="normaltextrun"/>
          <w:rFonts w:ascii="Aptos" w:eastAsiaTheme="majorEastAsia" w:hAnsi="Aptos" w:cs="Segoe UI"/>
          <w:sz w:val="22"/>
          <w:szCs w:val="22"/>
          <w:lang w:val="es-ES"/>
        </w:rPr>
      </w:pPr>
      <w:r w:rsidRPr="006E7577">
        <w:rPr>
          <w:rStyle w:val="normaltextrun"/>
          <w:rFonts w:ascii="Aptos" w:eastAsiaTheme="majorEastAsia" w:hAnsi="Aptos" w:cs="Segoe UI"/>
          <w:b/>
          <w:sz w:val="22"/>
          <w:szCs w:val="22"/>
          <w:lang w:val="es-ES"/>
        </w:rPr>
        <w:t>En tercer lugar</w:t>
      </w:r>
      <w:r w:rsidRPr="00726248">
        <w:rPr>
          <w:rStyle w:val="normaltextrun"/>
          <w:rFonts w:ascii="Aptos" w:eastAsiaTheme="majorEastAsia" w:hAnsi="Aptos" w:cs="Segoe UI"/>
          <w:sz w:val="22"/>
          <w:szCs w:val="22"/>
          <w:lang w:val="es-ES"/>
        </w:rPr>
        <w:t>, aunque la aparición de los mercados de carbono es una importante fuente de financiación de soluciones forestales, conlleva una serie de retos para que los países puedan aprovecharla al máximo, entre ellos:</w:t>
      </w:r>
    </w:p>
    <w:p w14:paraId="049434DA" w14:textId="131A52C2" w:rsidR="00E36535" w:rsidRPr="0061081A" w:rsidRDefault="00E36535" w:rsidP="00E36535">
      <w:pPr>
        <w:pStyle w:val="paragraph"/>
        <w:spacing w:before="0" w:beforeAutospacing="0" w:after="0" w:afterAutospacing="0" w:line="257" w:lineRule="auto"/>
        <w:textAlignment w:val="baseline"/>
        <w:rPr>
          <w:rStyle w:val="normaltextrun"/>
          <w:rFonts w:ascii="Aptos" w:eastAsiaTheme="majorEastAsia" w:hAnsi="Aptos" w:cs="Segoe UI"/>
          <w:sz w:val="22"/>
          <w:szCs w:val="22"/>
          <w:lang w:val="es-ES"/>
        </w:rPr>
      </w:pPr>
    </w:p>
    <w:p w14:paraId="4340B28D" w14:textId="76D056B9" w:rsidR="00CF2484" w:rsidRPr="00707E08" w:rsidRDefault="00E36535" w:rsidP="00E36535">
      <w:pPr>
        <w:pStyle w:val="paragraph"/>
        <w:spacing w:before="0" w:beforeAutospacing="0" w:after="120" w:afterAutospacing="0" w:line="259" w:lineRule="auto"/>
        <w:textAlignment w:val="baseline"/>
        <w:rPr>
          <w:rFonts w:asciiTheme="minorHAnsi" w:eastAsiaTheme="majorEastAsia" w:hAnsiTheme="minorHAnsi" w:cs="Calibri"/>
          <w:sz w:val="22"/>
          <w:szCs w:val="22"/>
          <w:lang w:val="es-ES"/>
        </w:rPr>
      </w:pPr>
      <w:r w:rsidRPr="001063BA">
        <w:rPr>
          <w:rFonts w:asciiTheme="minorHAnsi" w:eastAsiaTheme="majorEastAsia" w:hAnsiTheme="minorHAnsi" w:cs="Calibri"/>
          <w:sz w:val="22"/>
          <w:szCs w:val="22"/>
          <w:lang w:val="es-ES"/>
        </w:rPr>
        <w:t>Integridad medioambiental y social</w:t>
      </w:r>
      <w:r w:rsidR="00047507" w:rsidRPr="001063BA">
        <w:rPr>
          <w:rFonts w:asciiTheme="minorHAnsi" w:eastAsiaTheme="majorEastAsia" w:hAnsiTheme="minorHAnsi" w:cs="Calibri"/>
          <w:sz w:val="22"/>
          <w:szCs w:val="22"/>
          <w:lang w:val="es-ES"/>
        </w:rPr>
        <w:t>:</w:t>
      </w:r>
    </w:p>
    <w:p w14:paraId="62C36235" w14:textId="4B6BDF28" w:rsidR="00E36535" w:rsidRPr="00707E08" w:rsidRDefault="00047507" w:rsidP="002B654F">
      <w:pPr>
        <w:pStyle w:val="paragraph"/>
        <w:numPr>
          <w:ilvl w:val="0"/>
          <w:numId w:val="18"/>
        </w:numPr>
        <w:spacing w:before="0" w:after="120"/>
        <w:textAlignment w:val="baseline"/>
        <w:rPr>
          <w:rStyle w:val="normaltextrun"/>
          <w:rFonts w:asciiTheme="minorHAnsi" w:eastAsiaTheme="majorEastAsia" w:hAnsiTheme="minorHAnsi" w:cs="Calibri"/>
          <w:sz w:val="22"/>
          <w:szCs w:val="22"/>
          <w:lang w:val="es-ES"/>
        </w:rPr>
      </w:pPr>
      <w:r w:rsidRPr="00707E08">
        <w:rPr>
          <w:rStyle w:val="normaltextrun"/>
          <w:rFonts w:asciiTheme="minorHAnsi" w:eastAsiaTheme="majorEastAsia" w:hAnsiTheme="minorHAnsi" w:cs="Calibri"/>
          <w:sz w:val="22"/>
          <w:szCs w:val="22"/>
          <w:lang w:val="es-ES"/>
        </w:rPr>
        <w:lastRenderedPageBreak/>
        <w:t>C</w:t>
      </w:r>
      <w:r w:rsidR="00E36535" w:rsidRPr="00707E08">
        <w:rPr>
          <w:rStyle w:val="normaltextrun"/>
          <w:rFonts w:asciiTheme="minorHAnsi" w:eastAsiaTheme="majorEastAsia" w:hAnsiTheme="minorHAnsi" w:cs="Calibri"/>
          <w:sz w:val="22"/>
          <w:szCs w:val="22"/>
          <w:lang w:val="es-ES"/>
        </w:rPr>
        <w:t>ómo acceder y habilitar diversos tipos de mercados de carbono al tiempo que cumplen y aumentan la ambición de sus propias NDC.</w:t>
      </w:r>
    </w:p>
    <w:p w14:paraId="7C9B7A38" w14:textId="21B70D35" w:rsidR="00E36535" w:rsidRPr="00D445BB" w:rsidRDefault="00B444D1" w:rsidP="002B654F">
      <w:pPr>
        <w:pStyle w:val="paragraph"/>
        <w:numPr>
          <w:ilvl w:val="0"/>
          <w:numId w:val="18"/>
        </w:numPr>
        <w:spacing w:before="0" w:after="120"/>
        <w:textAlignment w:val="baseline"/>
        <w:rPr>
          <w:rStyle w:val="normaltextrun"/>
          <w:rFonts w:asciiTheme="minorHAnsi" w:eastAsiaTheme="majorEastAsia" w:hAnsiTheme="minorHAnsi" w:cs="Calibri"/>
          <w:sz w:val="22"/>
          <w:szCs w:val="22"/>
          <w:lang w:val="es-ES"/>
        </w:rPr>
      </w:pPr>
      <w:r w:rsidRPr="00A85ACB">
        <w:rPr>
          <w:rStyle w:val="normaltextrun"/>
          <w:rFonts w:asciiTheme="minorHAnsi" w:eastAsiaTheme="majorEastAsia" w:hAnsiTheme="minorHAnsi" w:cs="Calibri"/>
          <w:sz w:val="22"/>
          <w:szCs w:val="22"/>
          <w:lang w:val="es-ES"/>
        </w:rPr>
        <w:t>C</w:t>
      </w:r>
      <w:r w:rsidR="00E36535" w:rsidRPr="00D445BB">
        <w:rPr>
          <w:rStyle w:val="normaltextrun"/>
          <w:rFonts w:asciiTheme="minorHAnsi" w:eastAsiaTheme="majorEastAsia" w:hAnsiTheme="minorHAnsi" w:cs="Calibri"/>
          <w:sz w:val="22"/>
          <w:szCs w:val="22"/>
          <w:lang w:val="es-ES"/>
        </w:rPr>
        <w:t xml:space="preserve">ómo gestionar el posible solapamiento de las </w:t>
      </w:r>
      <w:r w:rsidR="00E87F5F" w:rsidRPr="00D445BB">
        <w:rPr>
          <w:rStyle w:val="normaltextrun"/>
          <w:rFonts w:asciiTheme="minorHAnsi" w:eastAsiaTheme="majorEastAsia" w:hAnsiTheme="minorHAnsi" w:cs="Calibri"/>
          <w:sz w:val="22"/>
          <w:szCs w:val="22"/>
          <w:lang w:val="es-ES"/>
        </w:rPr>
        <w:t>declaraciones</w:t>
      </w:r>
      <w:r w:rsidR="00E36535" w:rsidRPr="00D445BB">
        <w:rPr>
          <w:rStyle w:val="normaltextrun"/>
          <w:rFonts w:asciiTheme="minorHAnsi" w:eastAsiaTheme="majorEastAsia" w:hAnsiTheme="minorHAnsi" w:cs="Calibri"/>
          <w:sz w:val="22"/>
          <w:szCs w:val="22"/>
          <w:lang w:val="es-ES"/>
        </w:rPr>
        <w:t xml:space="preserve"> de reducción de emisiones y garantizar la integridad de las transacciones a diferentes escalas geográficas.</w:t>
      </w:r>
    </w:p>
    <w:p w14:paraId="73ACB6EB" w14:textId="735703FC" w:rsidR="00E36535" w:rsidRPr="00D445BB" w:rsidRDefault="00B444D1" w:rsidP="002B654F">
      <w:pPr>
        <w:pStyle w:val="paragraph"/>
        <w:numPr>
          <w:ilvl w:val="0"/>
          <w:numId w:val="18"/>
        </w:numPr>
        <w:spacing w:before="0" w:after="120"/>
        <w:textAlignment w:val="baseline"/>
        <w:rPr>
          <w:rStyle w:val="normaltextrun"/>
          <w:rFonts w:asciiTheme="minorHAnsi" w:eastAsiaTheme="majorEastAsia" w:hAnsiTheme="minorHAnsi" w:cs="Calibri"/>
          <w:sz w:val="22"/>
          <w:szCs w:val="22"/>
          <w:lang w:val="es-ES"/>
        </w:rPr>
      </w:pPr>
      <w:r w:rsidRPr="00D445BB">
        <w:rPr>
          <w:rStyle w:val="normaltextrun"/>
          <w:rFonts w:asciiTheme="minorHAnsi" w:eastAsiaTheme="majorEastAsia" w:hAnsiTheme="minorHAnsi" w:cs="Calibri"/>
          <w:sz w:val="22"/>
          <w:szCs w:val="22"/>
          <w:lang w:val="es-ES"/>
        </w:rPr>
        <w:t>C</w:t>
      </w:r>
      <w:r w:rsidR="00E36535" w:rsidRPr="00D445BB">
        <w:rPr>
          <w:rStyle w:val="normaltextrun"/>
          <w:rFonts w:asciiTheme="minorHAnsi" w:eastAsiaTheme="majorEastAsia" w:hAnsiTheme="minorHAnsi" w:cs="Calibri"/>
          <w:sz w:val="22"/>
          <w:szCs w:val="22"/>
          <w:lang w:val="es-ES"/>
        </w:rPr>
        <w:t xml:space="preserve">ómo garantizar que los proyectos y programas de </w:t>
      </w:r>
      <w:r w:rsidRPr="00D445BB">
        <w:rPr>
          <w:rStyle w:val="normaltextrun"/>
          <w:rFonts w:asciiTheme="minorHAnsi" w:eastAsiaTheme="majorEastAsia" w:hAnsiTheme="minorHAnsi" w:cs="Calibri"/>
          <w:sz w:val="22"/>
          <w:szCs w:val="22"/>
          <w:lang w:val="es-ES"/>
        </w:rPr>
        <w:t xml:space="preserve">los </w:t>
      </w:r>
      <w:r w:rsidR="00E36535" w:rsidRPr="00D445BB">
        <w:rPr>
          <w:rStyle w:val="normaltextrun"/>
          <w:rFonts w:asciiTheme="minorHAnsi" w:eastAsiaTheme="majorEastAsia" w:hAnsiTheme="minorHAnsi" w:cs="Calibri"/>
          <w:sz w:val="22"/>
          <w:szCs w:val="22"/>
          <w:lang w:val="es-ES"/>
        </w:rPr>
        <w:t>mercado</w:t>
      </w:r>
      <w:r w:rsidRPr="00D445BB">
        <w:rPr>
          <w:rStyle w:val="normaltextrun"/>
          <w:rFonts w:asciiTheme="minorHAnsi" w:eastAsiaTheme="majorEastAsia" w:hAnsiTheme="minorHAnsi" w:cs="Calibri"/>
          <w:sz w:val="22"/>
          <w:szCs w:val="22"/>
          <w:lang w:val="es-ES"/>
        </w:rPr>
        <w:t>s</w:t>
      </w:r>
      <w:r w:rsidR="00E36535" w:rsidRPr="00D445BB">
        <w:rPr>
          <w:rStyle w:val="normaltextrun"/>
          <w:rFonts w:asciiTheme="minorHAnsi" w:eastAsiaTheme="majorEastAsia" w:hAnsiTheme="minorHAnsi" w:cs="Calibri"/>
          <w:sz w:val="22"/>
          <w:szCs w:val="22"/>
          <w:lang w:val="es-ES"/>
        </w:rPr>
        <w:t xml:space="preserve"> voluntario</w:t>
      </w:r>
      <w:r w:rsidRPr="00D445BB">
        <w:rPr>
          <w:rStyle w:val="normaltextrun"/>
          <w:rFonts w:asciiTheme="minorHAnsi" w:eastAsiaTheme="majorEastAsia" w:hAnsiTheme="minorHAnsi" w:cs="Calibri"/>
          <w:sz w:val="22"/>
          <w:szCs w:val="22"/>
          <w:lang w:val="es-ES"/>
        </w:rPr>
        <w:t>s</w:t>
      </w:r>
      <w:r w:rsidR="00060573" w:rsidRPr="00D445BB">
        <w:rPr>
          <w:rStyle w:val="normaltextrun"/>
          <w:rFonts w:asciiTheme="minorHAnsi" w:eastAsiaTheme="majorEastAsia" w:hAnsiTheme="minorHAnsi" w:cs="Calibri"/>
          <w:sz w:val="22"/>
          <w:szCs w:val="22"/>
          <w:lang w:val="es-ES"/>
        </w:rPr>
        <w:t xml:space="preserve"> de carbono (</w:t>
      </w:r>
      <w:r w:rsidRPr="00D445BB">
        <w:rPr>
          <w:rStyle w:val="normaltextrun"/>
          <w:rFonts w:asciiTheme="minorHAnsi" w:eastAsiaTheme="majorEastAsia" w:hAnsiTheme="minorHAnsi" w:cs="Calibri"/>
          <w:sz w:val="22"/>
          <w:szCs w:val="22"/>
          <w:lang w:val="es-ES"/>
        </w:rPr>
        <w:t>VC</w:t>
      </w:r>
      <w:r w:rsidR="00060573" w:rsidRPr="00D445BB">
        <w:rPr>
          <w:rStyle w:val="normaltextrun"/>
          <w:rFonts w:asciiTheme="minorHAnsi" w:eastAsiaTheme="majorEastAsia" w:hAnsiTheme="minorHAnsi" w:cs="Calibri"/>
          <w:sz w:val="22"/>
          <w:szCs w:val="22"/>
          <w:lang w:val="es-ES"/>
        </w:rPr>
        <w:t>M</w:t>
      </w:r>
      <w:r w:rsidRPr="00D445BB">
        <w:rPr>
          <w:rStyle w:val="normaltextrun"/>
          <w:rFonts w:asciiTheme="minorHAnsi" w:eastAsiaTheme="majorEastAsia" w:hAnsiTheme="minorHAnsi" w:cs="Calibri"/>
          <w:sz w:val="22"/>
          <w:szCs w:val="22"/>
          <w:lang w:val="es-ES"/>
        </w:rPr>
        <w:t>) eviten, mitiguen y gestione</w:t>
      </w:r>
      <w:r w:rsidR="00E36535" w:rsidRPr="00D445BB">
        <w:rPr>
          <w:rStyle w:val="normaltextrun"/>
          <w:rFonts w:asciiTheme="minorHAnsi" w:eastAsiaTheme="majorEastAsia" w:hAnsiTheme="minorHAnsi" w:cs="Calibri"/>
          <w:sz w:val="22"/>
          <w:szCs w:val="22"/>
          <w:lang w:val="es-ES"/>
        </w:rPr>
        <w:t>n los impactos sociales y medioambientales adversos y promuevan resultados de desarrollo sostenible.</w:t>
      </w:r>
    </w:p>
    <w:p w14:paraId="0E847CFE" w14:textId="3A996B72" w:rsidR="00A74ADE" w:rsidRPr="00D445BB" w:rsidRDefault="00B444D1" w:rsidP="002B654F">
      <w:pPr>
        <w:pStyle w:val="ListParagraph"/>
        <w:numPr>
          <w:ilvl w:val="0"/>
          <w:numId w:val="18"/>
        </w:numPr>
        <w:spacing w:after="160"/>
        <w:rPr>
          <w:lang w:val="es-ES"/>
        </w:rPr>
      </w:pPr>
      <w:r w:rsidRPr="00D445BB">
        <w:rPr>
          <w:rStyle w:val="normaltextrun"/>
          <w:rFonts w:eastAsiaTheme="majorEastAsia" w:cs="Calibri"/>
          <w:lang w:val="es-ES"/>
        </w:rPr>
        <w:t>C</w:t>
      </w:r>
      <w:r w:rsidR="00E36535" w:rsidRPr="00D445BB">
        <w:rPr>
          <w:rStyle w:val="normaltextrun"/>
          <w:rFonts w:eastAsiaTheme="majorEastAsia" w:cs="Calibri"/>
          <w:lang w:val="es-ES"/>
        </w:rPr>
        <w:t xml:space="preserve">ómo garantizar que los </w:t>
      </w:r>
      <w:r w:rsidRPr="00D445BB">
        <w:rPr>
          <w:rStyle w:val="normaltextrun"/>
          <w:rFonts w:eastAsiaTheme="majorEastAsia" w:cs="Calibri"/>
          <w:lang w:val="es-ES"/>
        </w:rPr>
        <w:t>créditos de carbono generados sea</w:t>
      </w:r>
      <w:r w:rsidR="00E36535" w:rsidRPr="00D445BB">
        <w:rPr>
          <w:rStyle w:val="normaltextrun"/>
          <w:rFonts w:eastAsiaTheme="majorEastAsia" w:cs="Calibri"/>
          <w:lang w:val="es-ES"/>
        </w:rPr>
        <w:t>n de la máxima integridad y apoy</w:t>
      </w:r>
      <w:r w:rsidRPr="00D445BB">
        <w:rPr>
          <w:rStyle w:val="normaltextrun"/>
          <w:rFonts w:eastAsiaTheme="majorEastAsia" w:cs="Calibri"/>
          <w:lang w:val="es-ES"/>
        </w:rPr>
        <w:t>e</w:t>
      </w:r>
      <w:r w:rsidR="00E36535" w:rsidRPr="00D445BB">
        <w:rPr>
          <w:rStyle w:val="normaltextrun"/>
          <w:rFonts w:eastAsiaTheme="majorEastAsia" w:cs="Calibri"/>
          <w:lang w:val="es-ES"/>
        </w:rPr>
        <w:t>n la consecución de los objetivos del Acuerdo de París</w:t>
      </w:r>
      <w:r w:rsidR="38806B5A" w:rsidRPr="00D445BB">
        <w:rPr>
          <w:lang w:val="es-ES"/>
        </w:rPr>
        <w:t>.</w:t>
      </w:r>
    </w:p>
    <w:p w14:paraId="0266A0D0" w14:textId="77777777" w:rsidR="00E36535" w:rsidRPr="00D445BB" w:rsidRDefault="00E36535" w:rsidP="00E36535">
      <w:pPr>
        <w:pStyle w:val="paragraph"/>
        <w:spacing w:before="0" w:beforeAutospacing="0" w:after="120" w:afterAutospacing="0" w:line="259" w:lineRule="auto"/>
        <w:textAlignment w:val="baseline"/>
        <w:rPr>
          <w:rFonts w:asciiTheme="minorHAnsi" w:eastAsiaTheme="majorEastAsia" w:hAnsiTheme="minorHAnsi" w:cs="Calibri"/>
          <w:sz w:val="22"/>
          <w:szCs w:val="22"/>
          <w:lang w:val="es-ES"/>
        </w:rPr>
      </w:pPr>
      <w:r w:rsidRPr="00D445BB">
        <w:rPr>
          <w:rFonts w:asciiTheme="minorHAnsi" w:eastAsiaTheme="majorEastAsia" w:hAnsiTheme="minorHAnsi" w:cs="Calibri"/>
          <w:sz w:val="22"/>
          <w:szCs w:val="22"/>
          <w:lang w:val="es-ES"/>
        </w:rPr>
        <w:t>Financiación:</w:t>
      </w:r>
    </w:p>
    <w:p w14:paraId="3633F2AD" w14:textId="5F1B5618" w:rsidR="00E36535" w:rsidRPr="00D445BB" w:rsidRDefault="000D071B" w:rsidP="002B654F">
      <w:pPr>
        <w:pStyle w:val="paragraph"/>
        <w:numPr>
          <w:ilvl w:val="0"/>
          <w:numId w:val="12"/>
        </w:numPr>
        <w:spacing w:before="0" w:after="120"/>
        <w:ind w:left="720"/>
        <w:textAlignment w:val="baseline"/>
        <w:rPr>
          <w:rStyle w:val="normaltextrun"/>
          <w:rFonts w:asciiTheme="minorHAnsi" w:eastAsiaTheme="majorEastAsia" w:hAnsiTheme="minorHAnsi" w:cs="Calibri"/>
          <w:sz w:val="22"/>
          <w:szCs w:val="22"/>
          <w:lang w:val="es-ES"/>
        </w:rPr>
      </w:pPr>
      <w:r w:rsidRPr="00D445BB">
        <w:rPr>
          <w:rStyle w:val="normaltextrun"/>
          <w:rFonts w:asciiTheme="minorHAnsi" w:eastAsiaTheme="majorEastAsia" w:hAnsiTheme="minorHAnsi" w:cs="Calibri"/>
          <w:sz w:val="22"/>
          <w:szCs w:val="22"/>
          <w:lang w:val="es-ES"/>
        </w:rPr>
        <w:t>C</w:t>
      </w:r>
      <w:r w:rsidR="00E36535" w:rsidRPr="00D445BB">
        <w:rPr>
          <w:rStyle w:val="normaltextrun"/>
          <w:rFonts w:asciiTheme="minorHAnsi" w:eastAsiaTheme="majorEastAsia" w:hAnsiTheme="minorHAnsi" w:cs="Calibri"/>
          <w:sz w:val="22"/>
          <w:szCs w:val="22"/>
          <w:lang w:val="es-ES"/>
        </w:rPr>
        <w:t>ómo financiar los importantes cambios transformadores iniciales que van más allá de las transacciones individuales (como la reforma de la tenencia de la tierra y los bosques).</w:t>
      </w:r>
    </w:p>
    <w:p w14:paraId="01F1B526" w14:textId="6F8A8922" w:rsidR="00E36535" w:rsidRPr="00D445BB" w:rsidRDefault="000D071B" w:rsidP="002B654F">
      <w:pPr>
        <w:pStyle w:val="paragraph"/>
        <w:numPr>
          <w:ilvl w:val="0"/>
          <w:numId w:val="12"/>
        </w:numPr>
        <w:spacing w:before="0" w:after="120"/>
        <w:ind w:left="720"/>
        <w:textAlignment w:val="baseline"/>
        <w:rPr>
          <w:rStyle w:val="normaltextrun"/>
          <w:rFonts w:asciiTheme="minorHAnsi" w:eastAsiaTheme="majorEastAsia" w:hAnsiTheme="minorHAnsi" w:cs="Calibri"/>
          <w:sz w:val="22"/>
          <w:szCs w:val="22"/>
          <w:lang w:val="es-ES"/>
        </w:rPr>
      </w:pPr>
      <w:r w:rsidRPr="00D445BB">
        <w:rPr>
          <w:rStyle w:val="normaltextrun"/>
          <w:rFonts w:asciiTheme="minorHAnsi" w:eastAsiaTheme="majorEastAsia" w:hAnsiTheme="minorHAnsi" w:cs="Calibri"/>
          <w:sz w:val="22"/>
          <w:szCs w:val="22"/>
          <w:lang w:val="es-ES"/>
        </w:rPr>
        <w:t>C</w:t>
      </w:r>
      <w:r w:rsidR="00E36535" w:rsidRPr="00D445BB">
        <w:rPr>
          <w:rStyle w:val="normaltextrun"/>
          <w:rFonts w:asciiTheme="minorHAnsi" w:eastAsiaTheme="majorEastAsia" w:hAnsiTheme="minorHAnsi" w:cs="Calibri"/>
          <w:sz w:val="22"/>
          <w:szCs w:val="22"/>
          <w:lang w:val="es-ES"/>
        </w:rPr>
        <w:t>ómo abordar el hecho de que los pagos actuales por tonelada de carbono están por debajo de los costes de oportunidad de reducir las emisiones de los bosques y el uso de la tierra.</w:t>
      </w:r>
    </w:p>
    <w:p w14:paraId="30BF12F3" w14:textId="0AB3D692" w:rsidR="00E36535" w:rsidRPr="00D445BB" w:rsidRDefault="000D071B" w:rsidP="002B654F">
      <w:pPr>
        <w:pStyle w:val="paragraph"/>
        <w:numPr>
          <w:ilvl w:val="0"/>
          <w:numId w:val="12"/>
        </w:numPr>
        <w:spacing w:before="0" w:after="120"/>
        <w:ind w:left="720"/>
        <w:textAlignment w:val="baseline"/>
        <w:rPr>
          <w:rStyle w:val="normaltextrun"/>
          <w:rFonts w:asciiTheme="minorHAnsi" w:eastAsiaTheme="majorEastAsia" w:hAnsiTheme="minorHAnsi" w:cs="Calibri"/>
          <w:sz w:val="22"/>
          <w:szCs w:val="22"/>
          <w:lang w:val="es-ES"/>
        </w:rPr>
      </w:pPr>
      <w:r w:rsidRPr="00D445BB">
        <w:rPr>
          <w:rStyle w:val="normaltextrun"/>
          <w:rFonts w:asciiTheme="minorHAnsi" w:eastAsiaTheme="majorEastAsia" w:hAnsiTheme="minorHAnsi" w:cs="Calibri"/>
          <w:sz w:val="22"/>
          <w:szCs w:val="22"/>
          <w:lang w:val="es-ES"/>
        </w:rPr>
        <w:t>C</w:t>
      </w:r>
      <w:r w:rsidR="00E36535" w:rsidRPr="00D445BB">
        <w:rPr>
          <w:rStyle w:val="normaltextrun"/>
          <w:rFonts w:asciiTheme="minorHAnsi" w:eastAsiaTheme="majorEastAsia" w:hAnsiTheme="minorHAnsi" w:cs="Calibri"/>
          <w:sz w:val="22"/>
          <w:szCs w:val="22"/>
          <w:lang w:val="es-ES"/>
        </w:rPr>
        <w:t>ómo garantizar que los compromisos financieros de los países no se trasladen aún al sector privado, al mismo tiempo que se aprovechan los mercados del sector privado para lograr una financiación a escala.</w:t>
      </w:r>
    </w:p>
    <w:p w14:paraId="279861DF" w14:textId="77777777" w:rsidR="00BD469D" w:rsidRPr="00D445BB" w:rsidRDefault="00E36535" w:rsidP="00E36535">
      <w:pPr>
        <w:pStyle w:val="NormalWeb"/>
        <w:spacing w:before="0" w:beforeAutospacing="0" w:after="160" w:afterAutospacing="0" w:line="259" w:lineRule="auto"/>
        <w:rPr>
          <w:rStyle w:val="normaltextrun"/>
          <w:rFonts w:asciiTheme="minorHAnsi" w:eastAsiaTheme="majorEastAsia" w:hAnsiTheme="minorHAnsi" w:cs="Calibri"/>
          <w:sz w:val="22"/>
          <w:szCs w:val="22"/>
          <w:lang w:val="es-ES"/>
        </w:rPr>
      </w:pPr>
      <w:r w:rsidRPr="00D445BB">
        <w:rPr>
          <w:rStyle w:val="normaltextrun"/>
          <w:rFonts w:asciiTheme="minorHAnsi" w:eastAsiaTheme="majorEastAsia" w:hAnsiTheme="minorHAnsi" w:cs="Calibri"/>
          <w:sz w:val="22"/>
          <w:szCs w:val="22"/>
          <w:lang w:val="es-ES"/>
        </w:rPr>
        <w:t xml:space="preserve">El precio de mercado y las señales de demanda </w:t>
      </w:r>
      <w:r w:rsidR="00063A9D" w:rsidRPr="00D445BB">
        <w:rPr>
          <w:rStyle w:val="normaltextrun"/>
          <w:rFonts w:ascii="Arial" w:eastAsiaTheme="majorEastAsia" w:hAnsi="Arial" w:cs="Arial"/>
          <w:sz w:val="22"/>
          <w:szCs w:val="22"/>
          <w:lang w:val="es-ES"/>
        </w:rPr>
        <w:t>─</w:t>
      </w:r>
      <w:r w:rsidR="00063A9D" w:rsidRPr="00D445BB">
        <w:rPr>
          <w:rStyle w:val="normaltextrun"/>
          <w:rFonts w:asciiTheme="minorHAnsi" w:eastAsiaTheme="majorEastAsia" w:hAnsiTheme="minorHAnsi" w:cs="Calibri"/>
          <w:sz w:val="22"/>
          <w:szCs w:val="22"/>
          <w:lang w:val="es-ES"/>
        </w:rPr>
        <w:t>por parte del sector privado y de los gobiernos soberanos</w:t>
      </w:r>
      <w:r w:rsidR="00063A9D" w:rsidRPr="00D445BB">
        <w:rPr>
          <w:rStyle w:val="normaltextrun"/>
          <w:rFonts w:ascii="Arial" w:eastAsiaTheme="majorEastAsia" w:hAnsi="Arial" w:cs="Arial"/>
          <w:sz w:val="22"/>
          <w:szCs w:val="22"/>
          <w:lang w:val="es-ES"/>
        </w:rPr>
        <w:t>─</w:t>
      </w:r>
      <w:r w:rsidR="00063A9D" w:rsidRPr="00D445BB">
        <w:rPr>
          <w:rStyle w:val="normaltextrun"/>
          <w:rFonts w:asciiTheme="minorHAnsi" w:eastAsiaTheme="majorEastAsia" w:hAnsiTheme="minorHAnsi" w:cs="Calibri"/>
          <w:sz w:val="22"/>
          <w:szCs w:val="22"/>
          <w:lang w:val="es-ES"/>
        </w:rPr>
        <w:t xml:space="preserve"> </w:t>
      </w:r>
      <w:r w:rsidRPr="00D445BB">
        <w:rPr>
          <w:rStyle w:val="normaltextrun"/>
          <w:rFonts w:asciiTheme="minorHAnsi" w:eastAsiaTheme="majorEastAsia" w:hAnsiTheme="minorHAnsi" w:cs="Calibri"/>
          <w:sz w:val="22"/>
          <w:szCs w:val="22"/>
          <w:lang w:val="es-ES"/>
        </w:rPr>
        <w:t xml:space="preserve">relacionadas con el volumen de reducciones de emisiones forestales a escala jurisdiccional </w:t>
      </w:r>
      <w:r w:rsidR="00063A9D" w:rsidRPr="00D445BB">
        <w:rPr>
          <w:rStyle w:val="normaltextrun"/>
          <w:rFonts w:asciiTheme="minorHAnsi" w:eastAsiaTheme="majorEastAsia" w:hAnsiTheme="minorHAnsi" w:cs="Calibri"/>
          <w:sz w:val="22"/>
          <w:szCs w:val="22"/>
          <w:lang w:val="es-ES"/>
        </w:rPr>
        <w:t>d</w:t>
      </w:r>
      <w:r w:rsidRPr="00D445BB">
        <w:rPr>
          <w:rStyle w:val="normaltextrun"/>
          <w:rFonts w:asciiTheme="minorHAnsi" w:eastAsiaTheme="majorEastAsia" w:hAnsiTheme="minorHAnsi" w:cs="Calibri"/>
          <w:sz w:val="22"/>
          <w:szCs w:val="22"/>
          <w:lang w:val="es-ES"/>
        </w:rPr>
        <w:t>e alta calidad aún no han generado incentivos suficientes para que los países forestales ofrezcan rápidamente resultados de mitigación de</w:t>
      </w:r>
      <w:r w:rsidR="00063A9D" w:rsidRPr="00D445BB">
        <w:rPr>
          <w:rStyle w:val="normaltextrun"/>
          <w:rFonts w:asciiTheme="minorHAnsi" w:eastAsiaTheme="majorEastAsia" w:hAnsiTheme="minorHAnsi" w:cs="Calibri"/>
          <w:sz w:val="22"/>
          <w:szCs w:val="22"/>
          <w:lang w:val="es-ES"/>
        </w:rPr>
        <w:t xml:space="preserve"> alta calidad y a gran escala. </w:t>
      </w:r>
      <w:r w:rsidRPr="00D445BB">
        <w:rPr>
          <w:rStyle w:val="normaltextrun"/>
          <w:rFonts w:asciiTheme="minorHAnsi" w:eastAsiaTheme="majorEastAsia" w:hAnsiTheme="minorHAnsi" w:cs="Calibri"/>
          <w:sz w:val="22"/>
          <w:szCs w:val="22"/>
          <w:lang w:val="es-ES"/>
        </w:rPr>
        <w:t xml:space="preserve">En consecuencia, aún no se ha materializado el ciclo virtuoso de aplicación de normativas forestales y territoriales mejoradas, junto con pagos por resultados de mitigación forestal, reinvertidos en acciones para conservar y restaurar los bosques con una ambición cada vez mayor en cada vuelta del ciclo. </w:t>
      </w:r>
    </w:p>
    <w:p w14:paraId="295DB03E" w14:textId="6AA719DF" w:rsidR="00CF2484" w:rsidRPr="00D445BB" w:rsidRDefault="00E36535" w:rsidP="00E36535">
      <w:pPr>
        <w:pStyle w:val="NormalWeb"/>
        <w:spacing w:before="0" w:beforeAutospacing="0" w:after="160" w:afterAutospacing="0" w:line="259" w:lineRule="auto"/>
        <w:rPr>
          <w:rStyle w:val="normaltextrun"/>
          <w:rFonts w:asciiTheme="minorHAnsi" w:eastAsiaTheme="majorEastAsia" w:hAnsiTheme="minorHAnsi" w:cs="Calibri"/>
          <w:sz w:val="22"/>
          <w:szCs w:val="22"/>
          <w:lang w:val="es-ES"/>
        </w:rPr>
      </w:pPr>
      <w:r w:rsidRPr="00D445BB">
        <w:rPr>
          <w:rStyle w:val="normaltextrun"/>
          <w:rFonts w:asciiTheme="minorHAnsi" w:eastAsiaTheme="majorEastAsia" w:hAnsiTheme="minorHAnsi" w:cs="Calibri"/>
          <w:sz w:val="22"/>
          <w:szCs w:val="22"/>
          <w:lang w:val="es-ES"/>
        </w:rPr>
        <w:t xml:space="preserve">Aunque los mercados de carbono son, sin duda, una herramienta de financiación de la mitigación del cambio climático importante y en constante mejora, deberían considerarse como una herramienta complementaria, y no como un sustituto de los esfuerzos existentes y muy necesarios financiados </w:t>
      </w:r>
      <w:r w:rsidRPr="00D445BB">
        <w:rPr>
          <w:rStyle w:val="normaltextrun"/>
          <w:rFonts w:asciiTheme="minorHAnsi" w:eastAsiaTheme="majorEastAsia" w:hAnsiTheme="minorHAnsi" w:cs="Calibri"/>
          <w:i/>
          <w:sz w:val="22"/>
          <w:szCs w:val="22"/>
          <w:lang w:val="es-ES"/>
        </w:rPr>
        <w:t>ex ante</w:t>
      </w:r>
      <w:r w:rsidRPr="00D445BB">
        <w:rPr>
          <w:rStyle w:val="normaltextrun"/>
          <w:rFonts w:asciiTheme="minorHAnsi" w:eastAsiaTheme="majorEastAsia" w:hAnsiTheme="minorHAnsi" w:cs="Calibri"/>
          <w:sz w:val="22"/>
          <w:szCs w:val="22"/>
          <w:lang w:val="es-ES"/>
        </w:rPr>
        <w:t xml:space="preserve"> por los donantes</w:t>
      </w:r>
      <w:r w:rsidR="00063A9D" w:rsidRPr="00D445BB">
        <w:rPr>
          <w:rStyle w:val="normaltextrun"/>
          <w:rFonts w:asciiTheme="minorHAnsi" w:eastAsiaTheme="majorEastAsia" w:hAnsiTheme="minorHAnsi" w:cs="Calibri"/>
          <w:sz w:val="22"/>
          <w:szCs w:val="22"/>
          <w:lang w:val="es-ES"/>
        </w:rPr>
        <w:t xml:space="preserve">; </w:t>
      </w:r>
      <w:r w:rsidR="00B412FE" w:rsidRPr="00D445BB">
        <w:rPr>
          <w:rStyle w:val="normaltextrun"/>
          <w:rFonts w:asciiTheme="minorHAnsi" w:eastAsiaTheme="majorEastAsia" w:hAnsiTheme="minorHAnsi" w:cs="Calibri"/>
          <w:sz w:val="22"/>
          <w:szCs w:val="22"/>
          <w:lang w:val="es-ES"/>
        </w:rPr>
        <w:t>estos</w:t>
      </w:r>
      <w:r w:rsidR="00063A9D" w:rsidRPr="00D445BB">
        <w:rPr>
          <w:rStyle w:val="normaltextrun"/>
          <w:rFonts w:asciiTheme="minorHAnsi" w:eastAsiaTheme="majorEastAsia" w:hAnsiTheme="minorHAnsi" w:cs="Calibri"/>
          <w:sz w:val="22"/>
          <w:szCs w:val="22"/>
          <w:lang w:val="es-ES"/>
        </w:rPr>
        <w:t xml:space="preserve"> esfuerzos</w:t>
      </w:r>
      <w:r w:rsidRPr="00D445BB">
        <w:rPr>
          <w:rStyle w:val="normaltextrun"/>
          <w:rFonts w:asciiTheme="minorHAnsi" w:eastAsiaTheme="majorEastAsia" w:hAnsiTheme="minorHAnsi" w:cs="Calibri"/>
          <w:sz w:val="22"/>
          <w:szCs w:val="22"/>
          <w:lang w:val="es-ES"/>
        </w:rPr>
        <w:t xml:space="preserve"> deben dirigirse a lograr cambios transformadores duraderos en las instituciones y estructuras que sustentan tanto el sector forestal como la economía en general de los países forestales</w:t>
      </w:r>
      <w:r w:rsidR="00B412FE" w:rsidRPr="00D445BB">
        <w:rPr>
          <w:rStyle w:val="normaltextrun"/>
          <w:rFonts w:asciiTheme="minorHAnsi" w:eastAsiaTheme="majorEastAsia" w:hAnsiTheme="minorHAnsi" w:cs="Calibri"/>
          <w:sz w:val="22"/>
          <w:szCs w:val="22"/>
          <w:lang w:val="es-ES"/>
        </w:rPr>
        <w:t>,</w:t>
      </w:r>
      <w:r w:rsidRPr="00D445BB">
        <w:rPr>
          <w:rStyle w:val="normaltextrun"/>
          <w:rFonts w:asciiTheme="minorHAnsi" w:eastAsiaTheme="majorEastAsia" w:hAnsiTheme="minorHAnsi" w:cs="Calibri"/>
          <w:sz w:val="22"/>
          <w:szCs w:val="22"/>
          <w:lang w:val="es-ES"/>
        </w:rPr>
        <w:t xml:space="preserve"> </w:t>
      </w:r>
      <w:r w:rsidR="00B412FE" w:rsidRPr="00D445BB">
        <w:rPr>
          <w:rStyle w:val="normaltextrun"/>
          <w:rFonts w:asciiTheme="minorHAnsi" w:eastAsiaTheme="majorEastAsia" w:hAnsiTheme="minorHAnsi" w:cs="Calibri"/>
          <w:sz w:val="22"/>
          <w:szCs w:val="22"/>
          <w:lang w:val="es-ES"/>
        </w:rPr>
        <w:t>a fin de</w:t>
      </w:r>
      <w:r w:rsidRPr="00D445BB">
        <w:rPr>
          <w:rStyle w:val="normaltextrun"/>
          <w:rFonts w:asciiTheme="minorHAnsi" w:eastAsiaTheme="majorEastAsia" w:hAnsiTheme="minorHAnsi" w:cs="Calibri"/>
          <w:sz w:val="22"/>
          <w:szCs w:val="22"/>
          <w:lang w:val="es-ES"/>
        </w:rPr>
        <w:t xml:space="preserve"> generar el nivel de reducción de emisiones forestales necesario para evitar el cambio climático</w:t>
      </w:r>
      <w:r w:rsidR="00397F2A" w:rsidRPr="00D445BB">
        <w:rPr>
          <w:rFonts w:asciiTheme="minorHAnsi" w:eastAsiaTheme="majorEastAsia" w:hAnsiTheme="minorHAnsi" w:cs="Calibri"/>
          <w:sz w:val="22"/>
          <w:szCs w:val="22"/>
          <w:lang w:val="es-ES"/>
        </w:rPr>
        <w:t>.</w:t>
      </w:r>
    </w:p>
    <w:p w14:paraId="584B4F3C" w14:textId="77777777" w:rsidR="00DB49D2" w:rsidRPr="0093185B" w:rsidRDefault="00B412FE" w:rsidP="00602697">
      <w:pPr>
        <w:pStyle w:val="paragraph"/>
        <w:spacing w:before="0" w:beforeAutospacing="0" w:after="160" w:afterAutospacing="0" w:line="259" w:lineRule="auto"/>
        <w:textAlignment w:val="baseline"/>
        <w:rPr>
          <w:rStyle w:val="normaltextrun"/>
          <w:rFonts w:ascii="Aptos" w:eastAsiaTheme="majorEastAsia" w:hAnsi="Aptos" w:cs="Segoe UI"/>
          <w:sz w:val="22"/>
          <w:szCs w:val="22"/>
          <w:lang w:val="es-ES"/>
        </w:rPr>
      </w:pPr>
      <w:proofErr w:type="gramStart"/>
      <w:r w:rsidRPr="006E7577">
        <w:rPr>
          <w:rStyle w:val="normaltextrun"/>
          <w:rFonts w:ascii="Aptos" w:eastAsiaTheme="majorEastAsia" w:hAnsi="Aptos" w:cs="Segoe UI"/>
          <w:b/>
          <w:sz w:val="22"/>
          <w:szCs w:val="22"/>
          <w:lang w:val="es-ES"/>
        </w:rPr>
        <w:t>Y</w:t>
      </w:r>
      <w:proofErr w:type="gramEnd"/>
      <w:r w:rsidRPr="006E7577">
        <w:rPr>
          <w:rStyle w:val="normaltextrun"/>
          <w:rFonts w:ascii="Aptos" w:eastAsiaTheme="majorEastAsia" w:hAnsi="Aptos" w:cs="Segoe UI"/>
          <w:b/>
          <w:sz w:val="22"/>
          <w:szCs w:val="22"/>
          <w:lang w:val="es-ES"/>
        </w:rPr>
        <w:t xml:space="preserve"> e</w:t>
      </w:r>
      <w:r w:rsidR="00E36535" w:rsidRPr="006E7577">
        <w:rPr>
          <w:rStyle w:val="normaltextrun"/>
          <w:rFonts w:ascii="Aptos" w:eastAsiaTheme="majorEastAsia" w:hAnsi="Aptos" w:cs="Segoe UI"/>
          <w:b/>
          <w:sz w:val="22"/>
          <w:szCs w:val="22"/>
          <w:lang w:val="es-ES"/>
        </w:rPr>
        <w:t>n cuarto lugar</w:t>
      </w:r>
      <w:r w:rsidR="00E36535" w:rsidRPr="00726248">
        <w:rPr>
          <w:rStyle w:val="normaltextrun"/>
          <w:rFonts w:ascii="Aptos" w:eastAsiaTheme="majorEastAsia" w:hAnsi="Aptos" w:cs="Segoe UI"/>
          <w:sz w:val="22"/>
          <w:szCs w:val="22"/>
          <w:lang w:val="es-ES"/>
        </w:rPr>
        <w:t xml:space="preserve">, la demanda del mercado mundial de materias primas como el aceite de palma, la soja, la carne de vacuno y el papel, por nombrar solo algunas, sigue siendo </w:t>
      </w:r>
      <w:r w:rsidRPr="0061081A">
        <w:rPr>
          <w:rStyle w:val="normaltextrun"/>
          <w:rFonts w:ascii="Aptos" w:eastAsiaTheme="majorEastAsia" w:hAnsi="Aptos" w:cs="Segoe UI"/>
          <w:sz w:val="22"/>
          <w:szCs w:val="22"/>
          <w:lang w:val="es-ES"/>
        </w:rPr>
        <w:t>el</w:t>
      </w:r>
      <w:r w:rsidR="00E36535" w:rsidRPr="0061081A">
        <w:rPr>
          <w:rStyle w:val="normaltextrun"/>
          <w:rFonts w:ascii="Aptos" w:eastAsiaTheme="majorEastAsia" w:hAnsi="Aptos" w:cs="Segoe UI"/>
          <w:sz w:val="22"/>
          <w:szCs w:val="22"/>
          <w:lang w:val="es-ES"/>
        </w:rPr>
        <w:t xml:space="preserve"> principal motor de la deforestación y la conversión de ecosistemas naturales en sistemas de producción de mate</w:t>
      </w:r>
      <w:r w:rsidR="00E36535" w:rsidRPr="0093185B">
        <w:rPr>
          <w:rStyle w:val="normaltextrun"/>
          <w:rFonts w:ascii="Aptos" w:eastAsiaTheme="majorEastAsia" w:hAnsi="Aptos" w:cs="Segoe UI"/>
          <w:sz w:val="22"/>
          <w:szCs w:val="22"/>
          <w:lang w:val="es-ES"/>
        </w:rPr>
        <w:t xml:space="preserve">rias primas para satisfacer esta demanda. Estas fuerzas del mercado llevan a los países a considerar otras medidas de mitigación del cambio climático más fáciles y menos costosas de aplicar. </w:t>
      </w:r>
    </w:p>
    <w:p w14:paraId="1A3D5E72" w14:textId="48C5689E" w:rsidR="0049112E" w:rsidRPr="00D445BB" w:rsidRDefault="00E36535" w:rsidP="00602697">
      <w:pPr>
        <w:pStyle w:val="paragraph"/>
        <w:spacing w:before="0" w:beforeAutospacing="0" w:after="160" w:afterAutospacing="0" w:line="259" w:lineRule="auto"/>
        <w:textAlignment w:val="baseline"/>
        <w:rPr>
          <w:rFonts w:ascii="Aptos" w:eastAsiaTheme="majorEastAsia" w:hAnsi="Aptos" w:cs="Segoe UI"/>
          <w:sz w:val="22"/>
          <w:szCs w:val="22"/>
          <w:lang w:val="es-ES"/>
        </w:rPr>
      </w:pPr>
      <w:r w:rsidRPr="00707E08">
        <w:rPr>
          <w:rStyle w:val="normaltextrun"/>
          <w:rFonts w:ascii="Aptos" w:eastAsiaTheme="majorEastAsia" w:hAnsi="Aptos" w:cs="Segoe UI"/>
          <w:sz w:val="22"/>
          <w:szCs w:val="22"/>
          <w:lang w:val="es-ES"/>
        </w:rPr>
        <w:t>La reciente evolución de las políticas del lado de la demanda que restringen la importación de materias primas agrícolas asociadas a l</w:t>
      </w:r>
      <w:r w:rsidR="00B412FE" w:rsidRPr="00707E08">
        <w:rPr>
          <w:rStyle w:val="normaltextrun"/>
          <w:rFonts w:ascii="Aptos" w:eastAsiaTheme="majorEastAsia" w:hAnsi="Aptos" w:cs="Segoe UI"/>
          <w:sz w:val="22"/>
          <w:szCs w:val="22"/>
          <w:lang w:val="es-ES"/>
        </w:rPr>
        <w:t>a deforestación (es decir, los r</w:t>
      </w:r>
      <w:r w:rsidRPr="00707E08">
        <w:rPr>
          <w:rStyle w:val="normaltextrun"/>
          <w:rFonts w:ascii="Aptos" w:eastAsiaTheme="majorEastAsia" w:hAnsi="Aptos" w:cs="Segoe UI"/>
          <w:sz w:val="22"/>
          <w:szCs w:val="22"/>
          <w:lang w:val="es-ES"/>
        </w:rPr>
        <w:t>eglamentos de l</w:t>
      </w:r>
      <w:r w:rsidR="00B412FE" w:rsidRPr="00707E08">
        <w:rPr>
          <w:rStyle w:val="normaltextrun"/>
          <w:rFonts w:ascii="Aptos" w:eastAsiaTheme="majorEastAsia" w:hAnsi="Aptos" w:cs="Segoe UI"/>
          <w:sz w:val="22"/>
          <w:szCs w:val="22"/>
          <w:lang w:val="es-ES"/>
        </w:rPr>
        <w:t xml:space="preserve">a UE sobre deforestación y los </w:t>
      </w:r>
      <w:r w:rsidRPr="00A85ACB">
        <w:rPr>
          <w:rStyle w:val="normaltextrun"/>
          <w:rFonts w:ascii="Aptos" w:eastAsiaTheme="majorEastAsia" w:hAnsi="Aptos" w:cs="Segoe UI"/>
          <w:sz w:val="22"/>
          <w:szCs w:val="22"/>
          <w:lang w:val="es-ES"/>
        </w:rPr>
        <w:t xml:space="preserve">del Reino Unido sobre materias primas de riesgo forestal) incentivan a los </w:t>
      </w:r>
      <w:r w:rsidRPr="00A85ACB">
        <w:rPr>
          <w:rStyle w:val="normaltextrun"/>
          <w:rFonts w:ascii="Aptos" w:eastAsiaTheme="majorEastAsia" w:hAnsi="Aptos" w:cs="Segoe UI"/>
          <w:sz w:val="22"/>
          <w:szCs w:val="22"/>
          <w:lang w:val="es-ES"/>
        </w:rPr>
        <w:lastRenderedPageBreak/>
        <w:t>países productores a abordar la d</w:t>
      </w:r>
      <w:r w:rsidRPr="00D445BB">
        <w:rPr>
          <w:rStyle w:val="normaltextrun"/>
          <w:rFonts w:ascii="Aptos" w:eastAsiaTheme="majorEastAsia" w:hAnsi="Aptos" w:cs="Segoe UI"/>
          <w:sz w:val="22"/>
          <w:szCs w:val="22"/>
          <w:lang w:val="es-ES"/>
        </w:rPr>
        <w:t>eforestación impulsada por la agricultura para que sus productores mantengan el acceso a estos mercados. Como se explica en la sección sobre la Estrategia, la capacidad efectiva para llevar a cabo reformas y acciones políticas intersectoriales es esencial para alcanzar los niveles deseados de ambición nacional y mundial en la reducción de emisiones del sector forestal</w:t>
      </w:r>
      <w:r w:rsidR="005964C6" w:rsidRPr="00D445BB">
        <w:rPr>
          <w:rStyle w:val="normaltextrun"/>
          <w:rFonts w:ascii="Aptos" w:eastAsiaTheme="majorEastAsia" w:hAnsi="Aptos" w:cs="Segoe UI"/>
          <w:sz w:val="22"/>
          <w:szCs w:val="22"/>
          <w:lang w:val="es-ES"/>
        </w:rPr>
        <w:t>.</w:t>
      </w:r>
      <w:r w:rsidR="00A3220A" w:rsidRPr="00D445BB">
        <w:rPr>
          <w:rStyle w:val="normaltextrun"/>
          <w:rFonts w:ascii="Aptos" w:eastAsiaTheme="majorEastAsia" w:hAnsi="Aptos" w:cs="Segoe UI"/>
          <w:sz w:val="22"/>
          <w:szCs w:val="22"/>
          <w:lang w:val="es-ES"/>
        </w:rPr>
        <w:t xml:space="preserve"> </w:t>
      </w:r>
    </w:p>
    <w:p w14:paraId="3F543AD4" w14:textId="476BE559" w:rsidR="00E36535" w:rsidRPr="00D445BB" w:rsidRDefault="00E36535" w:rsidP="00E36535">
      <w:pPr>
        <w:rPr>
          <w:b/>
          <w:i/>
          <w:lang w:val="es-ES"/>
        </w:rPr>
      </w:pPr>
      <w:bookmarkStart w:id="54" w:name="_Toc40479619"/>
      <w:r w:rsidRPr="00D445BB">
        <w:rPr>
          <w:b/>
          <w:i/>
          <w:lang w:val="es-ES"/>
        </w:rPr>
        <w:t>Se necesita un cambio transformador</w:t>
      </w:r>
      <w:bookmarkEnd w:id="54"/>
    </w:p>
    <w:p w14:paraId="4A453750" w14:textId="7CA383CA" w:rsidR="00B16B95" w:rsidRPr="00D445BB" w:rsidRDefault="004676AC" w:rsidP="003E4BBB">
      <w:pPr>
        <w:pStyle w:val="paragraph"/>
        <w:spacing w:before="0" w:beforeAutospacing="0" w:after="160" w:afterAutospacing="0" w:line="259" w:lineRule="auto"/>
        <w:rPr>
          <w:rStyle w:val="normaltextrun"/>
          <w:rFonts w:ascii="Aptos" w:eastAsiaTheme="majorEastAsia" w:hAnsi="Aptos" w:cs="Segoe UI"/>
          <w:sz w:val="22"/>
          <w:szCs w:val="22"/>
          <w:lang w:val="es-ES"/>
        </w:rPr>
      </w:pPr>
      <w:r w:rsidRPr="00D445BB">
        <w:rPr>
          <w:rStyle w:val="normaltextrun"/>
          <w:rFonts w:ascii="Aptos" w:eastAsia="Aptos" w:hAnsi="Aptos" w:cs="Aptos"/>
          <w:sz w:val="22"/>
          <w:szCs w:val="22"/>
          <w:lang w:val="es-ES"/>
        </w:rPr>
        <w:t>La naturaleza multisectorial de los principales motores de la deforestación implica que centrar la implementación de REDD+ en políticas y medidas limitadas al sector forestal no será suficiente para alcanzar el nivel de reducción de emisiones forestales necesario para evitar una crisis climática</w:t>
      </w:r>
      <w:r w:rsidR="00CB1CC8" w:rsidRPr="00D445BB">
        <w:rPr>
          <w:rStyle w:val="normaltextrun"/>
          <w:rFonts w:ascii="Aptos" w:eastAsiaTheme="majorEastAsia" w:hAnsi="Aptos" w:cs="Segoe UI"/>
          <w:sz w:val="22"/>
          <w:szCs w:val="22"/>
          <w:lang w:val="es-ES"/>
        </w:rPr>
        <w:t xml:space="preserve">. </w:t>
      </w:r>
    </w:p>
    <w:p w14:paraId="41EEE9B2" w14:textId="217164CB" w:rsidR="00CB1CC8" w:rsidRPr="00D445BB" w:rsidRDefault="004676AC" w:rsidP="003E4BBB">
      <w:pPr>
        <w:pStyle w:val="paragraph"/>
        <w:spacing w:before="0" w:beforeAutospacing="0" w:after="160" w:afterAutospacing="0" w:line="259" w:lineRule="auto"/>
        <w:rPr>
          <w:rStyle w:val="normaltextrun"/>
          <w:rFonts w:ascii="Aptos" w:eastAsia="Aptos" w:hAnsi="Aptos" w:cs="Aptos"/>
          <w:sz w:val="22"/>
          <w:szCs w:val="22"/>
          <w:lang w:val="es-ES"/>
        </w:rPr>
      </w:pPr>
      <w:r w:rsidRPr="00D445BB">
        <w:rPr>
          <w:rStyle w:val="normaltextrun"/>
          <w:rFonts w:ascii="Aptos" w:eastAsiaTheme="majorEastAsia" w:hAnsi="Aptos" w:cs="Segoe UI"/>
          <w:sz w:val="22"/>
          <w:szCs w:val="22"/>
          <w:lang w:val="es-ES"/>
        </w:rPr>
        <w:t xml:space="preserve">El objetivo acordado a escala mundial de detener y revertir la deforestación </w:t>
      </w:r>
      <w:r w:rsidR="00F14572" w:rsidRPr="00D445BB">
        <w:rPr>
          <w:rStyle w:val="normaltextrun"/>
          <w:rFonts w:ascii="Aptos" w:eastAsiaTheme="majorEastAsia" w:hAnsi="Aptos" w:cs="Segoe UI"/>
          <w:sz w:val="22"/>
          <w:szCs w:val="22"/>
          <w:lang w:val="es-ES"/>
        </w:rPr>
        <w:t xml:space="preserve">y la degradación forestal </w:t>
      </w:r>
      <w:r w:rsidRPr="00D445BB">
        <w:rPr>
          <w:rStyle w:val="normaltextrun"/>
          <w:rFonts w:ascii="Aptos" w:eastAsiaTheme="majorEastAsia" w:hAnsi="Aptos" w:cs="Segoe UI"/>
          <w:sz w:val="22"/>
          <w:szCs w:val="22"/>
          <w:lang w:val="es-ES"/>
        </w:rPr>
        <w:t>para 2030 solo puede alcanzarse mediante cambios sistémicos con modificaciones estructurales a la escala y velocidad que requiere una “transformació</w:t>
      </w:r>
      <w:r w:rsidR="00CB1CC8" w:rsidRPr="00D445BB">
        <w:rPr>
          <w:rStyle w:val="normaltextrun"/>
          <w:rFonts w:ascii="Aptos" w:eastAsiaTheme="majorEastAsia" w:hAnsi="Aptos" w:cs="Segoe UI"/>
          <w:sz w:val="22"/>
          <w:szCs w:val="22"/>
          <w:lang w:val="es-ES"/>
        </w:rPr>
        <w:t>n</w:t>
      </w:r>
      <w:r w:rsidR="001A0295" w:rsidRPr="00D445BB">
        <w:rPr>
          <w:rStyle w:val="normaltextrun"/>
          <w:rFonts w:ascii="Aptos" w:eastAsiaTheme="majorEastAsia" w:hAnsi="Aptos" w:cs="Segoe UI"/>
          <w:sz w:val="22"/>
          <w:szCs w:val="22"/>
          <w:lang w:val="es-ES"/>
        </w:rPr>
        <w:t>”</w:t>
      </w:r>
      <w:r w:rsidRPr="00D445BB">
        <w:rPr>
          <w:rStyle w:val="normaltextrun"/>
          <w:rFonts w:ascii="Aptos" w:eastAsiaTheme="majorEastAsia" w:hAnsi="Aptos" w:cs="Segoe UI"/>
          <w:sz w:val="22"/>
          <w:szCs w:val="22"/>
          <w:lang w:val="es-ES"/>
        </w:rPr>
        <w:t>.</w:t>
      </w:r>
      <w:r w:rsidR="001A42EF" w:rsidRPr="00D445BB">
        <w:rPr>
          <w:rStyle w:val="normaltextrun"/>
          <w:rFonts w:ascii="Aptos" w:eastAsiaTheme="majorEastAsia" w:hAnsi="Aptos" w:cs="Segoe UI"/>
          <w:sz w:val="22"/>
          <w:szCs w:val="22"/>
          <w:lang w:val="es-ES"/>
        </w:rPr>
        <w:t xml:space="preserve">  </w:t>
      </w:r>
    </w:p>
    <w:p w14:paraId="2CE6764D" w14:textId="62D534C0" w:rsidR="004676AC" w:rsidRPr="00D445BB" w:rsidRDefault="004676AC" w:rsidP="004676AC">
      <w:pPr>
        <w:pStyle w:val="paragraph"/>
        <w:spacing w:before="0" w:after="160"/>
        <w:rPr>
          <w:rStyle w:val="eop"/>
          <w:rFonts w:ascii="Aptos" w:hAnsi="Aptos" w:cs="Segoe UI"/>
          <w:sz w:val="22"/>
          <w:szCs w:val="22"/>
          <w:lang w:val="es-ES"/>
        </w:rPr>
      </w:pPr>
      <w:r w:rsidRPr="00D445BB">
        <w:rPr>
          <w:rStyle w:val="eop"/>
          <w:rFonts w:ascii="Aptos" w:hAnsi="Aptos" w:cs="Segoe UI"/>
          <w:sz w:val="22"/>
          <w:szCs w:val="22"/>
          <w:lang w:val="es-ES"/>
        </w:rPr>
        <w:t xml:space="preserve">Sin embargo, estos cambios sistémicos y estructurales requerirán voluntad política, una financiación significativa y perspicacia en cuanto a las modificaciones sistémicas que pueden producir resultados duraderos. Dichos cambios deben incluir reformas e incentivos políticos intersectoriales tangibles, </w:t>
      </w:r>
      <w:r w:rsidR="00F14572" w:rsidRPr="00D445BB">
        <w:rPr>
          <w:rStyle w:val="eop"/>
          <w:rFonts w:ascii="Aptos" w:hAnsi="Aptos" w:cs="Segoe UI"/>
          <w:sz w:val="22"/>
          <w:szCs w:val="22"/>
          <w:lang w:val="es-ES"/>
        </w:rPr>
        <w:t>y</w:t>
      </w:r>
      <w:r w:rsidRPr="00D445BB">
        <w:rPr>
          <w:rStyle w:val="eop"/>
          <w:rFonts w:ascii="Aptos" w:hAnsi="Aptos" w:cs="Segoe UI"/>
          <w:sz w:val="22"/>
          <w:szCs w:val="22"/>
          <w:lang w:val="es-ES"/>
        </w:rPr>
        <w:t xml:space="preserve"> reformas e incentivos dentro del sector forestal. </w:t>
      </w:r>
      <w:r w:rsidR="0099771F" w:rsidRPr="00D445BB">
        <w:rPr>
          <w:rStyle w:val="eop"/>
          <w:rFonts w:ascii="Aptos" w:hAnsi="Aptos" w:cs="Segoe UI"/>
          <w:sz w:val="22"/>
          <w:szCs w:val="22"/>
          <w:lang w:val="es-ES"/>
        </w:rPr>
        <w:t>A</w:t>
      </w:r>
      <w:r w:rsidRPr="00D445BB">
        <w:rPr>
          <w:rStyle w:val="eop"/>
          <w:rFonts w:ascii="Aptos" w:hAnsi="Aptos" w:cs="Segoe UI"/>
          <w:sz w:val="22"/>
          <w:szCs w:val="22"/>
          <w:lang w:val="es-ES"/>
        </w:rPr>
        <w:t xml:space="preserve"> nivel de sistemas, reformas políticas y acciones</w:t>
      </w:r>
      <w:r w:rsidR="0099771F" w:rsidRPr="00D445BB">
        <w:rPr>
          <w:rStyle w:val="eop"/>
          <w:rFonts w:ascii="Aptos" w:hAnsi="Aptos" w:cs="Segoe UI"/>
          <w:sz w:val="22"/>
          <w:szCs w:val="22"/>
          <w:lang w:val="es-ES"/>
        </w:rPr>
        <w:t>, estos cambios</w:t>
      </w:r>
      <w:r w:rsidRPr="00D445BB">
        <w:rPr>
          <w:rStyle w:val="eop"/>
          <w:rFonts w:ascii="Aptos" w:hAnsi="Aptos" w:cs="Segoe UI"/>
          <w:sz w:val="22"/>
          <w:szCs w:val="22"/>
          <w:lang w:val="es-ES"/>
        </w:rPr>
        <w:t xml:space="preserve"> también podrían servir como oportunidad para reforzar la sinergia entre adaptación y mitigación</w:t>
      </w:r>
      <w:r w:rsidR="0036171E" w:rsidRPr="00D445BB">
        <w:rPr>
          <w:rStyle w:val="eop"/>
          <w:rFonts w:ascii="Aptos" w:hAnsi="Aptos" w:cs="Segoe UI"/>
          <w:sz w:val="22"/>
          <w:szCs w:val="22"/>
          <w:lang w:val="es-ES"/>
        </w:rPr>
        <w:t>, y ofrecer resultados beneficiosos no relacionados con el carbono.</w:t>
      </w:r>
      <w:r w:rsidRPr="00D445BB">
        <w:rPr>
          <w:rStyle w:val="eop"/>
          <w:rFonts w:ascii="Aptos" w:hAnsi="Aptos" w:cs="Segoe UI"/>
          <w:sz w:val="22"/>
          <w:szCs w:val="22"/>
          <w:lang w:val="es-ES"/>
        </w:rPr>
        <w:t xml:space="preserve"> </w:t>
      </w:r>
    </w:p>
    <w:p w14:paraId="6275A0E0" w14:textId="00E1C677" w:rsidR="00FE515D" w:rsidRPr="00D445BB" w:rsidRDefault="004676AC" w:rsidP="004676AC">
      <w:pPr>
        <w:pStyle w:val="paragraph"/>
        <w:spacing w:before="0" w:beforeAutospacing="0" w:after="160" w:afterAutospacing="0" w:line="259" w:lineRule="auto"/>
        <w:rPr>
          <w:rStyle w:val="normaltextrun"/>
          <w:rFonts w:ascii="Aptos" w:eastAsiaTheme="majorEastAsia" w:hAnsi="Aptos"/>
          <w:sz w:val="22"/>
          <w:szCs w:val="22"/>
          <w:lang w:val="es-ES"/>
        </w:rPr>
      </w:pPr>
      <w:r w:rsidRPr="00D445BB">
        <w:rPr>
          <w:rStyle w:val="eop"/>
          <w:rFonts w:ascii="Aptos" w:hAnsi="Aptos" w:cs="Segoe UI"/>
          <w:sz w:val="22"/>
          <w:szCs w:val="22"/>
          <w:lang w:val="es-ES"/>
        </w:rPr>
        <w:t>Tal y como se describe en</w:t>
      </w:r>
      <w:r w:rsidR="00F4418D" w:rsidRPr="00D445BB">
        <w:rPr>
          <w:rStyle w:val="eop"/>
          <w:rFonts w:ascii="Aptos" w:hAnsi="Aptos" w:cs="Segoe UI"/>
          <w:sz w:val="22"/>
          <w:szCs w:val="22"/>
          <w:lang w:val="es-ES"/>
        </w:rPr>
        <w:t xml:space="preserve"> la siguiente sección sobre la E</w:t>
      </w:r>
      <w:r w:rsidRPr="00D445BB">
        <w:rPr>
          <w:rStyle w:val="eop"/>
          <w:rFonts w:ascii="Aptos" w:hAnsi="Aptos" w:cs="Segoe UI"/>
          <w:sz w:val="22"/>
          <w:szCs w:val="22"/>
          <w:lang w:val="es-ES"/>
        </w:rPr>
        <w:t>strategia, el Programa ONU-REDD adoptará un enfoque más amplio para fomentar la implicación nacional en el cambio de sistemas complejos. En lugar de centrarnos en las modificaciones graduales que caracterizan a muchos de los enfoques actuales de REDD+, centraremos nuestras intervenciones en permitir cambios en los sistemas complejos que impiden avanzar en la detención y reversión de la deforestación</w:t>
      </w:r>
      <w:r w:rsidR="006272FD" w:rsidRPr="00D445BB">
        <w:rPr>
          <w:rStyle w:val="eop"/>
          <w:rFonts w:ascii="Aptos" w:hAnsi="Aptos" w:cs="Segoe UI"/>
          <w:sz w:val="22"/>
          <w:szCs w:val="22"/>
          <w:lang w:val="es-ES"/>
        </w:rPr>
        <w:t xml:space="preserve"> </w:t>
      </w:r>
      <w:r w:rsidR="006272FD" w:rsidRPr="00D445BB">
        <w:rPr>
          <w:rStyle w:val="normaltextrun"/>
          <w:rFonts w:ascii="Aptos" w:eastAsiaTheme="majorEastAsia" w:hAnsi="Aptos" w:cs="Segoe UI"/>
          <w:sz w:val="22"/>
          <w:szCs w:val="22"/>
          <w:lang w:val="es-ES"/>
        </w:rPr>
        <w:t>y la degradación forestal</w:t>
      </w:r>
      <w:r w:rsidRPr="00D445BB">
        <w:rPr>
          <w:rStyle w:val="eop"/>
          <w:rFonts w:ascii="Aptos" w:hAnsi="Aptos" w:cs="Segoe UI"/>
          <w:sz w:val="22"/>
          <w:szCs w:val="22"/>
          <w:lang w:val="es-ES"/>
        </w:rPr>
        <w:t>.</w:t>
      </w:r>
    </w:p>
    <w:p w14:paraId="552E437A" w14:textId="1AD21596" w:rsidR="00FE515D" w:rsidRPr="00D445BB" w:rsidRDefault="00E96E43">
      <w:pPr>
        <w:rPr>
          <w:rStyle w:val="normaltextrun"/>
          <w:rFonts w:ascii="Aptos" w:eastAsiaTheme="majorEastAsia" w:hAnsi="Aptos" w:cs="Times New Roman"/>
          <w:kern w:val="0"/>
          <w:lang w:val="es-ES" w:eastAsia="en-GB"/>
          <w14:ligatures w14:val="none"/>
        </w:rPr>
      </w:pPr>
      <w:r w:rsidRPr="00D445BB">
        <w:rPr>
          <w:rStyle w:val="normaltextrun"/>
          <w:rFonts w:ascii="Aptos" w:eastAsiaTheme="majorEastAsia" w:hAnsi="Aptos"/>
          <w:lang w:val="es-ES"/>
        </w:rPr>
        <w:br w:type="page"/>
      </w:r>
    </w:p>
    <w:p w14:paraId="51EA9496" w14:textId="4F6B4E0C" w:rsidR="00124A81" w:rsidRPr="00D445BB" w:rsidRDefault="004676AC" w:rsidP="002B654F">
      <w:pPr>
        <w:pStyle w:val="Heading1"/>
        <w:numPr>
          <w:ilvl w:val="0"/>
          <w:numId w:val="19"/>
        </w:numPr>
        <w:spacing w:after="240"/>
        <w:rPr>
          <w:rFonts w:asciiTheme="minorHAnsi" w:hAnsiTheme="minorHAnsi"/>
          <w:lang w:val="es-ES"/>
        </w:rPr>
      </w:pPr>
      <w:bookmarkStart w:id="55" w:name="_Toc200376671"/>
      <w:r w:rsidRPr="00D445BB">
        <w:rPr>
          <w:rFonts w:asciiTheme="minorHAnsi" w:hAnsiTheme="minorHAnsi"/>
          <w:lang w:val="es-ES"/>
        </w:rPr>
        <w:lastRenderedPageBreak/>
        <w:t>E</w:t>
      </w:r>
      <w:r w:rsidR="00226D17" w:rsidRPr="00D445BB">
        <w:rPr>
          <w:rFonts w:asciiTheme="minorHAnsi" w:hAnsiTheme="minorHAnsi"/>
          <w:lang w:val="es-ES"/>
        </w:rPr>
        <w:t>STRATEG</w:t>
      </w:r>
      <w:r w:rsidRPr="00D445BB">
        <w:rPr>
          <w:rFonts w:asciiTheme="minorHAnsi" w:hAnsiTheme="minorHAnsi"/>
          <w:lang w:val="es-ES"/>
        </w:rPr>
        <w:t>IA</w:t>
      </w:r>
      <w:bookmarkEnd w:id="55"/>
    </w:p>
    <w:p w14:paraId="29B7B5BA" w14:textId="77777777" w:rsidR="00CB026C" w:rsidRPr="00D445BB" w:rsidRDefault="00CB026C" w:rsidP="002B654F">
      <w:pPr>
        <w:pStyle w:val="Heading2"/>
        <w:numPr>
          <w:ilvl w:val="1"/>
          <w:numId w:val="17"/>
        </w:numPr>
        <w:rPr>
          <w:lang w:val="es-ES"/>
        </w:rPr>
      </w:pPr>
      <w:bookmarkStart w:id="56" w:name="_Toc176517303"/>
      <w:bookmarkStart w:id="57" w:name="_Toc200376672"/>
      <w:r w:rsidRPr="00D445BB">
        <w:rPr>
          <w:lang w:val="es-ES"/>
        </w:rPr>
        <w:t xml:space="preserve">Visión y </w:t>
      </w:r>
      <w:bookmarkEnd w:id="56"/>
      <w:r w:rsidRPr="00D445BB">
        <w:rPr>
          <w:lang w:val="es-ES"/>
        </w:rPr>
        <w:t>objetivo</w:t>
      </w:r>
      <w:bookmarkEnd w:id="57"/>
    </w:p>
    <w:p w14:paraId="5EE6FF39" w14:textId="4B49CD7C" w:rsidR="008A0B9D" w:rsidRPr="00D445BB" w:rsidRDefault="008A0B9D" w:rsidP="00905998">
      <w:pPr>
        <w:pStyle w:val="pf0"/>
        <w:spacing w:before="0" w:beforeAutospacing="0" w:after="0" w:afterAutospacing="0"/>
        <w:rPr>
          <w:rStyle w:val="cf21"/>
          <w:rFonts w:asciiTheme="minorHAnsi" w:eastAsiaTheme="majorEastAsia" w:hAnsiTheme="minorHAnsi"/>
          <w:sz w:val="22"/>
          <w:szCs w:val="22"/>
          <w:lang w:val="es-ES"/>
        </w:rPr>
      </w:pPr>
    </w:p>
    <w:p w14:paraId="543870D7" w14:textId="76F043A2" w:rsidR="00235487" w:rsidRPr="00D445BB" w:rsidRDefault="00CB026C" w:rsidP="00905998">
      <w:pPr>
        <w:pStyle w:val="pf0"/>
        <w:spacing w:before="0" w:beforeAutospacing="0" w:after="0" w:afterAutospacing="0"/>
        <w:rPr>
          <w:rFonts w:asciiTheme="minorHAnsi" w:eastAsiaTheme="minorEastAsia" w:hAnsiTheme="minorHAnsi" w:cs="Segoe UI"/>
          <w:kern w:val="2"/>
          <w:sz w:val="22"/>
          <w:szCs w:val="22"/>
          <w:lang w:val="es-ES" w:eastAsia="en-US"/>
          <w14:ligatures w14:val="standardContextual"/>
        </w:rPr>
      </w:pPr>
      <w:r w:rsidRPr="00D445BB">
        <w:rPr>
          <w:rStyle w:val="cf21"/>
          <w:rFonts w:asciiTheme="minorHAnsi" w:eastAsiaTheme="majorEastAsia" w:hAnsiTheme="minorHAnsi"/>
          <w:sz w:val="22"/>
          <w:szCs w:val="22"/>
          <w:lang w:val="es-ES"/>
        </w:rPr>
        <w:t xml:space="preserve">La </w:t>
      </w:r>
      <w:r w:rsidRPr="00D445BB">
        <w:rPr>
          <w:rStyle w:val="cf21"/>
          <w:rFonts w:asciiTheme="minorHAnsi" w:eastAsiaTheme="majorEastAsia" w:hAnsiTheme="minorHAnsi"/>
          <w:b/>
          <w:bCs/>
          <w:sz w:val="22"/>
          <w:szCs w:val="22"/>
          <w:lang w:val="es-ES"/>
        </w:rPr>
        <w:t>visión</w:t>
      </w:r>
      <w:r w:rsidRPr="00D445BB">
        <w:rPr>
          <w:rStyle w:val="cf21"/>
          <w:rFonts w:asciiTheme="minorHAnsi" w:eastAsiaTheme="majorEastAsia" w:hAnsiTheme="minorHAnsi"/>
          <w:sz w:val="22"/>
          <w:szCs w:val="22"/>
          <w:lang w:val="es-ES"/>
        </w:rPr>
        <w:t xml:space="preserve"> de futuro del Programa ONU-REDD es que se aproveche todo el potencial de mitigación de los bosques deteniendo y revirtiendo la deforestación </w:t>
      </w:r>
      <w:r w:rsidR="008C3E0A" w:rsidRPr="00D445BB">
        <w:rPr>
          <w:rStyle w:val="normaltextrun"/>
          <w:rFonts w:ascii="Aptos" w:eastAsiaTheme="majorEastAsia" w:hAnsi="Aptos" w:cs="Segoe UI"/>
          <w:sz w:val="22"/>
          <w:szCs w:val="22"/>
          <w:lang w:val="es-ES"/>
        </w:rPr>
        <w:t>y la degradación forestal</w:t>
      </w:r>
      <w:r w:rsidR="008C3E0A" w:rsidRPr="00D445BB">
        <w:rPr>
          <w:rStyle w:val="cf21"/>
          <w:rFonts w:asciiTheme="minorHAnsi" w:eastAsiaTheme="majorEastAsia" w:hAnsiTheme="minorHAnsi"/>
          <w:sz w:val="22"/>
          <w:szCs w:val="22"/>
          <w:lang w:val="es-ES"/>
        </w:rPr>
        <w:t xml:space="preserve"> </w:t>
      </w:r>
      <w:r w:rsidRPr="00D445BB">
        <w:rPr>
          <w:rStyle w:val="cf21"/>
          <w:rFonts w:asciiTheme="minorHAnsi" w:eastAsiaTheme="majorEastAsia" w:hAnsiTheme="minorHAnsi"/>
          <w:sz w:val="22"/>
          <w:szCs w:val="22"/>
          <w:lang w:val="es-ES"/>
        </w:rPr>
        <w:t xml:space="preserve">para 2030, promoviendo la conservación y la gestión </w:t>
      </w:r>
      <w:proofErr w:type="gramStart"/>
      <w:r w:rsidR="00CD4AF0" w:rsidRPr="00D445BB">
        <w:rPr>
          <w:rStyle w:val="cf21"/>
          <w:rFonts w:asciiTheme="minorHAnsi" w:eastAsiaTheme="majorEastAsia" w:hAnsiTheme="minorHAnsi"/>
          <w:sz w:val="22"/>
          <w:szCs w:val="22"/>
          <w:lang w:val="es-ES"/>
        </w:rPr>
        <w:t>para  mejorar</w:t>
      </w:r>
      <w:proofErr w:type="gramEnd"/>
      <w:r w:rsidR="00CD4AF0" w:rsidRPr="00D445BB">
        <w:rPr>
          <w:rStyle w:val="cf21"/>
          <w:rFonts w:asciiTheme="minorHAnsi" w:eastAsiaTheme="majorEastAsia" w:hAnsiTheme="minorHAnsi"/>
          <w:sz w:val="22"/>
          <w:szCs w:val="22"/>
          <w:lang w:val="es-ES"/>
        </w:rPr>
        <w:t xml:space="preserve"> </w:t>
      </w:r>
      <w:r w:rsidRPr="00D445BB">
        <w:rPr>
          <w:rStyle w:val="cf21"/>
          <w:rFonts w:asciiTheme="minorHAnsi" w:eastAsiaTheme="majorEastAsia" w:hAnsiTheme="minorHAnsi"/>
          <w:sz w:val="22"/>
          <w:szCs w:val="22"/>
          <w:lang w:val="es-ES"/>
        </w:rPr>
        <w:t>las reservas de carbono, y contribuyendo así a evitar la crisis climática y las crisis planetarias relacionadas</w:t>
      </w:r>
      <w:r w:rsidR="00235487" w:rsidRPr="00D445BB">
        <w:rPr>
          <w:rFonts w:asciiTheme="minorHAnsi" w:eastAsiaTheme="minorEastAsia" w:hAnsiTheme="minorHAnsi" w:cs="Segoe UI"/>
          <w:kern w:val="2"/>
          <w:sz w:val="22"/>
          <w:szCs w:val="22"/>
          <w:lang w:val="es-ES" w:eastAsia="en-US"/>
          <w14:ligatures w14:val="standardContextual"/>
        </w:rPr>
        <w:t xml:space="preserve">. </w:t>
      </w:r>
    </w:p>
    <w:p w14:paraId="6A48BF8F" w14:textId="1EC3310A" w:rsidR="0030004E" w:rsidRPr="00D445BB" w:rsidRDefault="00CB026C" w:rsidP="0BEEDF26">
      <w:pPr>
        <w:pStyle w:val="pf0"/>
        <w:rPr>
          <w:rFonts w:asciiTheme="minorHAnsi" w:eastAsia="Aptos" w:hAnsiTheme="minorHAnsi" w:cs="Aptos"/>
          <w:sz w:val="22"/>
          <w:szCs w:val="22"/>
          <w:lang w:val="es-ES"/>
        </w:rPr>
      </w:pPr>
      <w:r w:rsidRPr="00D445BB">
        <w:rPr>
          <w:rFonts w:ascii="Aptos" w:eastAsia="Aptos" w:hAnsi="Aptos" w:cs="Aptos"/>
          <w:sz w:val="22"/>
          <w:szCs w:val="22"/>
          <w:lang w:val="es-ES"/>
        </w:rPr>
        <w:t xml:space="preserve">El </w:t>
      </w:r>
      <w:r w:rsidRPr="00D445BB">
        <w:rPr>
          <w:rFonts w:ascii="Aptos" w:eastAsia="Aptos" w:hAnsi="Aptos" w:cs="Aptos"/>
          <w:b/>
          <w:bCs/>
          <w:sz w:val="22"/>
          <w:szCs w:val="22"/>
          <w:lang w:val="es-ES"/>
        </w:rPr>
        <w:t>objetivo</w:t>
      </w:r>
      <w:r w:rsidRPr="00D445BB">
        <w:rPr>
          <w:rFonts w:ascii="Aptos" w:eastAsia="Aptos" w:hAnsi="Aptos" w:cs="Aptos"/>
          <w:sz w:val="22"/>
          <w:szCs w:val="22"/>
          <w:lang w:val="es-ES"/>
        </w:rPr>
        <w:t xml:space="preserve"> del Programa es seguir apoyando a los países y a otros actores clave para lograr cambios sistémicos y transformadores en la gobernanza, las políticas y los incentivos en el sector forestal y de la tierra para alcanzar esta visión</w:t>
      </w:r>
      <w:r w:rsidR="00235487" w:rsidRPr="00D445BB">
        <w:rPr>
          <w:rFonts w:ascii="Aptos" w:eastAsia="Aptos" w:hAnsi="Aptos" w:cs="Aptos"/>
          <w:sz w:val="22"/>
          <w:szCs w:val="22"/>
          <w:lang w:val="es-ES"/>
        </w:rPr>
        <w:t>.</w:t>
      </w:r>
      <w:r w:rsidR="00235487" w:rsidRPr="00D445BB">
        <w:rPr>
          <w:rFonts w:asciiTheme="minorHAnsi" w:eastAsia="Aptos" w:hAnsiTheme="minorHAnsi" w:cs="Aptos"/>
          <w:sz w:val="22"/>
          <w:szCs w:val="22"/>
          <w:lang w:val="es-ES"/>
        </w:rPr>
        <w:t xml:space="preserve"> </w:t>
      </w:r>
    </w:p>
    <w:p w14:paraId="693480B7" w14:textId="77777777" w:rsidR="00CB026C" w:rsidRPr="00D445BB" w:rsidRDefault="00CB026C" w:rsidP="002B654F">
      <w:pPr>
        <w:pStyle w:val="Heading2"/>
        <w:numPr>
          <w:ilvl w:val="1"/>
          <w:numId w:val="17"/>
        </w:numPr>
        <w:rPr>
          <w:lang w:val="es-ES"/>
        </w:rPr>
      </w:pPr>
      <w:bookmarkStart w:id="58" w:name="_Toc176517304"/>
      <w:bookmarkStart w:id="59" w:name="_Toc200376673"/>
      <w:r w:rsidRPr="00D445BB">
        <w:rPr>
          <w:lang w:val="es-ES"/>
        </w:rPr>
        <w:t>Teoría del cambio</w:t>
      </w:r>
      <w:bookmarkEnd w:id="58"/>
      <w:bookmarkEnd w:id="59"/>
    </w:p>
    <w:p w14:paraId="35CFA185" w14:textId="695CF85E" w:rsidR="00390F48" w:rsidRPr="00D445BB" w:rsidRDefault="00390F48" w:rsidP="00130664">
      <w:pPr>
        <w:pStyle w:val="paragraph"/>
        <w:spacing w:before="0" w:beforeAutospacing="0" w:after="0" w:afterAutospacing="0" w:line="259" w:lineRule="auto"/>
        <w:rPr>
          <w:rStyle w:val="normaltextrun"/>
          <w:rFonts w:ascii="Aptos" w:hAnsi="Aptos" w:cs="Segoe UI"/>
          <w:lang w:val="es-ES"/>
        </w:rPr>
      </w:pPr>
    </w:p>
    <w:p w14:paraId="18A67204" w14:textId="7A5F8B65" w:rsidR="00AE5C28" w:rsidRPr="00D445BB" w:rsidRDefault="00CB026C" w:rsidP="009F114A">
      <w:pPr>
        <w:pStyle w:val="paragraph"/>
        <w:spacing w:before="0" w:beforeAutospacing="0" w:after="160" w:afterAutospacing="0" w:line="259" w:lineRule="auto"/>
        <w:rPr>
          <w:rStyle w:val="eop"/>
          <w:rFonts w:ascii="Aptos" w:hAnsi="Aptos" w:cs="Segoe UI"/>
          <w:sz w:val="22"/>
          <w:szCs w:val="22"/>
          <w:lang w:val="es-ES"/>
        </w:rPr>
      </w:pPr>
      <w:r w:rsidRPr="00D445BB">
        <w:rPr>
          <w:rStyle w:val="normaltextrun"/>
          <w:rFonts w:ascii="Aptos" w:hAnsi="Aptos" w:cs="Segoe UI"/>
          <w:sz w:val="22"/>
          <w:szCs w:val="22"/>
          <w:lang w:val="es-ES"/>
        </w:rPr>
        <w:t xml:space="preserve">El objetivo acordado a escala mundial de detener y revertir la deforestación </w:t>
      </w:r>
      <w:r w:rsidR="00CD4AF0" w:rsidRPr="00D445BB">
        <w:rPr>
          <w:rStyle w:val="normaltextrun"/>
          <w:rFonts w:ascii="Aptos" w:eastAsiaTheme="majorEastAsia" w:hAnsi="Aptos" w:cs="Segoe UI"/>
          <w:sz w:val="22"/>
          <w:szCs w:val="22"/>
          <w:lang w:val="es-ES"/>
        </w:rPr>
        <w:t>y la degradación forestal</w:t>
      </w:r>
      <w:r w:rsidR="00CD4AF0" w:rsidRPr="00D445BB">
        <w:rPr>
          <w:rStyle w:val="cf21"/>
          <w:rFonts w:asciiTheme="minorHAnsi" w:eastAsiaTheme="majorEastAsia" w:hAnsiTheme="minorHAnsi"/>
          <w:sz w:val="22"/>
          <w:szCs w:val="22"/>
          <w:lang w:val="es-ES"/>
        </w:rPr>
        <w:t xml:space="preserve"> </w:t>
      </w:r>
      <w:r w:rsidRPr="00D445BB">
        <w:rPr>
          <w:rStyle w:val="normaltextrun"/>
          <w:rFonts w:ascii="Aptos" w:hAnsi="Aptos" w:cs="Segoe UI"/>
          <w:sz w:val="22"/>
          <w:szCs w:val="22"/>
          <w:lang w:val="es-ES"/>
        </w:rPr>
        <w:t>para 2030 solo puede alcanzarse mediante cambios sistémicos y modificaciones estructurales en las altamente complejas dinámicas que subyacen a la pérdida de bosques</w:t>
      </w:r>
      <w:r w:rsidR="0A682B99" w:rsidRPr="00D445BB">
        <w:rPr>
          <w:rStyle w:val="eop"/>
          <w:rFonts w:ascii="Aptos" w:hAnsi="Aptos" w:cs="Segoe UI"/>
          <w:sz w:val="22"/>
          <w:szCs w:val="22"/>
          <w:lang w:val="es-ES"/>
        </w:rPr>
        <w:t>.</w:t>
      </w:r>
    </w:p>
    <w:p w14:paraId="3B900A28" w14:textId="77777777" w:rsidR="00CB026C" w:rsidRPr="00D445BB" w:rsidRDefault="00CB026C" w:rsidP="00CB026C">
      <w:pPr>
        <w:rPr>
          <w:rFonts w:ascii="Aptos" w:eastAsia="Times New Roman" w:hAnsi="Aptos" w:cs="Segoe UI"/>
          <w:kern w:val="0"/>
          <w:lang w:val="es-ES" w:eastAsia="en-GB"/>
          <w14:ligatures w14:val="none"/>
        </w:rPr>
      </w:pPr>
      <w:r w:rsidRPr="00D445BB">
        <w:rPr>
          <w:rFonts w:ascii="Aptos" w:eastAsia="Times New Roman" w:hAnsi="Aptos" w:cs="Segoe UI"/>
          <w:kern w:val="0"/>
          <w:lang w:val="es-ES" w:eastAsia="en-GB"/>
          <w14:ligatures w14:val="none"/>
        </w:rPr>
        <w:t>Sobre la base de 15 años de experiencia con REDD+ y profundas relaciones de confianza con actores clave, especialmente a nivel nacional, ONU-REDD está preparada para realizar una contribución significativa orientada a tener un impacto transformador a nivel mundial, regional y nacional, abordando los cuatro desafíos clave descritos anteriormente y reafirmados aquí:</w:t>
      </w:r>
    </w:p>
    <w:p w14:paraId="1FE2634B" w14:textId="254D991C" w:rsidR="00CB026C" w:rsidRPr="00D445BB" w:rsidRDefault="00A719A7" w:rsidP="002B654F">
      <w:pPr>
        <w:pStyle w:val="ListParagraph"/>
        <w:numPr>
          <w:ilvl w:val="0"/>
          <w:numId w:val="18"/>
        </w:numPr>
        <w:rPr>
          <w:rFonts w:ascii="Aptos" w:eastAsia="Times New Roman" w:hAnsi="Aptos" w:cs="Segoe UI"/>
          <w:kern w:val="0"/>
          <w:lang w:val="es-ES" w:eastAsia="en-GB"/>
          <w14:ligatures w14:val="none"/>
        </w:rPr>
      </w:pPr>
      <w:r w:rsidRPr="00D445BB">
        <w:rPr>
          <w:rFonts w:ascii="Aptos" w:eastAsia="Times New Roman" w:hAnsi="Aptos" w:cs="Segoe UI"/>
          <w:kern w:val="0"/>
          <w:lang w:val="es-ES" w:eastAsia="en-GB"/>
          <w14:ligatures w14:val="none"/>
        </w:rPr>
        <w:t>R</w:t>
      </w:r>
      <w:r w:rsidR="00CB026C" w:rsidRPr="00D445BB">
        <w:rPr>
          <w:rFonts w:ascii="Aptos" w:eastAsia="Times New Roman" w:hAnsi="Aptos" w:cs="Segoe UI"/>
          <w:kern w:val="0"/>
          <w:lang w:val="es-ES" w:eastAsia="en-GB"/>
          <w14:ligatures w14:val="none"/>
        </w:rPr>
        <w:t>educir el déficit de financiación mediante múltiples acciones destinadas a contener los costes e incentivar las inversiones públicas y privadas</w:t>
      </w:r>
      <w:r w:rsidRPr="00D445BB">
        <w:rPr>
          <w:rFonts w:ascii="Aptos" w:eastAsia="Times New Roman" w:hAnsi="Aptos" w:cs="Segoe UI"/>
          <w:kern w:val="0"/>
          <w:lang w:val="es-ES" w:eastAsia="en-GB"/>
          <w14:ligatures w14:val="none"/>
        </w:rPr>
        <w:t>.</w:t>
      </w:r>
      <w:r w:rsidR="00CB026C" w:rsidRPr="00D445BB">
        <w:rPr>
          <w:rFonts w:ascii="Aptos" w:eastAsia="Times New Roman" w:hAnsi="Aptos" w:cs="Segoe UI"/>
          <w:kern w:val="0"/>
          <w:lang w:val="es-ES" w:eastAsia="en-GB"/>
          <w14:ligatures w14:val="none"/>
        </w:rPr>
        <w:t xml:space="preserve"> </w:t>
      </w:r>
    </w:p>
    <w:p w14:paraId="4B080804" w14:textId="2DCD2711" w:rsidR="00CB026C" w:rsidRPr="00D445BB" w:rsidRDefault="00A719A7" w:rsidP="002B654F">
      <w:pPr>
        <w:pStyle w:val="ListParagraph"/>
        <w:numPr>
          <w:ilvl w:val="0"/>
          <w:numId w:val="18"/>
        </w:numPr>
        <w:rPr>
          <w:rFonts w:ascii="Aptos" w:eastAsia="Times New Roman" w:hAnsi="Aptos" w:cs="Segoe UI"/>
          <w:kern w:val="0"/>
          <w:lang w:val="es-ES" w:eastAsia="en-GB"/>
          <w14:ligatures w14:val="none"/>
        </w:rPr>
      </w:pPr>
      <w:r w:rsidRPr="00D445BB">
        <w:rPr>
          <w:rFonts w:ascii="Aptos" w:eastAsia="Times New Roman" w:hAnsi="Aptos" w:cs="Segoe UI"/>
          <w:kern w:val="0"/>
          <w:lang w:val="es-ES" w:eastAsia="en-GB"/>
          <w14:ligatures w14:val="none"/>
        </w:rPr>
        <w:t>A</w:t>
      </w:r>
      <w:r w:rsidR="00CB026C" w:rsidRPr="00D445BB">
        <w:rPr>
          <w:rFonts w:ascii="Aptos" w:eastAsia="Times New Roman" w:hAnsi="Aptos" w:cs="Segoe UI"/>
          <w:kern w:val="0"/>
          <w:lang w:val="es-ES" w:eastAsia="en-GB"/>
          <w14:ligatures w14:val="none"/>
        </w:rPr>
        <w:t>bordar la necesidad de una implementación eficaz de las acciones</w:t>
      </w:r>
      <w:r w:rsidR="00C71DF4" w:rsidRPr="00D445BB">
        <w:rPr>
          <w:rFonts w:ascii="Aptos" w:eastAsia="Times New Roman" w:hAnsi="Aptos" w:cs="Segoe UI"/>
          <w:kern w:val="0"/>
          <w:lang w:val="es-ES" w:eastAsia="en-GB"/>
          <w14:ligatures w14:val="none"/>
        </w:rPr>
        <w:t xml:space="preserve"> REDD+ en los países forestales.</w:t>
      </w:r>
    </w:p>
    <w:p w14:paraId="0E285E25" w14:textId="77CE8372" w:rsidR="00CB026C" w:rsidRPr="00D445BB" w:rsidRDefault="00C71DF4" w:rsidP="002B654F">
      <w:pPr>
        <w:pStyle w:val="ListParagraph"/>
        <w:numPr>
          <w:ilvl w:val="0"/>
          <w:numId w:val="18"/>
        </w:numPr>
        <w:rPr>
          <w:rFonts w:ascii="Aptos" w:eastAsia="Times New Roman" w:hAnsi="Aptos" w:cs="Segoe UI"/>
          <w:kern w:val="0"/>
          <w:lang w:val="es-ES" w:eastAsia="en-GB"/>
          <w14:ligatures w14:val="none"/>
        </w:rPr>
      </w:pPr>
      <w:r w:rsidRPr="00D445BB">
        <w:rPr>
          <w:rFonts w:ascii="Aptos" w:eastAsia="Times New Roman" w:hAnsi="Aptos" w:cs="Segoe UI"/>
          <w:kern w:val="0"/>
          <w:lang w:val="es-ES" w:eastAsia="en-GB"/>
          <w14:ligatures w14:val="none"/>
        </w:rPr>
        <w:t>A</w:t>
      </w:r>
      <w:r w:rsidR="00CB026C" w:rsidRPr="00D445BB">
        <w:rPr>
          <w:rFonts w:ascii="Aptos" w:eastAsia="Times New Roman" w:hAnsi="Aptos" w:cs="Segoe UI"/>
          <w:kern w:val="0"/>
          <w:lang w:val="es-ES" w:eastAsia="en-GB"/>
          <w14:ligatures w14:val="none"/>
        </w:rPr>
        <w:t>bordar los retos actuales de los mercados de carbono que impiden que dichos mercados desempeñen un papel mayor en las transformaciones necesarias para detener y reverti</w:t>
      </w:r>
      <w:r w:rsidRPr="00D445BB">
        <w:rPr>
          <w:rFonts w:ascii="Aptos" w:eastAsia="Times New Roman" w:hAnsi="Aptos" w:cs="Segoe UI"/>
          <w:kern w:val="0"/>
          <w:lang w:val="es-ES" w:eastAsia="en-GB"/>
          <w14:ligatures w14:val="none"/>
        </w:rPr>
        <w:t>r la deforestación.</w:t>
      </w:r>
    </w:p>
    <w:p w14:paraId="78939BEB" w14:textId="64D74CA3" w:rsidR="00931C80" w:rsidRPr="00D445BB" w:rsidRDefault="00C71DF4" w:rsidP="002B654F">
      <w:pPr>
        <w:pStyle w:val="ListParagraph"/>
        <w:numPr>
          <w:ilvl w:val="0"/>
          <w:numId w:val="18"/>
        </w:numPr>
        <w:spacing w:after="160"/>
        <w:rPr>
          <w:lang w:val="es-ES"/>
        </w:rPr>
      </w:pPr>
      <w:r w:rsidRPr="00D445BB">
        <w:rPr>
          <w:rFonts w:ascii="Aptos" w:eastAsia="Times New Roman" w:hAnsi="Aptos" w:cs="Segoe UI"/>
          <w:kern w:val="0"/>
          <w:lang w:val="es-ES" w:eastAsia="en-GB"/>
          <w14:ligatures w14:val="none"/>
        </w:rPr>
        <w:t>A</w:t>
      </w:r>
      <w:r w:rsidR="00CB026C" w:rsidRPr="00D445BB">
        <w:rPr>
          <w:rFonts w:ascii="Aptos" w:eastAsia="Times New Roman" w:hAnsi="Aptos" w:cs="Segoe UI"/>
          <w:kern w:val="0"/>
          <w:lang w:val="es-ES" w:eastAsia="en-GB"/>
          <w14:ligatures w14:val="none"/>
        </w:rPr>
        <w:t>bordar la presión sobre los bosques derivada de los mercados de productos agrícolas</w:t>
      </w:r>
      <w:r w:rsidR="00931C80" w:rsidRPr="00D445BB">
        <w:rPr>
          <w:lang w:val="es-ES"/>
        </w:rPr>
        <w:t>.</w:t>
      </w:r>
    </w:p>
    <w:p w14:paraId="180C61C9" w14:textId="7B2A8498" w:rsidR="00AE5C28" w:rsidRPr="00D445BB" w:rsidRDefault="00CB026C" w:rsidP="00334E5B">
      <w:pPr>
        <w:spacing w:after="120"/>
        <w:rPr>
          <w:rFonts w:ascii="Aptos" w:eastAsia="Times New Roman" w:hAnsi="Aptos" w:cs="Segoe UI"/>
          <w:kern w:val="0"/>
          <w:lang w:val="es-ES" w:eastAsia="en-GB"/>
          <w14:ligatures w14:val="none"/>
        </w:rPr>
      </w:pPr>
      <w:r w:rsidRPr="00D445BB">
        <w:rPr>
          <w:rFonts w:ascii="Aptos" w:eastAsia="Aptos" w:hAnsi="Aptos" w:cs="Aptos"/>
          <w:color w:val="000000" w:themeColor="text1"/>
          <w:lang w:val="es-ES"/>
        </w:rPr>
        <w:t>El Programa contribuirá a abordar estos retos mejorando las capacidades a nivel nacional, ayudando a los países forestales en la realización de intervenciones estratégicas en sus políticas públicas, tanto dentro como fuera del sector forestal, generando y gestionando conocimiento de forma eficaz, y convocando y facilitando plataformas a nivel nacional, regional y mundial que permitan el diálogo y el intercambio</w:t>
      </w:r>
      <w:r w:rsidR="000173C3" w:rsidRPr="00D445BB">
        <w:rPr>
          <w:rFonts w:ascii="Aptos" w:eastAsia="Aptos" w:hAnsi="Aptos" w:cs="Aptos"/>
          <w:color w:val="000000" w:themeColor="text1"/>
          <w:lang w:val="es-ES"/>
        </w:rPr>
        <w:t xml:space="preserve"> de conocimientos</w:t>
      </w:r>
      <w:r w:rsidR="5795F6A5" w:rsidRPr="00D445BB">
        <w:rPr>
          <w:rFonts w:ascii="Aptos" w:eastAsia="Times New Roman" w:hAnsi="Aptos" w:cs="Segoe UI"/>
          <w:kern w:val="0"/>
          <w:lang w:val="es-ES" w:eastAsia="en-GB"/>
          <w14:ligatures w14:val="none"/>
        </w:rPr>
        <w:t>.</w:t>
      </w:r>
    </w:p>
    <w:p w14:paraId="229951B2" w14:textId="77777777" w:rsidR="00DB49D2" w:rsidRPr="00D445BB" w:rsidRDefault="003C32F6" w:rsidP="004F7620">
      <w:pPr>
        <w:pStyle w:val="paragraph"/>
        <w:spacing w:before="0" w:beforeAutospacing="0" w:after="160" w:afterAutospacing="0" w:line="259" w:lineRule="auto"/>
        <w:textAlignment w:val="baseline"/>
        <w:rPr>
          <w:rFonts w:ascii="Aptos" w:hAnsi="Aptos" w:cs="Segoe UI"/>
          <w:sz w:val="22"/>
          <w:szCs w:val="22"/>
          <w:lang w:val="es-ES"/>
        </w:rPr>
      </w:pPr>
      <w:r w:rsidRPr="00D445BB">
        <w:rPr>
          <w:rFonts w:ascii="Aptos" w:hAnsi="Aptos" w:cs="Segoe UI"/>
          <w:sz w:val="22"/>
          <w:szCs w:val="22"/>
          <w:lang w:val="es-ES"/>
        </w:rPr>
        <w:t>ONU-REDD contribuirá a aumentar los resultados de los países forestales a través de procesos apropiados y dirigidos por los propios países</w:t>
      </w:r>
      <w:r w:rsidR="0000053D" w:rsidRPr="00D445BB">
        <w:rPr>
          <w:rFonts w:ascii="Aptos" w:hAnsi="Aptos" w:cs="Segoe UI"/>
          <w:sz w:val="22"/>
          <w:szCs w:val="22"/>
          <w:lang w:val="es-ES"/>
        </w:rPr>
        <w:t>,</w:t>
      </w:r>
      <w:r w:rsidRPr="00D445BB">
        <w:rPr>
          <w:rFonts w:ascii="Aptos" w:hAnsi="Aptos" w:cs="Segoe UI"/>
          <w:sz w:val="22"/>
          <w:szCs w:val="22"/>
          <w:lang w:val="es-ES"/>
        </w:rPr>
        <w:t xml:space="preserve"> y diseñados para desarrollar las capacidades y las estructuras institucionales nacionales y subnacionales, así como para adoptar o modificar leyes y políticas destinadas a revertir y detener la deforestación y acceder a la financiación climática a gran escala. Ayudará a los países forestales a posicionarse para acceder a la financiación basada en resultados, lo que incluye facilitar la puesta en escala de la financiación sirviendo de intermediario neutral de información entre países sobre oportunidades y retos de financiación. </w:t>
      </w:r>
    </w:p>
    <w:p w14:paraId="79E74DBA" w14:textId="244C6A5E" w:rsidR="00D52CA0" w:rsidRPr="00D445BB" w:rsidRDefault="003C32F6" w:rsidP="004F7620">
      <w:pPr>
        <w:pStyle w:val="paragraph"/>
        <w:spacing w:before="0" w:beforeAutospacing="0" w:after="160" w:afterAutospacing="0" w:line="259" w:lineRule="auto"/>
        <w:textAlignment w:val="baseline"/>
        <w:rPr>
          <w:rStyle w:val="eop"/>
          <w:lang w:val="es-ES"/>
        </w:rPr>
      </w:pPr>
      <w:r w:rsidRPr="00D445BB">
        <w:rPr>
          <w:rFonts w:ascii="Aptos" w:hAnsi="Aptos" w:cs="Segoe UI"/>
          <w:sz w:val="22"/>
          <w:szCs w:val="22"/>
          <w:lang w:val="es-ES"/>
        </w:rPr>
        <w:lastRenderedPageBreak/>
        <w:t>ONU-REDD reducirá el riesgo y generará confianza mediante el apoyo a las salvaguardias sociales y medioambientales, sistemas sólidos de reparto de beneficios, un</w:t>
      </w:r>
      <w:r w:rsidR="0000053D" w:rsidRPr="00D445BB">
        <w:rPr>
          <w:rFonts w:ascii="Aptos" w:hAnsi="Aptos" w:cs="Segoe UI"/>
          <w:sz w:val="22"/>
          <w:szCs w:val="22"/>
          <w:lang w:val="es-ES"/>
        </w:rPr>
        <w:t>a</w:t>
      </w:r>
      <w:r w:rsidRPr="00D445BB">
        <w:rPr>
          <w:rFonts w:ascii="Aptos" w:hAnsi="Aptos" w:cs="Segoe UI"/>
          <w:sz w:val="22"/>
          <w:szCs w:val="22"/>
          <w:lang w:val="es-ES"/>
        </w:rPr>
        <w:t xml:space="preserve"> MRV forestal creíble y acuerdos sólidos y justos que respalden las transacciones de carbono forestal</w:t>
      </w:r>
      <w:r w:rsidR="00DC13C5" w:rsidRPr="00D445BB">
        <w:rPr>
          <w:rStyle w:val="eop"/>
          <w:rFonts w:ascii="Aptos" w:hAnsi="Aptos" w:cs="Segoe UI"/>
          <w:sz w:val="22"/>
          <w:szCs w:val="22"/>
          <w:lang w:val="es-ES"/>
        </w:rPr>
        <w:t>.</w:t>
      </w:r>
      <w:bookmarkStart w:id="60" w:name="_Toc172802169"/>
      <w:bookmarkEnd w:id="60"/>
      <w:r w:rsidR="00322EA4" w:rsidRPr="00D445BB">
        <w:rPr>
          <w:rStyle w:val="eop"/>
          <w:rFonts w:ascii="Aptos" w:hAnsi="Aptos" w:cs="Segoe UI"/>
          <w:sz w:val="22"/>
          <w:szCs w:val="22"/>
          <w:lang w:val="es-ES"/>
        </w:rPr>
        <w:t xml:space="preserve"> Al mismo tiempo, estas intervenciones aportarán sinergias y resultados beneficiosos no relacionados con el carbono.</w:t>
      </w:r>
    </w:p>
    <w:p w14:paraId="73D1C7B4" w14:textId="77777777" w:rsidR="003C32F6" w:rsidRPr="00D445BB" w:rsidRDefault="003C32F6" w:rsidP="002B654F">
      <w:pPr>
        <w:pStyle w:val="Heading2"/>
        <w:numPr>
          <w:ilvl w:val="1"/>
          <w:numId w:val="16"/>
        </w:numPr>
        <w:spacing w:after="240"/>
        <w:rPr>
          <w:lang w:val="es-ES"/>
        </w:rPr>
      </w:pPr>
      <w:bookmarkStart w:id="61" w:name="_Toc200376674"/>
      <w:r w:rsidRPr="00D445BB">
        <w:rPr>
          <w:lang w:val="es-ES"/>
        </w:rPr>
        <w:t>Premisas</w:t>
      </w:r>
      <w:bookmarkEnd w:id="61"/>
    </w:p>
    <w:p w14:paraId="2D1FB28E" w14:textId="21843FFF" w:rsidR="007C6893" w:rsidRPr="00D445BB" w:rsidRDefault="003C32F6" w:rsidP="00171986">
      <w:pPr>
        <w:rPr>
          <w:b/>
          <w:i/>
          <w:lang w:val="es-ES"/>
        </w:rPr>
      </w:pPr>
      <w:r w:rsidRPr="00D445BB">
        <w:rPr>
          <w:b/>
          <w:i/>
          <w:lang w:val="es-ES"/>
        </w:rPr>
        <w:t>Premisas internas</w:t>
      </w:r>
    </w:p>
    <w:p w14:paraId="22440550" w14:textId="41703603" w:rsidR="00DC13C5" w:rsidRPr="00D445BB" w:rsidRDefault="0000053D" w:rsidP="00DC13C5">
      <w:pPr>
        <w:spacing w:line="257" w:lineRule="auto"/>
        <w:rPr>
          <w:rStyle w:val="normaltextrun"/>
          <w:rFonts w:eastAsia="Times New Roman" w:cs="Segoe UI"/>
          <w:kern w:val="0"/>
          <w:lang w:val="es-ES" w:eastAsia="en-GB"/>
          <w14:ligatures w14:val="none"/>
        </w:rPr>
      </w:pPr>
      <w:r w:rsidRPr="00D445BB">
        <w:rPr>
          <w:rStyle w:val="normaltextrun"/>
          <w:rFonts w:eastAsia="Times New Roman" w:cs="Segoe UI"/>
          <w:lang w:val="es-ES" w:eastAsia="en-GB"/>
        </w:rPr>
        <w:t>La T</w:t>
      </w:r>
      <w:r w:rsidR="003C32F6" w:rsidRPr="00D445BB">
        <w:rPr>
          <w:rStyle w:val="normaltextrun"/>
          <w:rFonts w:eastAsia="Times New Roman" w:cs="Segoe UI"/>
          <w:lang w:val="es-ES" w:eastAsia="en-GB"/>
        </w:rPr>
        <w:t>eoría del cambio (TOC) se basa en varias premisas internas que sustentan la lógica general del Programa e impulsan la obtención de resultados. Se definen como narrativas fundacionales, o hipótesis, que informan y guían la lógica general del Programa. A continuación</w:t>
      </w:r>
      <w:r w:rsidR="00885FA8" w:rsidRPr="00D445BB">
        <w:rPr>
          <w:rStyle w:val="normaltextrun"/>
          <w:rFonts w:eastAsia="Times New Roman" w:cs="Segoe UI"/>
          <w:lang w:val="es-ES" w:eastAsia="en-GB"/>
        </w:rPr>
        <w:t>,</w:t>
      </w:r>
      <w:r w:rsidR="003C32F6" w:rsidRPr="00D445BB">
        <w:rPr>
          <w:rStyle w:val="normaltextrun"/>
          <w:rFonts w:eastAsia="Times New Roman" w:cs="Segoe UI"/>
          <w:lang w:val="es-ES" w:eastAsia="en-GB"/>
        </w:rPr>
        <w:t xml:space="preserve"> se presentan cuatro supuestos internos clave que guían esta </w:t>
      </w:r>
      <w:r w:rsidR="00885FA8" w:rsidRPr="00D445BB">
        <w:rPr>
          <w:rStyle w:val="normaltextrun"/>
          <w:rFonts w:eastAsia="Times New Roman" w:cs="Segoe UI"/>
          <w:lang w:val="es-ES" w:eastAsia="en-GB"/>
        </w:rPr>
        <w:t>TOC</w:t>
      </w:r>
      <w:r w:rsidR="00DC13C5" w:rsidRPr="00D445BB">
        <w:rPr>
          <w:rStyle w:val="normaltextrun"/>
          <w:rFonts w:eastAsia="Times New Roman" w:cs="Segoe UI"/>
          <w:kern w:val="0"/>
          <w:lang w:val="es-ES" w:eastAsia="en-GB"/>
          <w14:ligatures w14:val="none"/>
        </w:rPr>
        <w:t>:</w:t>
      </w:r>
    </w:p>
    <w:p w14:paraId="0DE94126" w14:textId="10894167" w:rsidR="003C32F6" w:rsidRPr="00D445BB" w:rsidRDefault="003C32F6" w:rsidP="002B654F">
      <w:pPr>
        <w:pStyle w:val="NormalWeb"/>
        <w:numPr>
          <w:ilvl w:val="0"/>
          <w:numId w:val="18"/>
        </w:numPr>
        <w:spacing w:before="0" w:beforeAutospacing="0" w:after="120" w:afterAutospacing="0" w:line="257" w:lineRule="auto"/>
        <w:ind w:right="720"/>
        <w:rPr>
          <w:rStyle w:val="normaltextrun"/>
          <w:rFonts w:asciiTheme="minorHAnsi" w:eastAsiaTheme="minorEastAsia" w:hAnsiTheme="minorHAnsi" w:cstheme="minorBidi"/>
          <w:sz w:val="22"/>
          <w:szCs w:val="22"/>
          <w:lang w:val="es-ES"/>
        </w:rPr>
      </w:pPr>
      <w:r w:rsidRPr="00D445BB">
        <w:rPr>
          <w:rStyle w:val="normaltextrun"/>
          <w:rFonts w:asciiTheme="minorHAnsi" w:eastAsiaTheme="minorEastAsia" w:hAnsiTheme="minorHAnsi" w:cstheme="minorBidi"/>
          <w:sz w:val="22"/>
          <w:szCs w:val="22"/>
          <w:lang w:val="es-ES"/>
        </w:rPr>
        <w:t>Aunque las reducciones de emisiones (</w:t>
      </w:r>
      <w:r w:rsidRPr="00D445BB">
        <w:rPr>
          <w:rStyle w:val="normaltextrun"/>
          <w:rFonts w:asciiTheme="minorHAnsi" w:eastAsiaTheme="minorEastAsia" w:hAnsiTheme="minorHAnsi" w:cstheme="minorBidi"/>
          <w:i/>
          <w:sz w:val="22"/>
          <w:szCs w:val="22"/>
          <w:lang w:val="es-ES"/>
        </w:rPr>
        <w:t>E</w:t>
      </w:r>
      <w:r w:rsidR="00885FA8" w:rsidRPr="00D445BB">
        <w:rPr>
          <w:rStyle w:val="normaltextrun"/>
          <w:rFonts w:asciiTheme="minorHAnsi" w:eastAsiaTheme="minorEastAsia" w:hAnsiTheme="minorHAnsi" w:cstheme="minorBidi"/>
          <w:i/>
          <w:sz w:val="22"/>
          <w:szCs w:val="22"/>
          <w:lang w:val="es-ES"/>
        </w:rPr>
        <w:t>R</w:t>
      </w:r>
      <w:r w:rsidR="00885FA8" w:rsidRPr="00D445BB">
        <w:rPr>
          <w:rStyle w:val="normaltextrun"/>
          <w:rFonts w:asciiTheme="minorHAnsi" w:eastAsiaTheme="minorEastAsia" w:hAnsiTheme="minorHAnsi" w:cstheme="minorBidi"/>
          <w:sz w:val="22"/>
          <w:szCs w:val="22"/>
          <w:lang w:val="es-ES"/>
        </w:rPr>
        <w:t>, siglas en inglés</w:t>
      </w:r>
      <w:r w:rsidRPr="00D445BB">
        <w:rPr>
          <w:rStyle w:val="normaltextrun"/>
          <w:rFonts w:asciiTheme="minorHAnsi" w:eastAsiaTheme="minorEastAsia" w:hAnsiTheme="minorHAnsi" w:cstheme="minorBidi"/>
          <w:sz w:val="22"/>
          <w:szCs w:val="22"/>
          <w:lang w:val="es-ES"/>
        </w:rPr>
        <w:t xml:space="preserve">) de REDD+ no son baratas, rápidas </w:t>
      </w:r>
      <w:r w:rsidR="00885FA8" w:rsidRPr="00D445BB">
        <w:rPr>
          <w:rStyle w:val="normaltextrun"/>
          <w:rFonts w:asciiTheme="minorHAnsi" w:eastAsiaTheme="minorEastAsia" w:hAnsiTheme="minorHAnsi" w:cstheme="minorBidi"/>
          <w:sz w:val="22"/>
          <w:szCs w:val="22"/>
          <w:lang w:val="es-ES"/>
        </w:rPr>
        <w:t>ni</w:t>
      </w:r>
      <w:r w:rsidRPr="00D445BB">
        <w:rPr>
          <w:rStyle w:val="normaltextrun"/>
          <w:rFonts w:asciiTheme="minorHAnsi" w:eastAsiaTheme="minorEastAsia" w:hAnsiTheme="minorHAnsi" w:cstheme="minorBidi"/>
          <w:sz w:val="22"/>
          <w:szCs w:val="22"/>
          <w:lang w:val="es-ES"/>
        </w:rPr>
        <w:t xml:space="preserve"> sencillas, como </w:t>
      </w:r>
      <w:r w:rsidR="00885FA8" w:rsidRPr="00D445BB">
        <w:rPr>
          <w:rStyle w:val="normaltextrun"/>
          <w:rFonts w:asciiTheme="minorHAnsi" w:eastAsiaTheme="minorEastAsia" w:hAnsiTheme="minorHAnsi" w:cstheme="minorBidi"/>
          <w:sz w:val="22"/>
          <w:szCs w:val="22"/>
          <w:lang w:val="es-ES"/>
        </w:rPr>
        <w:t>se esperaba en un principio,</w:t>
      </w:r>
      <w:r w:rsidR="00CB3AD0" w:rsidRPr="00D445BB">
        <w:rPr>
          <w:rStyle w:val="normaltextrun"/>
          <w:rFonts w:asciiTheme="minorHAnsi" w:eastAsiaTheme="minorEastAsia" w:hAnsiTheme="minorHAnsi" w:cstheme="minorBidi"/>
          <w:sz w:val="22"/>
          <w:szCs w:val="22"/>
          <w:lang w:val="es-ES"/>
        </w:rPr>
        <w:t xml:space="preserve"> se puede decir que</w:t>
      </w:r>
      <w:r w:rsidR="00DF6C94" w:rsidRPr="00D445BB">
        <w:rPr>
          <w:rStyle w:val="normaltextrun"/>
          <w:rFonts w:asciiTheme="minorHAnsi" w:eastAsiaTheme="minorEastAsia" w:hAnsiTheme="minorHAnsi" w:cstheme="minorBidi"/>
          <w:sz w:val="22"/>
          <w:szCs w:val="22"/>
          <w:lang w:val="es-ES"/>
        </w:rPr>
        <w:t xml:space="preserve"> </w:t>
      </w:r>
      <w:r w:rsidRPr="00D445BB">
        <w:rPr>
          <w:rStyle w:val="normaltextrun"/>
          <w:rFonts w:asciiTheme="minorHAnsi" w:eastAsiaTheme="minorEastAsia" w:hAnsiTheme="minorHAnsi" w:cstheme="minorBidi"/>
          <w:sz w:val="22"/>
          <w:szCs w:val="22"/>
          <w:lang w:val="es-ES"/>
        </w:rPr>
        <w:t xml:space="preserve">a) </w:t>
      </w:r>
      <w:r w:rsidR="00CB3AD0" w:rsidRPr="00D445BB">
        <w:rPr>
          <w:rStyle w:val="normaltextrun"/>
          <w:rFonts w:asciiTheme="minorHAnsi" w:eastAsiaTheme="minorEastAsia" w:hAnsiTheme="minorHAnsi" w:cstheme="minorBidi"/>
          <w:sz w:val="22"/>
          <w:szCs w:val="22"/>
          <w:lang w:val="es-ES"/>
        </w:rPr>
        <w:t xml:space="preserve">resultan </w:t>
      </w:r>
      <w:r w:rsidRPr="00D445BB">
        <w:rPr>
          <w:rStyle w:val="normaltextrun"/>
          <w:rFonts w:asciiTheme="minorHAnsi" w:eastAsiaTheme="minorEastAsia" w:hAnsiTheme="minorHAnsi" w:cstheme="minorBidi"/>
          <w:sz w:val="22"/>
          <w:szCs w:val="22"/>
          <w:lang w:val="es-ES"/>
        </w:rPr>
        <w:t xml:space="preserve">esenciales para alcanzar los objetivos climáticos del Acuerdo de París; b) </w:t>
      </w:r>
      <w:r w:rsidR="00CB3AD0" w:rsidRPr="00D445BB">
        <w:rPr>
          <w:rStyle w:val="normaltextrun"/>
          <w:rFonts w:asciiTheme="minorHAnsi" w:eastAsiaTheme="minorEastAsia" w:hAnsiTheme="minorHAnsi" w:cstheme="minorBidi"/>
          <w:sz w:val="22"/>
          <w:szCs w:val="22"/>
          <w:lang w:val="es-ES"/>
        </w:rPr>
        <w:t xml:space="preserve">son </w:t>
      </w:r>
      <w:r w:rsidRPr="00D445BB">
        <w:rPr>
          <w:rStyle w:val="normaltextrun"/>
          <w:rFonts w:asciiTheme="minorHAnsi" w:eastAsiaTheme="minorEastAsia" w:hAnsiTheme="minorHAnsi" w:cstheme="minorBidi"/>
          <w:sz w:val="22"/>
          <w:szCs w:val="22"/>
          <w:lang w:val="es-ES"/>
        </w:rPr>
        <w:t xml:space="preserve">menos costosas y más rápidamente ampliables que muchas otras vías de </w:t>
      </w:r>
      <w:r w:rsidR="00DF6C94" w:rsidRPr="00D445BB">
        <w:rPr>
          <w:rStyle w:val="normaltextrun"/>
          <w:rFonts w:asciiTheme="minorHAnsi" w:eastAsiaTheme="minorEastAsia" w:hAnsiTheme="minorHAnsi" w:cstheme="minorBidi"/>
          <w:sz w:val="22"/>
          <w:szCs w:val="22"/>
          <w:lang w:val="es-ES"/>
        </w:rPr>
        <w:t>mitigación del cambio climático,</w:t>
      </w:r>
      <w:r w:rsidRPr="00D445BB">
        <w:rPr>
          <w:rStyle w:val="normaltextrun"/>
          <w:rFonts w:asciiTheme="minorHAnsi" w:eastAsiaTheme="minorEastAsia" w:hAnsiTheme="minorHAnsi" w:cstheme="minorBidi"/>
          <w:sz w:val="22"/>
          <w:szCs w:val="22"/>
          <w:lang w:val="es-ES"/>
        </w:rPr>
        <w:t xml:space="preserve"> y c) tienen el potencial de aportar importantes beneficios </w:t>
      </w:r>
      <w:r w:rsidR="00A4580C" w:rsidRPr="00D445BB">
        <w:rPr>
          <w:rStyle w:val="normaltextrun"/>
          <w:rFonts w:asciiTheme="minorHAnsi" w:eastAsiaTheme="minorEastAsia" w:hAnsiTheme="minorHAnsi" w:cstheme="minorBidi"/>
          <w:sz w:val="22"/>
          <w:szCs w:val="22"/>
          <w:lang w:val="es-ES"/>
        </w:rPr>
        <w:t>no relacionados con el carbono</w:t>
      </w:r>
      <w:r w:rsidRPr="00D445BB">
        <w:rPr>
          <w:rStyle w:val="normaltextrun"/>
          <w:rFonts w:asciiTheme="minorHAnsi" w:eastAsiaTheme="minorEastAsia" w:hAnsiTheme="minorHAnsi" w:cstheme="minorBidi"/>
          <w:sz w:val="22"/>
          <w:szCs w:val="22"/>
          <w:lang w:val="es-ES"/>
        </w:rPr>
        <w:t>, como medios de vida sostenibles, una mejor adaptación y la conservación de la biodiversidad.</w:t>
      </w:r>
    </w:p>
    <w:p w14:paraId="48750D25" w14:textId="5CD1BF1D" w:rsidR="003C32F6" w:rsidRPr="00D445BB" w:rsidRDefault="003C32F6" w:rsidP="002B654F">
      <w:pPr>
        <w:pStyle w:val="NormalWeb"/>
        <w:numPr>
          <w:ilvl w:val="0"/>
          <w:numId w:val="18"/>
        </w:numPr>
        <w:spacing w:before="0" w:beforeAutospacing="0" w:after="120" w:afterAutospacing="0" w:line="257" w:lineRule="auto"/>
        <w:ind w:right="720"/>
        <w:rPr>
          <w:rStyle w:val="normaltextrun"/>
          <w:rFonts w:asciiTheme="minorHAnsi" w:eastAsiaTheme="minorEastAsia" w:hAnsiTheme="minorHAnsi" w:cstheme="minorBidi"/>
          <w:sz w:val="22"/>
          <w:szCs w:val="22"/>
          <w:lang w:val="es-ES"/>
        </w:rPr>
      </w:pPr>
      <w:r w:rsidRPr="00D445BB">
        <w:rPr>
          <w:rStyle w:val="normaltextrun"/>
          <w:rFonts w:asciiTheme="minorHAnsi" w:eastAsiaTheme="minorEastAsia" w:hAnsiTheme="minorHAnsi" w:cstheme="minorBidi"/>
          <w:sz w:val="22"/>
          <w:szCs w:val="22"/>
          <w:lang w:val="es-ES"/>
        </w:rPr>
        <w:t>Par</w:t>
      </w:r>
      <w:r w:rsidR="00CB3AD0" w:rsidRPr="00D445BB">
        <w:rPr>
          <w:rStyle w:val="normaltextrun"/>
          <w:rFonts w:asciiTheme="minorHAnsi" w:eastAsiaTheme="minorEastAsia" w:hAnsiTheme="minorHAnsi" w:cstheme="minorBidi"/>
          <w:sz w:val="22"/>
          <w:szCs w:val="22"/>
          <w:lang w:val="es-ES"/>
        </w:rPr>
        <w:t xml:space="preserve">a generar el volumen masivo de </w:t>
      </w:r>
      <w:r w:rsidRPr="00D445BB">
        <w:rPr>
          <w:rStyle w:val="normaltextrun"/>
          <w:rFonts w:asciiTheme="minorHAnsi" w:eastAsiaTheme="minorEastAsia" w:hAnsiTheme="minorHAnsi" w:cstheme="minorBidi"/>
          <w:sz w:val="22"/>
          <w:szCs w:val="22"/>
          <w:lang w:val="es-ES"/>
        </w:rPr>
        <w:t>E</w:t>
      </w:r>
      <w:r w:rsidR="00CB3AD0" w:rsidRPr="00D445BB">
        <w:rPr>
          <w:rStyle w:val="normaltextrun"/>
          <w:rFonts w:asciiTheme="minorHAnsi" w:eastAsiaTheme="minorEastAsia" w:hAnsiTheme="minorHAnsi" w:cstheme="minorBidi"/>
          <w:sz w:val="22"/>
          <w:szCs w:val="22"/>
          <w:lang w:val="es-ES"/>
        </w:rPr>
        <w:t>R</w:t>
      </w:r>
      <w:r w:rsidRPr="00D445BB">
        <w:rPr>
          <w:rStyle w:val="normaltextrun"/>
          <w:rFonts w:asciiTheme="minorHAnsi" w:eastAsiaTheme="minorEastAsia" w:hAnsiTheme="minorHAnsi" w:cstheme="minorBidi"/>
          <w:sz w:val="22"/>
          <w:szCs w:val="22"/>
          <w:lang w:val="es-ES"/>
        </w:rPr>
        <w:t xml:space="preserve"> forestales que necesita el sector forestal a fin de alcanzar el objetivo de revertir y detener la deforestación para 2030, resultan esenciales políticas, medidas y otras acciones a escala nacional (y a nivel de proye</w:t>
      </w:r>
      <w:r w:rsidR="00CB3AD0" w:rsidRPr="00D445BB">
        <w:rPr>
          <w:rStyle w:val="normaltextrun"/>
          <w:rFonts w:asciiTheme="minorHAnsi" w:eastAsiaTheme="minorEastAsia" w:hAnsiTheme="minorHAnsi" w:cstheme="minorBidi"/>
          <w:sz w:val="22"/>
          <w:szCs w:val="22"/>
          <w:lang w:val="es-ES"/>
        </w:rPr>
        <w:t>cto y subnacional).</w:t>
      </w:r>
    </w:p>
    <w:p w14:paraId="4D862313" w14:textId="1035B65D" w:rsidR="003C32F6" w:rsidRPr="00D445BB" w:rsidRDefault="003C32F6" w:rsidP="002B654F">
      <w:pPr>
        <w:pStyle w:val="NormalWeb"/>
        <w:numPr>
          <w:ilvl w:val="0"/>
          <w:numId w:val="18"/>
        </w:numPr>
        <w:spacing w:before="0" w:beforeAutospacing="0" w:after="120" w:afterAutospacing="0" w:line="257" w:lineRule="auto"/>
        <w:ind w:right="720"/>
        <w:rPr>
          <w:rFonts w:asciiTheme="minorHAnsi" w:eastAsiaTheme="minorEastAsia" w:hAnsiTheme="minorHAnsi" w:cstheme="minorBidi"/>
          <w:sz w:val="22"/>
          <w:szCs w:val="22"/>
          <w:lang w:val="es-ES"/>
        </w:rPr>
      </w:pPr>
      <w:r w:rsidRPr="00D445BB">
        <w:rPr>
          <w:rFonts w:asciiTheme="minorHAnsi" w:eastAsiaTheme="minorEastAsia" w:hAnsiTheme="minorHAnsi" w:cstheme="minorBidi"/>
          <w:sz w:val="22"/>
          <w:szCs w:val="22"/>
          <w:lang w:val="es-ES"/>
        </w:rPr>
        <w:t xml:space="preserve">La promoción y el respeto de los derechos y del </w:t>
      </w:r>
      <w:r w:rsidR="00AC577D" w:rsidRPr="00D445BB">
        <w:rPr>
          <w:rFonts w:asciiTheme="minorHAnsi" w:eastAsiaTheme="minorEastAsia" w:hAnsiTheme="minorHAnsi" w:cstheme="minorBidi"/>
          <w:sz w:val="22"/>
          <w:szCs w:val="22"/>
          <w:lang w:val="es-ES"/>
        </w:rPr>
        <w:t>papel único que desempeñan los Pueblos I</w:t>
      </w:r>
      <w:r w:rsidRPr="00D445BB">
        <w:rPr>
          <w:rFonts w:asciiTheme="minorHAnsi" w:eastAsiaTheme="minorEastAsia" w:hAnsiTheme="minorHAnsi" w:cstheme="minorBidi"/>
          <w:sz w:val="22"/>
          <w:szCs w:val="22"/>
          <w:lang w:val="es-ES"/>
        </w:rPr>
        <w:t xml:space="preserve">ndígenas y las comunidades locales </w:t>
      </w:r>
      <w:r w:rsidR="00AC577D" w:rsidRPr="00D445BB">
        <w:rPr>
          <w:rFonts w:ascii="Arial" w:eastAsiaTheme="minorEastAsia" w:hAnsi="Arial" w:cs="Arial"/>
          <w:sz w:val="22"/>
          <w:szCs w:val="22"/>
          <w:lang w:val="es-ES"/>
        </w:rPr>
        <w:t>─</w:t>
      </w:r>
      <w:r w:rsidRPr="00D445BB">
        <w:rPr>
          <w:rFonts w:asciiTheme="minorHAnsi" w:eastAsiaTheme="minorEastAsia" w:hAnsiTheme="minorHAnsi" w:cstheme="minorBidi"/>
          <w:sz w:val="22"/>
          <w:szCs w:val="22"/>
          <w:lang w:val="es-ES"/>
        </w:rPr>
        <w:t>incluidas las mujeres, los hombres y la juventud</w:t>
      </w:r>
      <w:r w:rsidR="00AC577D" w:rsidRPr="00D445BB">
        <w:rPr>
          <w:rFonts w:ascii="Arial" w:eastAsiaTheme="minorEastAsia" w:hAnsi="Arial" w:cs="Arial"/>
          <w:sz w:val="22"/>
          <w:szCs w:val="22"/>
          <w:lang w:val="es-ES"/>
        </w:rPr>
        <w:t>─</w:t>
      </w:r>
      <w:r w:rsidRPr="00D445BB">
        <w:rPr>
          <w:rFonts w:asciiTheme="minorHAnsi" w:eastAsiaTheme="minorEastAsia" w:hAnsiTheme="minorHAnsi" w:cstheme="minorBidi"/>
          <w:sz w:val="22"/>
          <w:szCs w:val="22"/>
          <w:lang w:val="es-ES"/>
        </w:rPr>
        <w:t xml:space="preserve"> como actores fundamentales en la conservación y la gestión sos</w:t>
      </w:r>
      <w:r w:rsidR="00AC577D" w:rsidRPr="00D445BB">
        <w:rPr>
          <w:rFonts w:asciiTheme="minorHAnsi" w:eastAsiaTheme="minorEastAsia" w:hAnsiTheme="minorHAnsi" w:cstheme="minorBidi"/>
          <w:sz w:val="22"/>
          <w:szCs w:val="22"/>
          <w:lang w:val="es-ES"/>
        </w:rPr>
        <w:t>tenible d</w:t>
      </w:r>
      <w:r w:rsidRPr="00D445BB">
        <w:rPr>
          <w:rFonts w:asciiTheme="minorHAnsi" w:eastAsiaTheme="minorEastAsia" w:hAnsiTheme="minorHAnsi" w:cstheme="minorBidi"/>
          <w:sz w:val="22"/>
          <w:szCs w:val="22"/>
          <w:lang w:val="es-ES"/>
        </w:rPr>
        <w:t>e los paisajes forestales es fundamental para garantizar la equidad social de la reducción de las emisiones forestales.</w:t>
      </w:r>
    </w:p>
    <w:p w14:paraId="51F7C9DB" w14:textId="6B6A6F6C" w:rsidR="00C15B24" w:rsidRPr="00D445BB" w:rsidRDefault="003C32F6" w:rsidP="002B654F">
      <w:pPr>
        <w:pStyle w:val="ListParagraph"/>
        <w:numPr>
          <w:ilvl w:val="0"/>
          <w:numId w:val="18"/>
        </w:numPr>
        <w:spacing w:after="160"/>
        <w:rPr>
          <w:lang w:val="es-ES"/>
        </w:rPr>
      </w:pPr>
      <w:r w:rsidRPr="00D445BB">
        <w:rPr>
          <w:rFonts w:eastAsiaTheme="minorEastAsia"/>
          <w:lang w:val="es-ES"/>
        </w:rPr>
        <w:t>Si bien la intervención a escala de proyecto de los mercados de carbono puede desempeñar un papel esencial en la consecución del volumen de financiación necesario para alcanzar el nivel de ambición requerido, cada país requerirá una serie de acciones a medida, entre ellas si</w:t>
      </w:r>
      <w:r w:rsidR="00AC577D" w:rsidRPr="00D445BB">
        <w:rPr>
          <w:rFonts w:eastAsiaTheme="minorEastAsia"/>
          <w:lang w:val="es-ES"/>
        </w:rPr>
        <w:t xml:space="preserve">stemas sólidos para anidar las </w:t>
      </w:r>
      <w:r w:rsidRPr="00D445BB">
        <w:rPr>
          <w:rFonts w:eastAsiaTheme="minorEastAsia"/>
          <w:lang w:val="es-ES"/>
        </w:rPr>
        <w:t>E</w:t>
      </w:r>
      <w:r w:rsidR="00AC577D" w:rsidRPr="00D445BB">
        <w:rPr>
          <w:rFonts w:eastAsiaTheme="minorEastAsia"/>
          <w:lang w:val="es-ES"/>
        </w:rPr>
        <w:t>R</w:t>
      </w:r>
      <w:r w:rsidR="00215D87" w:rsidRPr="00D445BB">
        <w:rPr>
          <w:rFonts w:eastAsiaTheme="minorEastAsia"/>
          <w:lang w:val="es-ES"/>
        </w:rPr>
        <w:t xml:space="preserve"> a escala de proyecto con las </w:t>
      </w:r>
      <w:r w:rsidRPr="00D445BB">
        <w:rPr>
          <w:rFonts w:eastAsiaTheme="minorEastAsia"/>
          <w:lang w:val="es-ES"/>
        </w:rPr>
        <w:t>E</w:t>
      </w:r>
      <w:r w:rsidR="00215D87" w:rsidRPr="00D445BB">
        <w:rPr>
          <w:rFonts w:eastAsiaTheme="minorEastAsia"/>
          <w:lang w:val="es-ES"/>
        </w:rPr>
        <w:t>R</w:t>
      </w:r>
      <w:r w:rsidRPr="00D445BB">
        <w:rPr>
          <w:rFonts w:eastAsiaTheme="minorEastAsia"/>
          <w:lang w:val="es-ES"/>
        </w:rPr>
        <w:t xml:space="preserve"> a escala jurisdiccional, a fin de garantizar reducciones de emisiones de alta integridad</w:t>
      </w:r>
      <w:r w:rsidR="00DC58C2" w:rsidRPr="00D445BB">
        <w:rPr>
          <w:lang w:val="es-ES"/>
        </w:rPr>
        <w:t>.</w:t>
      </w:r>
    </w:p>
    <w:p w14:paraId="04A03B7F" w14:textId="4DE9BFA1" w:rsidR="00990CA6" w:rsidRPr="00D445BB" w:rsidRDefault="003C32F6" w:rsidP="00171986">
      <w:pPr>
        <w:rPr>
          <w:rStyle w:val="normaltextrun"/>
          <w:i/>
          <w:lang w:val="es-ES"/>
        </w:rPr>
      </w:pPr>
      <w:r w:rsidRPr="00D445BB">
        <w:rPr>
          <w:b/>
          <w:i/>
          <w:lang w:val="es-ES"/>
        </w:rPr>
        <w:t>Premisas externas</w:t>
      </w:r>
    </w:p>
    <w:p w14:paraId="274841CE" w14:textId="70658F2C" w:rsidR="00DC13C5" w:rsidRPr="00D445BB" w:rsidRDefault="003C32F6" w:rsidP="00DC13C5">
      <w:pPr>
        <w:pStyle w:val="NormalWeb"/>
        <w:spacing w:before="0" w:beforeAutospacing="0" w:after="120" w:afterAutospacing="0" w:line="257" w:lineRule="auto"/>
        <w:ind w:right="720"/>
        <w:rPr>
          <w:rStyle w:val="normaltextrun"/>
          <w:rFonts w:asciiTheme="minorHAnsi" w:eastAsiaTheme="minorEastAsia" w:hAnsiTheme="minorHAnsi" w:cstheme="minorBidi"/>
          <w:sz w:val="22"/>
          <w:szCs w:val="22"/>
          <w:lang w:val="es-ES"/>
        </w:rPr>
      </w:pPr>
      <w:r w:rsidRPr="00D445BB">
        <w:rPr>
          <w:rStyle w:val="normaltextrun"/>
          <w:rFonts w:asciiTheme="minorHAnsi" w:eastAsiaTheme="minorEastAsia" w:hAnsiTheme="minorHAnsi" w:cstheme="minorBidi"/>
          <w:sz w:val="22"/>
          <w:szCs w:val="22"/>
          <w:lang w:val="es-ES"/>
        </w:rPr>
        <w:t xml:space="preserve">Las premisas externas se definen en este contexto como condiciones externas que deberán cumplirse para que la </w:t>
      </w:r>
      <w:r w:rsidR="00DD2888" w:rsidRPr="00D445BB">
        <w:rPr>
          <w:rStyle w:val="normaltextrun"/>
          <w:rFonts w:asciiTheme="minorHAnsi" w:eastAsiaTheme="minorEastAsia" w:hAnsiTheme="minorHAnsi" w:cstheme="minorBidi"/>
          <w:sz w:val="22"/>
          <w:szCs w:val="22"/>
          <w:lang w:val="es-ES"/>
        </w:rPr>
        <w:t xml:space="preserve">teoría del cambio </w:t>
      </w:r>
      <w:r w:rsidRPr="00D445BB">
        <w:rPr>
          <w:rStyle w:val="normaltextrun"/>
          <w:rFonts w:asciiTheme="minorHAnsi" w:eastAsiaTheme="minorEastAsia" w:hAnsiTheme="minorHAnsi" w:cstheme="minorBidi"/>
          <w:sz w:val="22"/>
          <w:szCs w:val="22"/>
          <w:lang w:val="es-ES"/>
        </w:rPr>
        <w:t>se haga realidad o se alcance. Son condiciones sobre las que el Programa tiene poca</w:t>
      </w:r>
      <w:r w:rsidR="00215D87" w:rsidRPr="00D445BB">
        <w:rPr>
          <w:rStyle w:val="normaltextrun"/>
          <w:rFonts w:asciiTheme="minorHAnsi" w:eastAsiaTheme="minorEastAsia" w:hAnsiTheme="minorHAnsi" w:cstheme="minorBidi"/>
          <w:sz w:val="22"/>
          <w:szCs w:val="22"/>
          <w:lang w:val="es-ES"/>
        </w:rPr>
        <w:t xml:space="preserve"> o ninguna influencia directa. </w:t>
      </w:r>
      <w:r w:rsidRPr="00D445BB">
        <w:rPr>
          <w:rStyle w:val="normaltextrun"/>
          <w:rFonts w:asciiTheme="minorHAnsi" w:eastAsiaTheme="minorEastAsia" w:hAnsiTheme="minorHAnsi" w:cstheme="minorBidi"/>
          <w:sz w:val="22"/>
          <w:szCs w:val="22"/>
          <w:lang w:val="es-ES"/>
        </w:rPr>
        <w:t>Algunas premisas externas clave son</w:t>
      </w:r>
      <w:r w:rsidR="00215D87" w:rsidRPr="00D445BB">
        <w:rPr>
          <w:rStyle w:val="normaltextrun"/>
          <w:rFonts w:asciiTheme="minorHAnsi" w:eastAsiaTheme="minorEastAsia" w:hAnsiTheme="minorHAnsi" w:cstheme="minorBidi"/>
          <w:sz w:val="22"/>
          <w:szCs w:val="22"/>
          <w:lang w:val="es-ES"/>
        </w:rPr>
        <w:t xml:space="preserve"> las siguientes</w:t>
      </w:r>
      <w:r w:rsidR="00DC13C5" w:rsidRPr="00D445BB">
        <w:rPr>
          <w:rStyle w:val="normaltextrun"/>
          <w:rFonts w:asciiTheme="minorHAnsi" w:eastAsiaTheme="minorEastAsia" w:hAnsiTheme="minorHAnsi" w:cstheme="minorBidi"/>
          <w:sz w:val="22"/>
          <w:szCs w:val="22"/>
          <w:lang w:val="es-ES"/>
        </w:rPr>
        <w:t>:</w:t>
      </w:r>
    </w:p>
    <w:p w14:paraId="11D26993" w14:textId="77777777" w:rsidR="003C32F6" w:rsidRPr="00D445BB" w:rsidRDefault="003C32F6" w:rsidP="002B654F">
      <w:pPr>
        <w:pStyle w:val="NormalWeb"/>
        <w:numPr>
          <w:ilvl w:val="0"/>
          <w:numId w:val="3"/>
        </w:numPr>
        <w:spacing w:before="0" w:after="120" w:line="257" w:lineRule="auto"/>
        <w:ind w:right="720"/>
        <w:rPr>
          <w:rStyle w:val="normaltextrun"/>
          <w:rFonts w:asciiTheme="minorHAnsi" w:eastAsiaTheme="minorEastAsia" w:hAnsiTheme="minorHAnsi" w:cstheme="minorBidi"/>
          <w:sz w:val="22"/>
          <w:szCs w:val="22"/>
          <w:lang w:val="es-ES"/>
        </w:rPr>
      </w:pPr>
      <w:r w:rsidRPr="00D445BB">
        <w:rPr>
          <w:rStyle w:val="normaltextrun"/>
          <w:rFonts w:asciiTheme="minorHAnsi" w:eastAsiaTheme="minorEastAsia" w:hAnsiTheme="minorHAnsi" w:cstheme="minorBidi"/>
          <w:sz w:val="22"/>
          <w:szCs w:val="22"/>
          <w:lang w:val="es-ES"/>
        </w:rPr>
        <w:lastRenderedPageBreak/>
        <w:t>Existe suficiente voluntad política nacional dentro de la comunidad internacional para aumentar la ambición, así como la financiación para reducir la deforestación.</w:t>
      </w:r>
      <w:r w:rsidRPr="00D445BB">
        <w:rPr>
          <w:rStyle w:val="normaltextrun"/>
          <w:rFonts w:asciiTheme="minorHAnsi" w:eastAsiaTheme="minorEastAsia" w:hAnsiTheme="minorHAnsi" w:cstheme="minorBidi"/>
          <w:sz w:val="22"/>
          <w:szCs w:val="22"/>
          <w:lang w:val="es-ES"/>
        </w:rPr>
        <w:br/>
      </w:r>
    </w:p>
    <w:p w14:paraId="5028E2E0" w14:textId="77777777" w:rsidR="003C32F6" w:rsidRPr="00D445BB" w:rsidRDefault="003C32F6" w:rsidP="002B654F">
      <w:pPr>
        <w:pStyle w:val="NormalWeb"/>
        <w:numPr>
          <w:ilvl w:val="0"/>
          <w:numId w:val="3"/>
        </w:numPr>
        <w:spacing w:before="0" w:beforeAutospacing="0" w:after="120" w:afterAutospacing="0" w:line="257" w:lineRule="auto"/>
        <w:ind w:right="720"/>
        <w:rPr>
          <w:rStyle w:val="normaltextrun"/>
          <w:rFonts w:asciiTheme="minorHAnsi" w:eastAsiaTheme="minorEastAsia" w:hAnsiTheme="minorHAnsi" w:cstheme="minorBidi"/>
          <w:sz w:val="22"/>
          <w:szCs w:val="22"/>
          <w:lang w:val="es-ES"/>
        </w:rPr>
      </w:pPr>
      <w:r w:rsidRPr="00D445BB">
        <w:rPr>
          <w:rStyle w:val="normaltextrun"/>
          <w:rFonts w:asciiTheme="minorHAnsi" w:eastAsiaTheme="minorEastAsia" w:hAnsiTheme="minorHAnsi" w:cstheme="minorBidi"/>
          <w:sz w:val="22"/>
          <w:szCs w:val="22"/>
          <w:lang w:val="es-ES"/>
        </w:rPr>
        <w:t>Los bosques y su papel en la reducción de emisiones siguen considerándose un aspecto clave de la CMNUCC, así como de otros procesos políticos relacionados con la mitigación del cambio climático.</w:t>
      </w:r>
    </w:p>
    <w:p w14:paraId="68EC8BF4" w14:textId="01DA1595" w:rsidR="000C6A43" w:rsidRPr="00D445BB" w:rsidRDefault="003C32F6" w:rsidP="003C32F6">
      <w:pPr>
        <w:pStyle w:val="NormalWeb"/>
        <w:spacing w:before="0" w:beforeAutospacing="0" w:after="120" w:afterAutospacing="0" w:line="257" w:lineRule="auto"/>
        <w:ind w:right="720"/>
        <w:rPr>
          <w:rFonts w:asciiTheme="minorHAnsi" w:eastAsiaTheme="minorEastAsia" w:hAnsiTheme="minorHAnsi"/>
          <w:sz w:val="22"/>
          <w:szCs w:val="22"/>
          <w:lang w:val="es-ES"/>
        </w:rPr>
      </w:pPr>
      <w:r w:rsidRPr="00D445BB">
        <w:rPr>
          <w:rFonts w:asciiTheme="minorHAnsi" w:eastAsiaTheme="minorEastAsia" w:hAnsiTheme="minorHAnsi"/>
          <w:sz w:val="22"/>
          <w:szCs w:val="22"/>
          <w:lang w:val="es-ES"/>
        </w:rPr>
        <w:t>Es bien sabido que el desarrollo y el cambio no son procesos lineales y que el progreso suele producirse a través de ciclos evolutivos que requieren reafirmación, esfuerzo constante y colaboración para avanzar. En el contexto de los procesos REDD+, esto requiere diseños de programas que reconozcan la naturaleza altamente interrelacionada y de refuerzo mutuo de los resultados y productos programáticos</w:t>
      </w:r>
      <w:r w:rsidR="003A73B9" w:rsidRPr="00D445BB">
        <w:rPr>
          <w:rFonts w:asciiTheme="minorHAnsi" w:eastAsiaTheme="minorEastAsia" w:hAnsiTheme="minorHAnsi"/>
          <w:sz w:val="22"/>
          <w:szCs w:val="22"/>
          <w:lang w:val="es-ES"/>
        </w:rPr>
        <w:t xml:space="preserve">. </w:t>
      </w:r>
    </w:p>
    <w:p w14:paraId="0B723457" w14:textId="4BF4B188" w:rsidR="001D097C" w:rsidRPr="00D445BB" w:rsidRDefault="001D097C" w:rsidP="00DA3900">
      <w:pPr>
        <w:pStyle w:val="NormalWeb"/>
        <w:spacing w:before="0" w:beforeAutospacing="0" w:after="120" w:afterAutospacing="0" w:line="257" w:lineRule="auto"/>
        <w:ind w:right="720"/>
        <w:rPr>
          <w:rFonts w:asciiTheme="minorHAnsi" w:eastAsiaTheme="minorEastAsia" w:hAnsiTheme="minorHAnsi"/>
          <w:sz w:val="22"/>
          <w:szCs w:val="22"/>
          <w:lang w:val="es-ES"/>
        </w:rPr>
      </w:pPr>
    </w:p>
    <w:p w14:paraId="73BA0B18" w14:textId="2F0A6C4B" w:rsidR="0095676C" w:rsidRPr="00D445BB" w:rsidRDefault="000F53AB" w:rsidP="0095676C">
      <w:pPr>
        <w:pStyle w:val="Heading2"/>
        <w:rPr>
          <w:lang w:val="es-ES"/>
        </w:rPr>
      </w:pPr>
      <w:bookmarkStart w:id="62" w:name="_Toc176517306"/>
      <w:bookmarkStart w:id="63" w:name="_Toc200376675"/>
      <w:r w:rsidRPr="00D445BB">
        <w:rPr>
          <w:lang w:val="es-ES"/>
        </w:rPr>
        <w:t xml:space="preserve">Propuesta de valor </w:t>
      </w:r>
      <w:r w:rsidR="0095676C" w:rsidRPr="00D445BB">
        <w:rPr>
          <w:lang w:val="es-ES"/>
        </w:rPr>
        <w:t>del programa ONU-REDD</w:t>
      </w:r>
      <w:bookmarkEnd w:id="63"/>
    </w:p>
    <w:p w14:paraId="69FCF98A" w14:textId="17768F3B" w:rsidR="0095676C" w:rsidRPr="00D445BB" w:rsidRDefault="00D619E2" w:rsidP="0095676C">
      <w:pPr>
        <w:rPr>
          <w:lang w:val="es-ES"/>
        </w:rPr>
      </w:pPr>
      <w:r w:rsidRPr="00D445BB">
        <w:rPr>
          <w:lang w:val="es-ES"/>
        </w:rPr>
        <w:t xml:space="preserve">Basándose en el mandato del sistema de las Naciones Unidas </w:t>
      </w:r>
      <w:r w:rsidR="0032311F" w:rsidRPr="00D445BB">
        <w:rPr>
          <w:lang w:val="es-ES"/>
        </w:rPr>
        <w:t>de</w:t>
      </w:r>
      <w:r w:rsidRPr="00D445BB">
        <w:rPr>
          <w:lang w:val="es-ES"/>
        </w:rPr>
        <w:t xml:space="preserve"> lograr la cooperación internacional en la resolución de retos internacionales, y en más de quince años aportando soluciones para la mitigación del cambio climático basada</w:t>
      </w:r>
      <w:r w:rsidR="0032311F" w:rsidRPr="00D445BB">
        <w:rPr>
          <w:lang w:val="es-ES"/>
        </w:rPr>
        <w:t>s</w:t>
      </w:r>
      <w:r w:rsidRPr="00D445BB">
        <w:rPr>
          <w:lang w:val="es-ES"/>
        </w:rPr>
        <w:t xml:space="preserve"> en los bosques, la propuesta de valor única del Programa ONU-REDD es:</w:t>
      </w:r>
    </w:p>
    <w:p w14:paraId="2D860F21" w14:textId="3F776ADF" w:rsidR="00B52286" w:rsidRPr="00315053" w:rsidRDefault="00B52286" w:rsidP="00B52286">
      <w:pPr>
        <w:pStyle w:val="ListParagraph"/>
        <w:numPr>
          <w:ilvl w:val="0"/>
          <w:numId w:val="74"/>
        </w:numPr>
        <w:rPr>
          <w:lang w:val="es-ES"/>
        </w:rPr>
      </w:pPr>
      <w:r w:rsidRPr="006E7577">
        <w:rPr>
          <w:b/>
          <w:lang w:val="es-ES"/>
        </w:rPr>
        <w:t>Apoyo fiable a nivel de país</w:t>
      </w:r>
      <w:r w:rsidRPr="00726248">
        <w:rPr>
          <w:lang w:val="es-ES"/>
        </w:rPr>
        <w:t xml:space="preserve">: </w:t>
      </w:r>
      <w:r w:rsidR="00DE640C" w:rsidRPr="00726248">
        <w:rPr>
          <w:lang w:val="es-ES"/>
        </w:rPr>
        <w:t>e</w:t>
      </w:r>
      <w:r w:rsidRPr="00B622BA">
        <w:rPr>
          <w:lang w:val="es-ES"/>
        </w:rPr>
        <w:t>l Programa proporciona asistencia técnica imparcial y de alta calidad como socio nacional de confianza en una amplia gama de soluciones de mitigación del cambio climático basa</w:t>
      </w:r>
      <w:r w:rsidRPr="008E2203">
        <w:rPr>
          <w:lang w:val="es-ES"/>
        </w:rPr>
        <w:t xml:space="preserve">das en los bosques. Gracias a la presencia de las Naciones Unidas en los países, a un profundo </w:t>
      </w:r>
      <w:r w:rsidR="002F3623" w:rsidRPr="0061081A">
        <w:rPr>
          <w:lang w:val="es-ES"/>
        </w:rPr>
        <w:t>entendimiento</w:t>
      </w:r>
      <w:r w:rsidRPr="0061081A">
        <w:rPr>
          <w:lang w:val="es-ES"/>
        </w:rPr>
        <w:t xml:space="preserve"> de las economías políticas y al acceso directo a los responsables de la toma de decisiones en los ministerios clave, el apoyo de </w:t>
      </w:r>
      <w:proofErr w:type="gramStart"/>
      <w:r w:rsidRPr="0061081A">
        <w:rPr>
          <w:lang w:val="es-ES"/>
        </w:rPr>
        <w:t>ONU</w:t>
      </w:r>
      <w:proofErr w:type="gramEnd"/>
      <w:r w:rsidRPr="0061081A">
        <w:rPr>
          <w:lang w:val="es-ES"/>
        </w:rPr>
        <w:t>-REDD se adapta</w:t>
      </w:r>
      <w:r w:rsidRPr="00315053">
        <w:rPr>
          <w:lang w:val="es-ES"/>
        </w:rPr>
        <w:t xml:space="preserve"> siempre a las necesidades de cada país.</w:t>
      </w:r>
    </w:p>
    <w:p w14:paraId="40021B40" w14:textId="5D1E8BAA" w:rsidR="00AE2CAB" w:rsidRPr="00A85ACB" w:rsidRDefault="00AE2CAB" w:rsidP="00AE2CAB">
      <w:pPr>
        <w:pStyle w:val="ListParagraph"/>
        <w:numPr>
          <w:ilvl w:val="0"/>
          <w:numId w:val="74"/>
        </w:numPr>
        <w:rPr>
          <w:lang w:val="es-ES"/>
        </w:rPr>
      </w:pPr>
      <w:r w:rsidRPr="006E7577">
        <w:rPr>
          <w:b/>
          <w:lang w:val="es-ES"/>
        </w:rPr>
        <w:t>Coordinación de las soluciones climáticas</w:t>
      </w:r>
      <w:r w:rsidRPr="00726248">
        <w:rPr>
          <w:lang w:val="es-ES"/>
        </w:rPr>
        <w:t xml:space="preserve">: ONU-REDD asesora a los países sobre cómo navegar por el panorama cada vez más complejo de actores del mercado, proveedores de </w:t>
      </w:r>
      <w:r w:rsidR="00434CD2" w:rsidRPr="008E2203">
        <w:rPr>
          <w:lang w:val="es-ES"/>
        </w:rPr>
        <w:t>asistencia técnica</w:t>
      </w:r>
      <w:r w:rsidRPr="0061081A">
        <w:rPr>
          <w:lang w:val="es-ES"/>
        </w:rPr>
        <w:t xml:space="preserve"> y voces políticas para </w:t>
      </w:r>
      <w:r w:rsidR="00074A29" w:rsidRPr="0061081A">
        <w:rPr>
          <w:lang w:val="es-ES"/>
        </w:rPr>
        <w:t xml:space="preserve">la </w:t>
      </w:r>
      <w:r w:rsidRPr="00315053">
        <w:rPr>
          <w:lang w:val="es-ES"/>
        </w:rPr>
        <w:t xml:space="preserve">REDD+. El Programa ONU-REDD no está alineado con ningún sistema de acreditación o norma </w:t>
      </w:r>
      <w:r w:rsidR="004302EF" w:rsidRPr="00937D3E">
        <w:rPr>
          <w:lang w:val="es-ES"/>
        </w:rPr>
        <w:t xml:space="preserve">específicos </w:t>
      </w:r>
      <w:r w:rsidRPr="00937D3E">
        <w:rPr>
          <w:lang w:val="es-ES"/>
        </w:rPr>
        <w:t xml:space="preserve">que no sean los alineados con la CMNUCC. Por lo tanto, nos centramos en soluciones </w:t>
      </w:r>
      <w:r w:rsidR="00B530E2" w:rsidRPr="0093185B">
        <w:rPr>
          <w:lang w:val="es-ES"/>
        </w:rPr>
        <w:t>que</w:t>
      </w:r>
      <w:r w:rsidR="00C37F56" w:rsidRPr="0093185B">
        <w:rPr>
          <w:lang w:val="es-ES"/>
        </w:rPr>
        <w:t xml:space="preserve"> cada </w:t>
      </w:r>
      <w:r w:rsidR="00B3550E" w:rsidRPr="00707E08">
        <w:rPr>
          <w:lang w:val="es-ES"/>
        </w:rPr>
        <w:t>país</w:t>
      </w:r>
      <w:r w:rsidR="00B530E2" w:rsidRPr="00707E08">
        <w:rPr>
          <w:lang w:val="es-ES"/>
        </w:rPr>
        <w:t xml:space="preserve"> </w:t>
      </w:r>
      <w:r w:rsidR="00617974" w:rsidRPr="00707E08">
        <w:rPr>
          <w:lang w:val="es-ES"/>
        </w:rPr>
        <w:t>se apropia</w:t>
      </w:r>
      <w:r w:rsidR="00B3550E" w:rsidRPr="00707E08">
        <w:rPr>
          <w:lang w:val="es-ES"/>
        </w:rPr>
        <w:t xml:space="preserve">, en las que ellos mismos llevan el timón </w:t>
      </w:r>
      <w:r w:rsidRPr="00707E08">
        <w:rPr>
          <w:lang w:val="es-ES"/>
        </w:rPr>
        <w:t>para det</w:t>
      </w:r>
      <w:r w:rsidRPr="00A85ACB">
        <w:rPr>
          <w:lang w:val="es-ES"/>
        </w:rPr>
        <w:t>ener y revertir la deforestación.</w:t>
      </w:r>
    </w:p>
    <w:p w14:paraId="586B915D" w14:textId="3C15A576" w:rsidR="00962B6E" w:rsidRPr="008E2203" w:rsidRDefault="00AE2CAB" w:rsidP="003A79FE">
      <w:pPr>
        <w:pStyle w:val="ListParagraph"/>
        <w:numPr>
          <w:ilvl w:val="0"/>
          <w:numId w:val="74"/>
        </w:numPr>
        <w:rPr>
          <w:lang w:val="es-ES"/>
        </w:rPr>
      </w:pPr>
      <w:r w:rsidRPr="006E7577">
        <w:rPr>
          <w:b/>
          <w:lang w:val="es-ES"/>
        </w:rPr>
        <w:t>Convocatoria</w:t>
      </w:r>
      <w:r w:rsidR="000454CE" w:rsidRPr="006E7577">
        <w:rPr>
          <w:b/>
          <w:lang w:val="es-ES"/>
        </w:rPr>
        <w:t xml:space="preserve"> de esfuerzos</w:t>
      </w:r>
      <w:r w:rsidRPr="006E7577">
        <w:rPr>
          <w:b/>
          <w:lang w:val="es-ES"/>
        </w:rPr>
        <w:t xml:space="preserve"> para el cambio</w:t>
      </w:r>
      <w:r w:rsidRPr="00726248">
        <w:rPr>
          <w:lang w:val="es-ES"/>
        </w:rPr>
        <w:t xml:space="preserve">: </w:t>
      </w:r>
      <w:r w:rsidR="00DE640C" w:rsidRPr="00726248">
        <w:rPr>
          <w:lang w:val="es-ES"/>
        </w:rPr>
        <w:t>a</w:t>
      </w:r>
      <w:r w:rsidRPr="00B622BA">
        <w:rPr>
          <w:lang w:val="es-ES"/>
        </w:rPr>
        <w:t xml:space="preserve"> través del papel del Programa como convocante de confianza a nivel nacional, regional y mundial, podemos reunir a diversas partes interesadas de distintas zonas geográficas y sec</w:t>
      </w:r>
      <w:r w:rsidRPr="008E2203">
        <w:rPr>
          <w:lang w:val="es-ES"/>
        </w:rPr>
        <w:t>tores para desarrollar un entendimiento común que potencie una acción coherente y eficaz.</w:t>
      </w:r>
    </w:p>
    <w:p w14:paraId="5C91E079" w14:textId="5C1165AA" w:rsidR="005605D3" w:rsidRPr="00D445BB" w:rsidRDefault="00AB0C3B" w:rsidP="006E7577">
      <w:pPr>
        <w:rPr>
          <w:lang w:val="es-ES"/>
        </w:rPr>
      </w:pPr>
      <w:r w:rsidRPr="0061081A">
        <w:rPr>
          <w:lang w:val="es-ES"/>
        </w:rPr>
        <w:t>Aunque existen numerosos proveedores de asistencia técnica de REDD+, muchos se centran en un apoyo limitado u operan en estrecha asociación con instrumentos de mercado específicos. El Programa ONU-REDD adopta una visión neutral que abarca todo el sistema y que está en consonancia con las prioridades de los países, el Acuerdo de París y los Objetivos de Desarrollo Sostenible. Estos puntos generales relativos a la propue</w:t>
      </w:r>
      <w:r w:rsidRPr="00315053">
        <w:rPr>
          <w:lang w:val="es-ES"/>
        </w:rPr>
        <w:t xml:space="preserve">sta de valor para el Programa se desarrollan </w:t>
      </w:r>
      <w:r w:rsidR="00C37B0A" w:rsidRPr="00315053">
        <w:rPr>
          <w:lang w:val="es-ES"/>
        </w:rPr>
        <w:t xml:space="preserve">en los informes temáticos vinculados para cada uno de los </w:t>
      </w:r>
      <w:r w:rsidRPr="00315053">
        <w:rPr>
          <w:lang w:val="es-ES"/>
        </w:rPr>
        <w:t>cuatro resultados programáticos y los tres elementos transversales del programa que se describen a continuación.</w:t>
      </w:r>
      <w:bookmarkEnd w:id="62"/>
    </w:p>
    <w:p w14:paraId="2C23541F" w14:textId="24087D38" w:rsidR="00C934C4" w:rsidRPr="00D445BB" w:rsidRDefault="00C934C4" w:rsidP="00C934C4">
      <w:pPr>
        <w:spacing w:before="0" w:after="160"/>
        <w:rPr>
          <w:lang w:val="es-ES"/>
        </w:rPr>
      </w:pPr>
      <w:r w:rsidRPr="00D445BB">
        <w:rPr>
          <w:lang w:val="es-ES"/>
        </w:rPr>
        <w:t xml:space="preserve"> </w:t>
      </w:r>
    </w:p>
    <w:p w14:paraId="63A7EA70" w14:textId="625EF89C" w:rsidR="00A91E1C" w:rsidRPr="00D445BB" w:rsidRDefault="00A91E1C" w:rsidP="006A7A2C">
      <w:pPr>
        <w:spacing w:after="120" w:line="240" w:lineRule="auto"/>
        <w:ind w:left="720"/>
        <w:rPr>
          <w:lang w:val="es-ES"/>
        </w:rPr>
        <w:sectPr w:rsidR="00A91E1C" w:rsidRPr="00D445BB" w:rsidSect="00B838A9">
          <w:pgSz w:w="12240" w:h="15840" w:code="1"/>
          <w:pgMar w:top="1260" w:right="1440" w:bottom="1440" w:left="1440" w:header="708" w:footer="708" w:gutter="0"/>
          <w:pgNumType w:start="1"/>
          <w:cols w:space="708"/>
          <w:docGrid w:linePitch="360"/>
        </w:sectPr>
      </w:pPr>
    </w:p>
    <w:p w14:paraId="1D3638C0" w14:textId="74AD60B2" w:rsidR="00F62A73" w:rsidRPr="0061081A" w:rsidRDefault="00F62A73" w:rsidP="002B654F">
      <w:pPr>
        <w:pStyle w:val="Heading1"/>
        <w:numPr>
          <w:ilvl w:val="0"/>
          <w:numId w:val="15"/>
        </w:numPr>
        <w:tabs>
          <w:tab w:val="num" w:pos="360"/>
        </w:tabs>
        <w:spacing w:after="240"/>
        <w:ind w:left="360" w:hanging="360"/>
        <w:rPr>
          <w:lang w:val="es-ES"/>
        </w:rPr>
      </w:pPr>
      <w:bookmarkStart w:id="64" w:name="_Toc199668264"/>
      <w:bookmarkStart w:id="65" w:name="_Toc199668265"/>
      <w:bookmarkStart w:id="66" w:name="_Toc199668266"/>
      <w:bookmarkStart w:id="67" w:name="_Toc200376676"/>
      <w:bookmarkEnd w:id="64"/>
      <w:bookmarkEnd w:id="65"/>
      <w:bookmarkEnd w:id="66"/>
      <w:r w:rsidRPr="00A802B6">
        <w:rPr>
          <w:lang w:val="es-ES"/>
        </w:rPr>
        <w:lastRenderedPageBreak/>
        <w:t>Result</w:t>
      </w:r>
      <w:r w:rsidR="00166BA8" w:rsidRPr="008E2203">
        <w:rPr>
          <w:lang w:val="es-ES"/>
        </w:rPr>
        <w:t>ado</w:t>
      </w:r>
      <w:r w:rsidRPr="008E2203">
        <w:rPr>
          <w:lang w:val="es-ES"/>
        </w:rPr>
        <w:t>s</w:t>
      </w:r>
      <w:bookmarkEnd w:id="67"/>
    </w:p>
    <w:p w14:paraId="4B9829B7" w14:textId="77777777" w:rsidR="00A72280" w:rsidRPr="006E7577" w:rsidRDefault="00A72280" w:rsidP="006E7577">
      <w:pPr>
        <w:spacing w:before="0" w:after="160"/>
        <w:rPr>
          <w:b/>
          <w:bCs/>
          <w:lang w:val="es-ES"/>
        </w:rPr>
      </w:pPr>
      <w:r w:rsidRPr="006E7577">
        <w:rPr>
          <w:b/>
          <w:bCs/>
          <w:lang w:val="es-ES"/>
        </w:rPr>
        <w:t xml:space="preserve">Figura 1. </w:t>
      </w:r>
      <w:r w:rsidRPr="006E7577">
        <w:rPr>
          <w:b/>
          <w:bCs/>
          <w:iCs/>
          <w:lang w:val="es-ES"/>
        </w:rPr>
        <w:t>Cuatro resultados altamente interrelacionados y que se refuerzan mutuamente a nivel nacional, y tres elementos transversales</w:t>
      </w:r>
    </w:p>
    <w:p w14:paraId="27853FB4" w14:textId="77777777" w:rsidR="00A72280" w:rsidRPr="00D445BB" w:rsidRDefault="00A72280" w:rsidP="006E7577">
      <w:pPr>
        <w:spacing w:before="0" w:after="160"/>
        <w:rPr>
          <w:lang w:val="es-ES"/>
        </w:rPr>
      </w:pPr>
      <w:r w:rsidRPr="00DA0C9D">
        <w:rPr>
          <w:noProof/>
          <w:lang w:val="es-ES" w:eastAsia="es-ES"/>
        </w:rPr>
        <w:drawing>
          <wp:inline distT="0" distB="0" distL="0" distR="0" wp14:anchorId="455D9C84" wp14:editId="334A5B5B">
            <wp:extent cx="8394700" cy="5133340"/>
            <wp:effectExtent l="0" t="0" r="635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94700" cy="5133340"/>
                    </a:xfrm>
                    <a:prstGeom prst="rect">
                      <a:avLst/>
                    </a:prstGeom>
                    <a:noFill/>
                  </pic:spPr>
                </pic:pic>
              </a:graphicData>
            </a:graphic>
          </wp:inline>
        </w:drawing>
      </w:r>
    </w:p>
    <w:p w14:paraId="7F2B14CA" w14:textId="6D5A64DB" w:rsidR="00E60AFF" w:rsidRPr="00726248" w:rsidRDefault="00046D5D" w:rsidP="004F71BB">
      <w:pPr>
        <w:pStyle w:val="pf0"/>
        <w:spacing w:after="0" w:afterAutospacing="0"/>
        <w:rPr>
          <w:rFonts w:asciiTheme="minorHAnsi" w:hAnsiTheme="minorHAnsi"/>
          <w:sz w:val="22"/>
          <w:szCs w:val="22"/>
          <w:lang w:val="es-ES"/>
        </w:rPr>
      </w:pPr>
      <w:r w:rsidRPr="00757EFD">
        <w:rPr>
          <w:rFonts w:asciiTheme="minorHAnsi" w:hAnsiTheme="minorHAnsi"/>
          <w:sz w:val="21"/>
          <w:szCs w:val="21"/>
          <w:lang w:val="es-ES"/>
        </w:rPr>
        <w:lastRenderedPageBreak/>
        <w:t>El Cuadro</w:t>
      </w:r>
      <w:r w:rsidR="00E60AFF" w:rsidRPr="00757EFD">
        <w:rPr>
          <w:rFonts w:asciiTheme="minorHAnsi" w:hAnsiTheme="minorHAnsi"/>
          <w:sz w:val="21"/>
          <w:szCs w:val="21"/>
          <w:lang w:val="es-ES"/>
        </w:rPr>
        <w:t xml:space="preserve"> 1 ofrece un resumen de alto nivel de los productos programáticos propuestos para cada uno de los cuatro resultados interrelacionados. </w:t>
      </w:r>
      <w:r w:rsidR="00886C26" w:rsidRPr="00757EFD">
        <w:rPr>
          <w:rFonts w:asciiTheme="minorHAnsi" w:hAnsiTheme="minorHAnsi"/>
          <w:sz w:val="21"/>
          <w:szCs w:val="21"/>
          <w:lang w:val="es-ES"/>
        </w:rPr>
        <w:t xml:space="preserve">Se ofrece información más detallada en los informes temáticos </w:t>
      </w:r>
      <w:r w:rsidR="006E381B" w:rsidRPr="00757EFD">
        <w:rPr>
          <w:rFonts w:asciiTheme="minorHAnsi" w:hAnsiTheme="minorHAnsi"/>
          <w:sz w:val="21"/>
          <w:szCs w:val="21"/>
          <w:lang w:val="es-ES"/>
        </w:rPr>
        <w:t>vinculados a lo</w:t>
      </w:r>
      <w:r w:rsidR="00886C26" w:rsidRPr="00757EFD">
        <w:rPr>
          <w:rFonts w:asciiTheme="minorHAnsi" w:hAnsiTheme="minorHAnsi"/>
          <w:sz w:val="21"/>
          <w:szCs w:val="21"/>
          <w:lang w:val="es-ES"/>
        </w:rPr>
        <w:t>s que se puede acceder desde este cuadro y también en las siguientes secciones</w:t>
      </w:r>
      <w:r w:rsidR="001708CF" w:rsidRPr="006E7577">
        <w:rPr>
          <w:rFonts w:asciiTheme="minorHAnsi" w:hAnsiTheme="minorHAnsi"/>
          <w:sz w:val="22"/>
          <w:szCs w:val="22"/>
          <w:lang w:val="es-ES"/>
        </w:rPr>
        <w:t>.</w:t>
      </w:r>
    </w:p>
    <w:tbl>
      <w:tblPr>
        <w:tblStyle w:val="TableGrid"/>
        <w:tblW w:w="5304" w:type="pct"/>
        <w:tblLook w:val="04A0" w:firstRow="1" w:lastRow="0" w:firstColumn="1" w:lastColumn="0" w:noHBand="0" w:noVBand="1"/>
      </w:tblPr>
      <w:tblGrid>
        <w:gridCol w:w="3482"/>
        <w:gridCol w:w="3744"/>
        <w:gridCol w:w="3401"/>
        <w:gridCol w:w="3301"/>
      </w:tblGrid>
      <w:tr w:rsidR="00412A75" w:rsidRPr="00726248" w14:paraId="413F0409" w14:textId="77777777" w:rsidTr="00A60F69">
        <w:trPr>
          <w:tblHeader/>
        </w:trPr>
        <w:tc>
          <w:tcPr>
            <w:tcW w:w="1250" w:type="pct"/>
            <w:shd w:val="clear" w:color="auto" w:fill="D1D1D1" w:themeFill="background2" w:themeFillShade="E6"/>
          </w:tcPr>
          <w:p w14:paraId="6D0A53BC" w14:textId="77777777" w:rsidR="00412A75" w:rsidRPr="00B872D0" w:rsidRDefault="00412A75" w:rsidP="007F3BC4">
            <w:pPr>
              <w:spacing w:before="0" w:after="0"/>
              <w:jc w:val="center"/>
              <w:rPr>
                <w:b/>
                <w:sz w:val="21"/>
                <w:szCs w:val="21"/>
                <w:lang w:val="es-ES"/>
              </w:rPr>
            </w:pPr>
            <w:r w:rsidRPr="00B872D0">
              <w:rPr>
                <w:b/>
                <w:sz w:val="21"/>
                <w:szCs w:val="21"/>
                <w:lang w:val="es-ES"/>
              </w:rPr>
              <w:t>INTEGRIDAD</w:t>
            </w:r>
          </w:p>
          <w:p w14:paraId="403B3E72" w14:textId="77777777" w:rsidR="00412A75" w:rsidRPr="00B872D0" w:rsidRDefault="00412A75" w:rsidP="007F3BC4">
            <w:pPr>
              <w:spacing w:before="0" w:after="0"/>
              <w:jc w:val="center"/>
              <w:rPr>
                <w:bCs/>
                <w:i/>
                <w:iCs/>
                <w:sz w:val="21"/>
                <w:szCs w:val="21"/>
                <w:lang w:val="es-ES"/>
              </w:rPr>
            </w:pPr>
            <w:r w:rsidRPr="00B872D0">
              <w:rPr>
                <w:bCs/>
                <w:i/>
                <w:iCs/>
                <w:sz w:val="21"/>
                <w:szCs w:val="21"/>
                <w:lang w:val="es-ES"/>
              </w:rPr>
              <w:t>Resultado 1: demostración de resultados REDD+ de alta integridad</w:t>
            </w:r>
          </w:p>
        </w:tc>
        <w:tc>
          <w:tcPr>
            <w:tcW w:w="1344" w:type="pct"/>
            <w:shd w:val="clear" w:color="auto" w:fill="D1D1D1" w:themeFill="background2" w:themeFillShade="E6"/>
          </w:tcPr>
          <w:p w14:paraId="3BD76BAA" w14:textId="77777777" w:rsidR="00412A75" w:rsidRPr="00B872D0" w:rsidRDefault="00412A75" w:rsidP="007F3BC4">
            <w:pPr>
              <w:spacing w:before="0" w:after="0"/>
              <w:ind w:left="-40" w:firstLine="40"/>
              <w:jc w:val="center"/>
              <w:rPr>
                <w:b/>
                <w:sz w:val="21"/>
                <w:szCs w:val="21"/>
                <w:lang w:val="es-ES"/>
              </w:rPr>
            </w:pPr>
            <w:r w:rsidRPr="00B872D0">
              <w:rPr>
                <w:b/>
                <w:sz w:val="21"/>
                <w:szCs w:val="21"/>
                <w:lang w:val="es-ES"/>
              </w:rPr>
              <w:t>FINANCIACIÓN</w:t>
            </w:r>
          </w:p>
          <w:p w14:paraId="524A20D7" w14:textId="77777777" w:rsidR="00412A75" w:rsidRPr="00B872D0" w:rsidRDefault="00412A75" w:rsidP="007F3BC4">
            <w:pPr>
              <w:spacing w:before="0" w:after="0"/>
              <w:ind w:left="-40" w:firstLine="40"/>
              <w:jc w:val="center"/>
              <w:rPr>
                <w:bCs/>
                <w:i/>
                <w:iCs/>
                <w:sz w:val="21"/>
                <w:szCs w:val="21"/>
                <w:lang w:val="es-ES"/>
              </w:rPr>
            </w:pPr>
            <w:r w:rsidRPr="00B872D0">
              <w:rPr>
                <w:bCs/>
                <w:i/>
                <w:iCs/>
                <w:sz w:val="21"/>
                <w:szCs w:val="21"/>
                <w:lang w:val="es-ES"/>
              </w:rPr>
              <w:t>Resultado 2: desbloqueo de financiación de resultados de REDD+</w:t>
            </w:r>
          </w:p>
        </w:tc>
        <w:tc>
          <w:tcPr>
            <w:tcW w:w="1221" w:type="pct"/>
            <w:shd w:val="clear" w:color="auto" w:fill="D1D1D1" w:themeFill="background2" w:themeFillShade="E6"/>
          </w:tcPr>
          <w:p w14:paraId="00DAA7E9" w14:textId="77777777" w:rsidR="00412A75" w:rsidRPr="00B872D0" w:rsidRDefault="00412A75" w:rsidP="007F3BC4">
            <w:pPr>
              <w:spacing w:before="0" w:after="0"/>
              <w:jc w:val="center"/>
              <w:rPr>
                <w:b/>
                <w:sz w:val="21"/>
                <w:szCs w:val="21"/>
                <w:lang w:val="es-ES"/>
              </w:rPr>
            </w:pPr>
            <w:r w:rsidRPr="00B872D0">
              <w:rPr>
                <w:b/>
                <w:sz w:val="21"/>
                <w:szCs w:val="21"/>
                <w:lang w:val="es-ES"/>
              </w:rPr>
              <w:t>AMBICIÓN</w:t>
            </w:r>
          </w:p>
          <w:p w14:paraId="5F6833EA" w14:textId="77777777" w:rsidR="00412A75" w:rsidRPr="00B872D0" w:rsidRDefault="00412A75" w:rsidP="007F3BC4">
            <w:pPr>
              <w:spacing w:before="0" w:after="0"/>
              <w:jc w:val="center"/>
              <w:rPr>
                <w:bCs/>
                <w:i/>
                <w:iCs/>
                <w:sz w:val="21"/>
                <w:szCs w:val="21"/>
                <w:lang w:val="es-ES"/>
              </w:rPr>
            </w:pPr>
            <w:r w:rsidRPr="00B872D0">
              <w:rPr>
                <w:bCs/>
                <w:i/>
                <w:iCs/>
                <w:sz w:val="21"/>
                <w:szCs w:val="21"/>
                <w:lang w:val="es-ES"/>
              </w:rPr>
              <w:t>Resultado 3: aumento de la ambición climática</w:t>
            </w:r>
          </w:p>
        </w:tc>
        <w:tc>
          <w:tcPr>
            <w:tcW w:w="1185" w:type="pct"/>
            <w:shd w:val="clear" w:color="auto" w:fill="D1D1D1" w:themeFill="background2" w:themeFillShade="E6"/>
          </w:tcPr>
          <w:p w14:paraId="3B9C8089" w14:textId="793C161B" w:rsidR="00412A75" w:rsidRPr="00B872D0" w:rsidRDefault="00DF0BB8" w:rsidP="007F3BC4">
            <w:pPr>
              <w:spacing w:before="0" w:after="0"/>
              <w:jc w:val="center"/>
              <w:rPr>
                <w:b/>
                <w:sz w:val="21"/>
                <w:szCs w:val="21"/>
                <w:lang w:val="es-ES"/>
              </w:rPr>
            </w:pPr>
            <w:r w:rsidRPr="00B872D0">
              <w:rPr>
                <w:b/>
                <w:sz w:val="21"/>
                <w:szCs w:val="21"/>
                <w:lang w:val="es-ES"/>
              </w:rPr>
              <w:t>RESULTADOS</w:t>
            </w:r>
          </w:p>
          <w:p w14:paraId="7DFBD59E" w14:textId="77777777" w:rsidR="00412A75" w:rsidRPr="00B872D0" w:rsidRDefault="00412A75" w:rsidP="007F3BC4">
            <w:pPr>
              <w:spacing w:before="0" w:after="0"/>
              <w:jc w:val="center"/>
              <w:rPr>
                <w:bCs/>
                <w:i/>
                <w:iCs/>
                <w:sz w:val="21"/>
                <w:szCs w:val="21"/>
                <w:lang w:val="es-ES"/>
              </w:rPr>
            </w:pPr>
            <w:r w:rsidRPr="00B872D0">
              <w:rPr>
                <w:bCs/>
                <w:i/>
                <w:iCs/>
                <w:sz w:val="21"/>
                <w:szCs w:val="21"/>
                <w:lang w:val="es-ES"/>
              </w:rPr>
              <w:t>Resultado 4: refuerzo de las medidas contra los factores de deforestación</w:t>
            </w:r>
          </w:p>
        </w:tc>
      </w:tr>
      <w:tr w:rsidR="00412A75" w:rsidRPr="00726248" w14:paraId="495C126F" w14:textId="77777777" w:rsidTr="00A60F69">
        <w:trPr>
          <w:trHeight w:val="1677"/>
        </w:trPr>
        <w:tc>
          <w:tcPr>
            <w:tcW w:w="1250" w:type="pct"/>
          </w:tcPr>
          <w:p w14:paraId="298AAE01" w14:textId="77777777" w:rsidR="00412A75" w:rsidRPr="003C03F9" w:rsidRDefault="00412A75" w:rsidP="007F3BC4">
            <w:pPr>
              <w:spacing w:before="0" w:after="0"/>
              <w:jc w:val="center"/>
              <w:rPr>
                <w:b/>
                <w:bCs/>
                <w:sz w:val="20"/>
                <w:szCs w:val="20"/>
                <w:lang w:val="es-ES"/>
              </w:rPr>
            </w:pPr>
            <w:r w:rsidRPr="003C03F9">
              <w:rPr>
                <w:b/>
                <w:bCs/>
                <w:sz w:val="20"/>
                <w:szCs w:val="20"/>
                <w:lang w:val="es-ES"/>
              </w:rPr>
              <w:t>MRV</w:t>
            </w:r>
          </w:p>
          <w:p w14:paraId="484222F2" w14:textId="3FDC0B16" w:rsidR="00412A75" w:rsidRPr="003C03F9" w:rsidRDefault="00000000" w:rsidP="007F3BC4">
            <w:pPr>
              <w:spacing w:before="0" w:after="120"/>
              <w:jc w:val="center"/>
              <w:rPr>
                <w:sz w:val="20"/>
                <w:szCs w:val="20"/>
                <w:lang w:val="es-ES"/>
              </w:rPr>
            </w:pPr>
            <w:hyperlink r:id="rId17" w:history="1">
              <w:r w:rsidR="00412A75" w:rsidRPr="003C03F9">
                <w:rPr>
                  <w:rStyle w:val="Hyperlink"/>
                  <w:sz w:val="20"/>
                  <w:szCs w:val="20"/>
                  <w:lang w:val="es-ES"/>
                </w:rPr>
                <w:t>Producto</w:t>
              </w:r>
              <w:r w:rsidR="00412A75" w:rsidRPr="003C03F9" w:rsidDel="003B3300">
                <w:rPr>
                  <w:rStyle w:val="Hyperlink"/>
                  <w:sz w:val="20"/>
                  <w:szCs w:val="20"/>
                  <w:lang w:val="es-ES"/>
                </w:rPr>
                <w:t xml:space="preserve"> 1.1:</w:t>
              </w:r>
              <w:r w:rsidR="00412A75" w:rsidRPr="003C03F9">
                <w:rPr>
                  <w:rStyle w:val="Hyperlink"/>
                  <w:sz w:val="20"/>
                  <w:szCs w:val="20"/>
                  <w:lang w:val="es-ES"/>
                </w:rPr>
                <w:t xml:space="preserve"> </w:t>
              </w:r>
              <w:r w:rsidR="00D03A53" w:rsidRPr="003C03F9">
                <w:rPr>
                  <w:rStyle w:val="Hyperlink"/>
                  <w:sz w:val="20"/>
                  <w:szCs w:val="20"/>
                  <w:lang w:val="es-ES"/>
                </w:rPr>
                <w:t>Sistemas nacionales de seguimiento forestal y</w:t>
              </w:r>
              <w:r w:rsidR="00D03A53" w:rsidRPr="003C03F9">
                <w:rPr>
                  <w:rStyle w:val="Hyperlink"/>
                  <w:sz w:val="20"/>
                  <w:szCs w:val="20"/>
                  <w:lang w:val="en-GB"/>
                </w:rPr>
                <w:t xml:space="preserve"> </w:t>
              </w:r>
              <w:proofErr w:type="spellStart"/>
              <w:r w:rsidR="00412A75" w:rsidRPr="003C03F9">
                <w:rPr>
                  <w:rStyle w:val="Hyperlink"/>
                  <w:sz w:val="20"/>
                  <w:szCs w:val="20"/>
                  <w:lang w:val="en-GB"/>
                </w:rPr>
                <w:t>sistemas</w:t>
              </w:r>
              <w:proofErr w:type="spellEnd"/>
              <w:r w:rsidR="00412A75" w:rsidRPr="003C03F9">
                <w:rPr>
                  <w:rStyle w:val="Hyperlink"/>
                  <w:sz w:val="20"/>
                  <w:szCs w:val="20"/>
                  <w:lang w:val="en-GB"/>
                </w:rPr>
                <w:t xml:space="preserve"> de</w:t>
              </w:r>
              <w:r w:rsidR="00412A75" w:rsidRPr="003C03F9" w:rsidDel="003B3300">
                <w:rPr>
                  <w:rStyle w:val="Hyperlink"/>
                  <w:sz w:val="20"/>
                  <w:szCs w:val="20"/>
                  <w:lang w:val="en-GB"/>
                </w:rPr>
                <w:t xml:space="preserve"> </w:t>
              </w:r>
              <w:proofErr w:type="spellStart"/>
              <w:r w:rsidR="00412A75" w:rsidRPr="003C03F9">
                <w:rPr>
                  <w:rStyle w:val="Hyperlink"/>
                  <w:sz w:val="20"/>
                  <w:szCs w:val="20"/>
                  <w:lang w:val="en-GB"/>
                </w:rPr>
                <w:t>medición</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notificación</w:t>
              </w:r>
              <w:proofErr w:type="spellEnd"/>
              <w:r w:rsidR="00412A75" w:rsidRPr="003C03F9">
                <w:rPr>
                  <w:rStyle w:val="Hyperlink"/>
                  <w:sz w:val="20"/>
                  <w:szCs w:val="20"/>
                  <w:lang w:val="en-GB"/>
                </w:rPr>
                <w:t xml:space="preserve"> y </w:t>
              </w:r>
              <w:proofErr w:type="spellStart"/>
              <w:r w:rsidR="00412A75" w:rsidRPr="003C03F9">
                <w:rPr>
                  <w:rStyle w:val="Hyperlink"/>
                  <w:sz w:val="20"/>
                  <w:szCs w:val="20"/>
                  <w:lang w:val="en-GB"/>
                </w:rPr>
                <w:t>verificación</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consolidados</w:t>
              </w:r>
              <w:proofErr w:type="spellEnd"/>
              <w:r w:rsidR="00412A75" w:rsidRPr="003C03F9">
                <w:rPr>
                  <w:rStyle w:val="Hyperlink"/>
                  <w:sz w:val="20"/>
                  <w:szCs w:val="20"/>
                  <w:lang w:val="en-GB"/>
                </w:rPr>
                <w:t xml:space="preserve"> e </w:t>
              </w:r>
              <w:proofErr w:type="spellStart"/>
              <w:r w:rsidR="00412A75" w:rsidRPr="003C03F9">
                <w:rPr>
                  <w:rStyle w:val="Hyperlink"/>
                  <w:sz w:val="20"/>
                  <w:szCs w:val="20"/>
                  <w:lang w:val="en-GB"/>
                </w:rPr>
                <w:t>institucionalizados</w:t>
              </w:r>
              <w:proofErr w:type="spellEnd"/>
              <w:r w:rsidR="00550EE2" w:rsidRPr="003C03F9">
                <w:rPr>
                  <w:rStyle w:val="Hyperlink"/>
                  <w:sz w:val="20"/>
                  <w:szCs w:val="20"/>
                  <w:lang w:val="en-GB"/>
                </w:rPr>
                <w:t xml:space="preserve"> con </w:t>
              </w:r>
              <w:proofErr w:type="spellStart"/>
              <w:r w:rsidR="00550EE2" w:rsidRPr="003C03F9">
                <w:rPr>
                  <w:rStyle w:val="Hyperlink"/>
                  <w:sz w:val="20"/>
                  <w:szCs w:val="20"/>
                  <w:lang w:val="en-GB"/>
                </w:rPr>
                <w:t>Integridad</w:t>
              </w:r>
              <w:proofErr w:type="spellEnd"/>
              <w:r w:rsidR="00550EE2" w:rsidRPr="003C03F9">
                <w:rPr>
                  <w:rStyle w:val="Hyperlink"/>
                  <w:sz w:val="20"/>
                  <w:szCs w:val="20"/>
                  <w:lang w:val="en-GB"/>
                </w:rPr>
                <w:t xml:space="preserve"> </w:t>
              </w:r>
              <w:proofErr w:type="spellStart"/>
              <w:r w:rsidR="00550EE2" w:rsidRPr="003C03F9">
                <w:rPr>
                  <w:rStyle w:val="Hyperlink"/>
                  <w:sz w:val="20"/>
                  <w:szCs w:val="20"/>
                  <w:lang w:val="en-GB"/>
                </w:rPr>
                <w:t>ambiental</w:t>
              </w:r>
              <w:proofErr w:type="spellEnd"/>
            </w:hyperlink>
          </w:p>
        </w:tc>
        <w:tc>
          <w:tcPr>
            <w:tcW w:w="1344" w:type="pct"/>
          </w:tcPr>
          <w:p w14:paraId="2C437BCD" w14:textId="77A229A0" w:rsidR="00412A75" w:rsidRPr="003C03F9" w:rsidRDefault="00276A09" w:rsidP="007F3BC4">
            <w:pPr>
              <w:spacing w:before="0" w:after="0"/>
              <w:jc w:val="center"/>
              <w:rPr>
                <w:rFonts w:ascii="Aptos" w:eastAsia="Aptos" w:hAnsi="Aptos" w:cs="Aptos"/>
                <w:b/>
                <w:bCs/>
                <w:sz w:val="20"/>
                <w:szCs w:val="20"/>
                <w:lang w:val="es-ES"/>
              </w:rPr>
            </w:pPr>
            <w:r w:rsidRPr="003C03F9">
              <w:rPr>
                <w:rFonts w:ascii="Aptos" w:eastAsia="Aptos" w:hAnsi="Aptos" w:cs="Aptos"/>
                <w:b/>
                <w:bCs/>
                <w:sz w:val="20"/>
                <w:szCs w:val="20"/>
                <w:lang w:val="es-ES"/>
              </w:rPr>
              <w:t>Marco basado en los resultados (RBF)</w:t>
            </w:r>
          </w:p>
          <w:p w14:paraId="33F131CD" w14:textId="2EDA3244" w:rsidR="00412A75" w:rsidRPr="003C03F9" w:rsidRDefault="00000000" w:rsidP="007F3BC4">
            <w:pPr>
              <w:spacing w:before="0" w:after="120"/>
              <w:jc w:val="center"/>
              <w:rPr>
                <w:sz w:val="20"/>
                <w:szCs w:val="20"/>
                <w:lang w:val="es-ES"/>
              </w:rPr>
            </w:pPr>
            <w:hyperlink r:id="rId18" w:history="1">
              <w:proofErr w:type="spellStart"/>
              <w:r w:rsidR="00412A75" w:rsidRPr="003C03F9">
                <w:rPr>
                  <w:rStyle w:val="Hyperlink"/>
                  <w:sz w:val="20"/>
                  <w:szCs w:val="20"/>
                  <w:lang w:val="en-GB"/>
                </w:rPr>
                <w:t>Producto</w:t>
              </w:r>
              <w:proofErr w:type="spellEnd"/>
              <w:r w:rsidR="00412A75" w:rsidRPr="003C03F9" w:rsidDel="003B3300">
                <w:rPr>
                  <w:rStyle w:val="Hyperlink"/>
                  <w:sz w:val="20"/>
                  <w:szCs w:val="20"/>
                  <w:lang w:val="en-GB"/>
                </w:rPr>
                <w:t xml:space="preserve"> </w:t>
              </w:r>
              <w:r w:rsidR="00412A75" w:rsidRPr="003C03F9">
                <w:rPr>
                  <w:rStyle w:val="Hyperlink"/>
                  <w:sz w:val="20"/>
                  <w:szCs w:val="20"/>
                  <w:lang w:val="en-GB"/>
                </w:rPr>
                <w:t xml:space="preserve">2.1: </w:t>
              </w:r>
              <w:proofErr w:type="spellStart"/>
              <w:r w:rsidR="00276A09" w:rsidRPr="003C03F9">
                <w:rPr>
                  <w:rStyle w:val="Hyperlink"/>
                  <w:sz w:val="20"/>
                  <w:szCs w:val="20"/>
                  <w:lang w:val="en-GB"/>
                </w:rPr>
                <w:t>Conocimiento</w:t>
              </w:r>
              <w:proofErr w:type="spellEnd"/>
              <w:r w:rsidR="00276A09" w:rsidRPr="003C03F9">
                <w:rPr>
                  <w:rStyle w:val="Hyperlink"/>
                  <w:sz w:val="20"/>
                  <w:szCs w:val="20"/>
                  <w:lang w:val="en-GB"/>
                </w:rPr>
                <w:t xml:space="preserve"> y </w:t>
              </w:r>
              <w:proofErr w:type="spellStart"/>
              <w:r w:rsidR="00276A09" w:rsidRPr="003C03F9">
                <w:rPr>
                  <w:rStyle w:val="Hyperlink"/>
                  <w:sz w:val="20"/>
                  <w:szCs w:val="20"/>
                  <w:lang w:val="en-GB"/>
                </w:rPr>
                <w:t>confianza</w:t>
              </w:r>
              <w:proofErr w:type="spellEnd"/>
              <w:r w:rsidR="00276A09" w:rsidRPr="003C03F9">
                <w:rPr>
                  <w:rStyle w:val="Hyperlink"/>
                  <w:sz w:val="20"/>
                  <w:szCs w:val="20"/>
                  <w:lang w:val="en-GB"/>
                </w:rPr>
                <w:t xml:space="preserve"> </w:t>
              </w:r>
              <w:proofErr w:type="spellStart"/>
              <w:r w:rsidR="00276A09" w:rsidRPr="003C03F9">
                <w:rPr>
                  <w:rStyle w:val="Hyperlink"/>
                  <w:sz w:val="20"/>
                  <w:szCs w:val="20"/>
                  <w:lang w:val="en-GB"/>
                </w:rPr>
                <w:t>mejorados</w:t>
              </w:r>
              <w:proofErr w:type="spellEnd"/>
              <w:r w:rsidR="00276A09" w:rsidRPr="003C03F9">
                <w:rPr>
                  <w:rStyle w:val="Hyperlink"/>
                  <w:sz w:val="20"/>
                  <w:szCs w:val="20"/>
                  <w:lang w:val="en-GB"/>
                </w:rPr>
                <w:t xml:space="preserve"> y </w:t>
              </w:r>
              <w:proofErr w:type="spellStart"/>
              <w:r w:rsidR="00276A09" w:rsidRPr="003C03F9">
                <w:rPr>
                  <w:rStyle w:val="Hyperlink"/>
                  <w:sz w:val="20"/>
                  <w:szCs w:val="20"/>
                  <w:lang w:val="en-GB"/>
                </w:rPr>
                <w:t>adaptados</w:t>
              </w:r>
              <w:proofErr w:type="spellEnd"/>
              <w:r w:rsidR="00276A09" w:rsidRPr="003C03F9">
                <w:rPr>
                  <w:rStyle w:val="Hyperlink"/>
                  <w:sz w:val="20"/>
                  <w:szCs w:val="20"/>
                  <w:lang w:val="en-GB"/>
                </w:rPr>
                <w:t xml:space="preserve"> a </w:t>
              </w:r>
              <w:proofErr w:type="spellStart"/>
              <w:r w:rsidR="00276A09" w:rsidRPr="003C03F9">
                <w:rPr>
                  <w:rStyle w:val="Hyperlink"/>
                  <w:sz w:val="20"/>
                  <w:szCs w:val="20"/>
                  <w:lang w:val="en-GB"/>
                </w:rPr>
                <w:t>cada</w:t>
              </w:r>
              <w:proofErr w:type="spellEnd"/>
              <w:r w:rsidR="00276A09" w:rsidRPr="003C03F9">
                <w:rPr>
                  <w:rStyle w:val="Hyperlink"/>
                  <w:sz w:val="20"/>
                  <w:szCs w:val="20"/>
                  <w:lang w:val="en-GB"/>
                </w:rPr>
                <w:t xml:space="preserve"> </w:t>
              </w:r>
              <w:proofErr w:type="spellStart"/>
              <w:r w:rsidR="00276A09" w:rsidRPr="003C03F9">
                <w:rPr>
                  <w:rStyle w:val="Hyperlink"/>
                  <w:sz w:val="20"/>
                  <w:szCs w:val="20"/>
                  <w:lang w:val="en-GB"/>
                </w:rPr>
                <w:t>país</w:t>
              </w:r>
              <w:proofErr w:type="spellEnd"/>
              <w:r w:rsidR="00276A09" w:rsidRPr="003C03F9">
                <w:rPr>
                  <w:rStyle w:val="Hyperlink"/>
                  <w:sz w:val="20"/>
                  <w:szCs w:val="20"/>
                  <w:lang w:val="en-GB"/>
                </w:rPr>
                <w:t xml:space="preserve"> </w:t>
              </w:r>
              <w:proofErr w:type="spellStart"/>
              <w:r w:rsidR="00276A09" w:rsidRPr="003C03F9">
                <w:rPr>
                  <w:rStyle w:val="Hyperlink"/>
                  <w:sz w:val="20"/>
                  <w:szCs w:val="20"/>
                  <w:lang w:val="en-GB"/>
                </w:rPr>
                <w:t>sobre</w:t>
              </w:r>
              <w:proofErr w:type="spellEnd"/>
              <w:r w:rsidR="00276A09" w:rsidRPr="003C03F9">
                <w:rPr>
                  <w:rStyle w:val="Hyperlink"/>
                  <w:sz w:val="20"/>
                  <w:szCs w:val="20"/>
                  <w:lang w:val="en-GB"/>
                </w:rPr>
                <w:t xml:space="preserve"> la </w:t>
              </w:r>
              <w:proofErr w:type="spellStart"/>
              <w:r w:rsidR="00276A09" w:rsidRPr="003C03F9">
                <w:rPr>
                  <w:rStyle w:val="Hyperlink"/>
                  <w:sz w:val="20"/>
                  <w:szCs w:val="20"/>
                  <w:lang w:val="en-GB"/>
                </w:rPr>
                <w:t>financiación</w:t>
              </w:r>
              <w:proofErr w:type="spellEnd"/>
              <w:r w:rsidR="00276A09" w:rsidRPr="003C03F9">
                <w:rPr>
                  <w:rStyle w:val="Hyperlink"/>
                  <w:sz w:val="20"/>
                  <w:szCs w:val="20"/>
                  <w:lang w:val="en-GB"/>
                </w:rPr>
                <w:t xml:space="preserve"> del </w:t>
              </w:r>
              <w:proofErr w:type="spellStart"/>
              <w:r w:rsidR="00276A09" w:rsidRPr="003C03F9">
                <w:rPr>
                  <w:rStyle w:val="Hyperlink"/>
                  <w:sz w:val="20"/>
                  <w:szCs w:val="20"/>
                  <w:lang w:val="en-GB"/>
                </w:rPr>
                <w:t>carbono</w:t>
              </w:r>
              <w:proofErr w:type="spellEnd"/>
              <w:r w:rsidR="00276A09" w:rsidRPr="003C03F9">
                <w:rPr>
                  <w:rStyle w:val="Hyperlink"/>
                  <w:sz w:val="20"/>
                  <w:szCs w:val="20"/>
                  <w:lang w:val="en-GB"/>
                </w:rPr>
                <w:t xml:space="preserve"> </w:t>
              </w:r>
              <w:proofErr w:type="spellStart"/>
              <w:r w:rsidR="00276A09" w:rsidRPr="003C03F9">
                <w:rPr>
                  <w:rStyle w:val="Hyperlink"/>
                  <w:sz w:val="20"/>
                  <w:szCs w:val="20"/>
                  <w:lang w:val="en-GB"/>
                </w:rPr>
                <w:t>forestal</w:t>
              </w:r>
              <w:proofErr w:type="spellEnd"/>
              <w:r w:rsidR="00276A09" w:rsidRPr="003C03F9">
                <w:rPr>
                  <w:rStyle w:val="Hyperlink"/>
                  <w:sz w:val="20"/>
                  <w:szCs w:val="20"/>
                  <w:lang w:val="en-GB"/>
                </w:rPr>
                <w:t xml:space="preserve"> de mercado y </w:t>
              </w:r>
              <w:proofErr w:type="gramStart"/>
              <w:r w:rsidR="00276A09" w:rsidRPr="003C03F9">
                <w:rPr>
                  <w:rStyle w:val="Hyperlink"/>
                  <w:sz w:val="20"/>
                  <w:szCs w:val="20"/>
                  <w:lang w:val="en-GB"/>
                </w:rPr>
                <w:t>no</w:t>
              </w:r>
              <w:proofErr w:type="gramEnd"/>
              <w:r w:rsidR="00276A09" w:rsidRPr="003C03F9">
                <w:rPr>
                  <w:rStyle w:val="Hyperlink"/>
                  <w:sz w:val="20"/>
                  <w:szCs w:val="20"/>
                  <w:lang w:val="en-GB"/>
                </w:rPr>
                <w:t xml:space="preserve"> de mercado</w:t>
              </w:r>
            </w:hyperlink>
          </w:p>
        </w:tc>
        <w:tc>
          <w:tcPr>
            <w:tcW w:w="1221" w:type="pct"/>
          </w:tcPr>
          <w:p w14:paraId="47106681" w14:textId="77777777" w:rsidR="00412A75" w:rsidRPr="003C03F9" w:rsidRDefault="00412A75" w:rsidP="007F3BC4">
            <w:pPr>
              <w:spacing w:before="0" w:after="0"/>
              <w:jc w:val="center"/>
              <w:rPr>
                <w:b/>
                <w:bCs/>
                <w:sz w:val="20"/>
                <w:szCs w:val="20"/>
                <w:lang w:val="es-ES"/>
              </w:rPr>
            </w:pPr>
            <w:r w:rsidRPr="003C03F9">
              <w:rPr>
                <w:b/>
                <w:bCs/>
                <w:sz w:val="20"/>
                <w:szCs w:val="20"/>
                <w:lang w:val="es-ES"/>
              </w:rPr>
              <w:t>NDC</w:t>
            </w:r>
          </w:p>
          <w:p w14:paraId="5B394551" w14:textId="03C7287C" w:rsidR="00412A75" w:rsidRPr="003C03F9" w:rsidRDefault="00000000" w:rsidP="007F3BC4">
            <w:pPr>
              <w:spacing w:before="0" w:after="120"/>
              <w:jc w:val="center"/>
              <w:rPr>
                <w:sz w:val="20"/>
                <w:szCs w:val="20"/>
                <w:lang w:val="es-ES"/>
              </w:rPr>
            </w:pPr>
            <w:hyperlink r:id="rId19" w:history="1">
              <w:proofErr w:type="spellStart"/>
              <w:r w:rsidR="00412A75" w:rsidRPr="003C03F9">
                <w:rPr>
                  <w:rStyle w:val="Hyperlink"/>
                  <w:sz w:val="20"/>
                  <w:szCs w:val="20"/>
                  <w:lang w:val="en-GB"/>
                </w:rPr>
                <w:t>Producto</w:t>
              </w:r>
              <w:proofErr w:type="spellEnd"/>
              <w:r w:rsidR="00412A75" w:rsidRPr="003C03F9" w:rsidDel="003B3300">
                <w:rPr>
                  <w:rStyle w:val="Hyperlink"/>
                  <w:sz w:val="20"/>
                  <w:szCs w:val="20"/>
                  <w:lang w:val="en-GB"/>
                </w:rPr>
                <w:t xml:space="preserve"> </w:t>
              </w:r>
              <w:r w:rsidR="00412A75" w:rsidRPr="003C03F9">
                <w:rPr>
                  <w:rStyle w:val="Hyperlink"/>
                  <w:sz w:val="20"/>
                  <w:szCs w:val="20"/>
                  <w:lang w:val="en-GB"/>
                </w:rPr>
                <w:t xml:space="preserve">3.1: </w:t>
              </w:r>
              <w:proofErr w:type="spellStart"/>
              <w:r w:rsidR="00412A75" w:rsidRPr="003C03F9">
                <w:rPr>
                  <w:rStyle w:val="Hyperlink"/>
                  <w:sz w:val="20"/>
                  <w:szCs w:val="20"/>
                  <w:lang w:val="en-GB"/>
                </w:rPr>
                <w:t>objetivos</w:t>
              </w:r>
              <w:proofErr w:type="spellEnd"/>
              <w:r w:rsidR="00412A75" w:rsidRPr="003C03F9">
                <w:rPr>
                  <w:rStyle w:val="Hyperlink"/>
                  <w:sz w:val="20"/>
                  <w:szCs w:val="20"/>
                  <w:lang w:val="en-GB"/>
                </w:rPr>
                <w:t xml:space="preserve"> de </w:t>
              </w:r>
              <w:proofErr w:type="spellStart"/>
              <w:r w:rsidR="00412A75" w:rsidRPr="003C03F9">
                <w:rPr>
                  <w:rStyle w:val="Hyperlink"/>
                  <w:sz w:val="20"/>
                  <w:szCs w:val="20"/>
                  <w:lang w:val="en-GB"/>
                </w:rPr>
                <w:t>mitigación</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ambiciosos</w:t>
              </w:r>
              <w:proofErr w:type="spellEnd"/>
              <w:r w:rsidR="00412A75" w:rsidRPr="003C03F9">
                <w:rPr>
                  <w:rStyle w:val="Hyperlink"/>
                  <w:sz w:val="20"/>
                  <w:szCs w:val="20"/>
                  <w:lang w:val="en-GB"/>
                </w:rPr>
                <w:t xml:space="preserve"> e </w:t>
              </w:r>
              <w:proofErr w:type="spellStart"/>
              <w:r w:rsidR="00412A75" w:rsidRPr="003C03F9">
                <w:rPr>
                  <w:rStyle w:val="Hyperlink"/>
                  <w:sz w:val="20"/>
                  <w:szCs w:val="20"/>
                  <w:lang w:val="en-GB"/>
                </w:rPr>
                <w:t>inclusivos</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en</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el</w:t>
              </w:r>
              <w:proofErr w:type="spellEnd"/>
              <w:r w:rsidR="00412A75" w:rsidRPr="003C03F9">
                <w:rPr>
                  <w:rStyle w:val="Hyperlink"/>
                  <w:sz w:val="20"/>
                  <w:szCs w:val="20"/>
                  <w:lang w:val="en-GB"/>
                </w:rPr>
                <w:t xml:space="preserve"> sector </w:t>
              </w:r>
              <w:proofErr w:type="spellStart"/>
              <w:r w:rsidR="00412A75" w:rsidRPr="003C03F9">
                <w:rPr>
                  <w:rStyle w:val="Hyperlink"/>
                  <w:sz w:val="20"/>
                  <w:szCs w:val="20"/>
                  <w:lang w:val="en-GB"/>
                </w:rPr>
                <w:t>forestal</w:t>
              </w:r>
              <w:proofErr w:type="spellEnd"/>
              <w:r w:rsidR="00412A75" w:rsidRPr="003C03F9">
                <w:rPr>
                  <w:rStyle w:val="Hyperlink"/>
                  <w:sz w:val="20"/>
                  <w:szCs w:val="20"/>
                  <w:lang w:val="en-GB"/>
                </w:rPr>
                <w:t xml:space="preserve"> y del </w:t>
              </w:r>
              <w:proofErr w:type="spellStart"/>
              <w:r w:rsidR="00412A75" w:rsidRPr="003C03F9">
                <w:rPr>
                  <w:rStyle w:val="Hyperlink"/>
                  <w:sz w:val="20"/>
                  <w:szCs w:val="20"/>
                  <w:lang w:val="en-GB"/>
                </w:rPr>
                <w:t>uso</w:t>
              </w:r>
              <w:proofErr w:type="spellEnd"/>
              <w:r w:rsidR="00412A75" w:rsidRPr="003C03F9">
                <w:rPr>
                  <w:rStyle w:val="Hyperlink"/>
                  <w:sz w:val="20"/>
                  <w:szCs w:val="20"/>
                  <w:lang w:val="en-GB"/>
                </w:rPr>
                <w:t xml:space="preserve"> de la tierra, </w:t>
              </w:r>
              <w:proofErr w:type="spellStart"/>
              <w:r w:rsidR="00412A75" w:rsidRPr="003C03F9">
                <w:rPr>
                  <w:rStyle w:val="Hyperlink"/>
                  <w:sz w:val="20"/>
                  <w:szCs w:val="20"/>
                  <w:lang w:val="en-GB"/>
                </w:rPr>
                <w:t>alineados</w:t>
              </w:r>
              <w:proofErr w:type="spellEnd"/>
              <w:r w:rsidR="00412A75" w:rsidRPr="003C03F9">
                <w:rPr>
                  <w:rStyle w:val="Hyperlink"/>
                  <w:sz w:val="20"/>
                  <w:szCs w:val="20"/>
                  <w:lang w:val="en-GB"/>
                </w:rPr>
                <w:t xml:space="preserve"> con </w:t>
              </w:r>
              <w:proofErr w:type="spellStart"/>
              <w:r w:rsidR="00412A75" w:rsidRPr="003C03F9">
                <w:rPr>
                  <w:rStyle w:val="Hyperlink"/>
                  <w:sz w:val="20"/>
                  <w:szCs w:val="20"/>
                  <w:lang w:val="en-GB"/>
                </w:rPr>
                <w:t>el</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objetivo</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mundial</w:t>
              </w:r>
              <w:proofErr w:type="spellEnd"/>
              <w:r w:rsidR="00412A75" w:rsidRPr="003C03F9">
                <w:rPr>
                  <w:rStyle w:val="Hyperlink"/>
                  <w:sz w:val="20"/>
                  <w:szCs w:val="20"/>
                  <w:lang w:val="en-GB"/>
                </w:rPr>
                <w:t xml:space="preserve"> de </w:t>
              </w:r>
              <w:proofErr w:type="spellStart"/>
              <w:r w:rsidR="00412A75" w:rsidRPr="003C03F9">
                <w:rPr>
                  <w:rStyle w:val="Hyperlink"/>
                  <w:sz w:val="20"/>
                  <w:szCs w:val="20"/>
                  <w:lang w:val="en-GB"/>
                </w:rPr>
                <w:t>los</w:t>
              </w:r>
              <w:proofErr w:type="spellEnd"/>
              <w:r w:rsidR="00412A75" w:rsidRPr="003C03F9">
                <w:rPr>
                  <w:rStyle w:val="Hyperlink"/>
                  <w:sz w:val="20"/>
                  <w:szCs w:val="20"/>
                  <w:lang w:val="en-GB"/>
                </w:rPr>
                <w:t xml:space="preserve"> 1,5º C</w:t>
              </w:r>
            </w:hyperlink>
          </w:p>
        </w:tc>
        <w:tc>
          <w:tcPr>
            <w:tcW w:w="1185" w:type="pct"/>
          </w:tcPr>
          <w:p w14:paraId="3F252831" w14:textId="77777777" w:rsidR="00412A75" w:rsidRPr="003C03F9" w:rsidRDefault="00412A75" w:rsidP="007F3BC4">
            <w:pPr>
              <w:spacing w:before="0" w:after="0"/>
              <w:jc w:val="center"/>
              <w:rPr>
                <w:b/>
                <w:bCs/>
                <w:sz w:val="20"/>
                <w:szCs w:val="20"/>
                <w:lang w:val="es-ES"/>
              </w:rPr>
            </w:pPr>
            <w:r w:rsidRPr="003C03F9">
              <w:rPr>
                <w:b/>
                <w:bCs/>
                <w:sz w:val="20"/>
                <w:szCs w:val="20"/>
                <w:lang w:val="es-ES"/>
              </w:rPr>
              <w:t>Sector forestal</w:t>
            </w:r>
          </w:p>
          <w:p w14:paraId="0F83ABA2" w14:textId="0A68BEFE" w:rsidR="00412A75" w:rsidRPr="003C03F9" w:rsidRDefault="00000000" w:rsidP="007F3BC4">
            <w:pPr>
              <w:spacing w:before="0" w:after="120"/>
              <w:jc w:val="center"/>
              <w:rPr>
                <w:sz w:val="20"/>
                <w:szCs w:val="20"/>
                <w:lang w:val="es-ES"/>
              </w:rPr>
            </w:pPr>
            <w:hyperlink r:id="rId20" w:history="1">
              <w:r w:rsidR="00412A75" w:rsidRPr="003C03F9">
                <w:rPr>
                  <w:rStyle w:val="Hyperlink"/>
                  <w:sz w:val="20"/>
                  <w:szCs w:val="20"/>
                  <w:lang w:val="es-ES"/>
                </w:rPr>
                <w:t>Producto</w:t>
              </w:r>
              <w:r w:rsidR="00412A75" w:rsidRPr="003C03F9" w:rsidDel="003B3300">
                <w:rPr>
                  <w:rStyle w:val="Hyperlink"/>
                  <w:sz w:val="20"/>
                  <w:szCs w:val="20"/>
                  <w:lang w:val="es-ES"/>
                </w:rPr>
                <w:t xml:space="preserve"> </w:t>
              </w:r>
              <w:r w:rsidR="00412A75" w:rsidRPr="003C03F9">
                <w:rPr>
                  <w:rStyle w:val="Hyperlink"/>
                  <w:sz w:val="20"/>
                  <w:szCs w:val="20"/>
                  <w:lang w:val="es-ES"/>
                </w:rPr>
                <w:t xml:space="preserve">4.1: cambios en las políticas y la gobernanza del sector </w:t>
              </w:r>
              <w:r w:rsidR="00412A75" w:rsidRPr="003C03F9">
                <w:rPr>
                  <w:rStyle w:val="Hyperlink"/>
                  <w:sz w:val="20"/>
                  <w:szCs w:val="20"/>
                  <w:lang w:val="es-ES"/>
                </w:rPr>
                <w:t>f</w:t>
              </w:r>
              <w:r w:rsidR="00412A75" w:rsidRPr="003C03F9">
                <w:rPr>
                  <w:rStyle w:val="Hyperlink"/>
                  <w:sz w:val="20"/>
                  <w:szCs w:val="20"/>
                  <w:lang w:val="es-ES"/>
                </w:rPr>
                <w:t>or</w:t>
              </w:r>
              <w:r w:rsidR="00412A75" w:rsidRPr="003C03F9">
                <w:rPr>
                  <w:rStyle w:val="Hyperlink"/>
                  <w:sz w:val="20"/>
                  <w:szCs w:val="20"/>
                  <w:lang w:val="es-ES"/>
                </w:rPr>
                <w:t>e</w:t>
              </w:r>
              <w:r w:rsidR="00412A75" w:rsidRPr="003C03F9">
                <w:rPr>
                  <w:rStyle w:val="Hyperlink"/>
                  <w:sz w:val="20"/>
                  <w:szCs w:val="20"/>
                  <w:lang w:val="es-ES"/>
                </w:rPr>
                <w:t>stal apoyados</w:t>
              </w:r>
            </w:hyperlink>
          </w:p>
        </w:tc>
      </w:tr>
      <w:tr w:rsidR="00412A75" w:rsidRPr="00726248" w14:paraId="10D3D71D" w14:textId="77777777" w:rsidTr="00A60F69">
        <w:trPr>
          <w:trHeight w:val="1264"/>
        </w:trPr>
        <w:tc>
          <w:tcPr>
            <w:tcW w:w="1250" w:type="pct"/>
          </w:tcPr>
          <w:p w14:paraId="6C3C0915" w14:textId="57F55294" w:rsidR="00412A75" w:rsidRPr="003C03F9" w:rsidRDefault="00412A75" w:rsidP="007F3BC4">
            <w:pPr>
              <w:spacing w:before="0" w:after="0" w:line="259" w:lineRule="auto"/>
              <w:jc w:val="center"/>
              <w:rPr>
                <w:b/>
                <w:bCs/>
                <w:sz w:val="20"/>
                <w:szCs w:val="20"/>
                <w:lang w:val="es-ES"/>
              </w:rPr>
            </w:pPr>
            <w:r w:rsidRPr="003C03F9">
              <w:rPr>
                <w:b/>
                <w:bCs/>
                <w:sz w:val="20"/>
                <w:szCs w:val="20"/>
                <w:lang w:val="es-ES"/>
              </w:rPr>
              <w:t>Salvaguard</w:t>
            </w:r>
            <w:r w:rsidR="00D803E9" w:rsidRPr="003C03F9">
              <w:rPr>
                <w:b/>
                <w:bCs/>
                <w:sz w:val="20"/>
                <w:szCs w:val="20"/>
                <w:lang w:val="es-ES"/>
              </w:rPr>
              <w:t>i</w:t>
            </w:r>
            <w:r w:rsidRPr="003C03F9">
              <w:rPr>
                <w:b/>
                <w:bCs/>
                <w:sz w:val="20"/>
                <w:szCs w:val="20"/>
                <w:lang w:val="es-ES"/>
              </w:rPr>
              <w:t>as</w:t>
            </w:r>
          </w:p>
          <w:p w14:paraId="563565E3" w14:textId="6F73D49C" w:rsidR="00412A75" w:rsidRPr="003C03F9" w:rsidRDefault="00000000" w:rsidP="007F3BC4">
            <w:pPr>
              <w:spacing w:before="0" w:after="120"/>
              <w:jc w:val="center"/>
              <w:rPr>
                <w:sz w:val="20"/>
                <w:szCs w:val="20"/>
                <w:lang w:val="es-ES"/>
              </w:rPr>
            </w:pPr>
            <w:hyperlink r:id="rId21" w:history="1">
              <w:r w:rsidR="00412A75" w:rsidRPr="003C03F9">
                <w:rPr>
                  <w:rStyle w:val="Hyperlink"/>
                  <w:sz w:val="20"/>
                  <w:szCs w:val="20"/>
                  <w:lang w:val="es-ES"/>
                </w:rPr>
                <w:t>Producto</w:t>
              </w:r>
              <w:r w:rsidR="00412A75" w:rsidRPr="003C03F9" w:rsidDel="003B3300">
                <w:rPr>
                  <w:rStyle w:val="Hyperlink"/>
                  <w:sz w:val="20"/>
                  <w:szCs w:val="20"/>
                  <w:lang w:val="es-ES"/>
                </w:rPr>
                <w:t xml:space="preserve"> </w:t>
              </w:r>
              <w:r w:rsidR="00412A75" w:rsidRPr="003C03F9">
                <w:rPr>
                  <w:rStyle w:val="Hyperlink"/>
                  <w:sz w:val="20"/>
                  <w:szCs w:val="20"/>
                  <w:lang w:val="es-ES"/>
                </w:rPr>
                <w:t>1.2: salvaguardias abordadas, respetadas, monitoreadas y reportadas</w:t>
              </w:r>
            </w:hyperlink>
          </w:p>
        </w:tc>
        <w:tc>
          <w:tcPr>
            <w:tcW w:w="1344" w:type="pct"/>
          </w:tcPr>
          <w:p w14:paraId="4199BD5C" w14:textId="06F72140" w:rsidR="00E10E53" w:rsidRPr="003C03F9" w:rsidRDefault="00E10E53" w:rsidP="00E10E53">
            <w:pPr>
              <w:spacing w:before="0" w:after="0"/>
              <w:jc w:val="center"/>
              <w:rPr>
                <w:rFonts w:ascii="Aptos" w:eastAsia="Aptos" w:hAnsi="Aptos" w:cs="Aptos"/>
                <w:b/>
                <w:bCs/>
                <w:sz w:val="20"/>
                <w:szCs w:val="20"/>
                <w:lang w:val="es-ES"/>
              </w:rPr>
            </w:pPr>
            <w:r w:rsidRPr="003C03F9">
              <w:rPr>
                <w:rFonts w:ascii="Aptos" w:eastAsia="Aptos" w:hAnsi="Aptos" w:cs="Aptos"/>
                <w:b/>
                <w:bCs/>
                <w:sz w:val="20"/>
                <w:szCs w:val="20"/>
                <w:lang w:val="es-ES"/>
              </w:rPr>
              <w:t>Pagos basados en los resultados (RBP)</w:t>
            </w:r>
          </w:p>
          <w:p w14:paraId="656B4232" w14:textId="302F69C3" w:rsidR="00412A75" w:rsidRPr="003C03F9" w:rsidRDefault="00000000" w:rsidP="007F3BC4">
            <w:pPr>
              <w:spacing w:before="0" w:after="0"/>
              <w:jc w:val="center"/>
              <w:rPr>
                <w:sz w:val="20"/>
                <w:szCs w:val="20"/>
                <w:lang w:val="es-ES"/>
              </w:rPr>
            </w:pPr>
            <w:hyperlink r:id="rId22" w:history="1">
              <w:proofErr w:type="spellStart"/>
              <w:r w:rsidR="00E10E53" w:rsidRPr="003C03F9">
                <w:rPr>
                  <w:rStyle w:val="Hyperlink"/>
                  <w:sz w:val="20"/>
                  <w:szCs w:val="20"/>
                  <w:lang w:val="en-GB"/>
                </w:rPr>
                <w:t>Producto</w:t>
              </w:r>
              <w:proofErr w:type="spellEnd"/>
              <w:r w:rsidR="00E10E53" w:rsidRPr="003C03F9" w:rsidDel="003B3300">
                <w:rPr>
                  <w:rStyle w:val="Hyperlink"/>
                  <w:sz w:val="20"/>
                  <w:szCs w:val="20"/>
                  <w:lang w:val="en-GB"/>
                </w:rPr>
                <w:t xml:space="preserve"> </w:t>
              </w:r>
              <w:r w:rsidR="00E10E53" w:rsidRPr="003C03F9">
                <w:rPr>
                  <w:rStyle w:val="Hyperlink"/>
                  <w:sz w:val="20"/>
                  <w:szCs w:val="20"/>
                  <w:lang w:val="en-GB"/>
                </w:rPr>
                <w:t xml:space="preserve">2.2: </w:t>
              </w:r>
              <w:r w:rsidR="00703601" w:rsidRPr="003C03F9">
                <w:rPr>
                  <w:rStyle w:val="Hyperlink"/>
                  <w:sz w:val="20"/>
                  <w:szCs w:val="20"/>
                  <w:lang w:val="en-GB"/>
                </w:rPr>
                <w:t xml:space="preserve">RBP REDD+ </w:t>
              </w:r>
              <w:r w:rsidR="00703601" w:rsidRPr="003C03F9">
                <w:rPr>
                  <w:rStyle w:val="Hyperlink"/>
                  <w:sz w:val="20"/>
                  <w:szCs w:val="20"/>
                  <w:lang w:val="es-ES"/>
                </w:rPr>
                <w:t>asegurados</w:t>
              </w:r>
            </w:hyperlink>
          </w:p>
        </w:tc>
        <w:tc>
          <w:tcPr>
            <w:tcW w:w="1221" w:type="pct"/>
          </w:tcPr>
          <w:p w14:paraId="5ED77644" w14:textId="77777777" w:rsidR="00412A75" w:rsidRPr="003C03F9" w:rsidRDefault="00412A75" w:rsidP="007F3BC4">
            <w:pPr>
              <w:spacing w:before="0" w:after="0"/>
              <w:jc w:val="center"/>
              <w:rPr>
                <w:b/>
                <w:bCs/>
                <w:sz w:val="20"/>
                <w:szCs w:val="20"/>
                <w:lang w:val="es-ES"/>
              </w:rPr>
            </w:pPr>
            <w:r w:rsidRPr="003C03F9">
              <w:rPr>
                <w:b/>
                <w:bCs/>
                <w:sz w:val="20"/>
                <w:szCs w:val="20"/>
                <w:lang w:val="es-ES"/>
              </w:rPr>
              <w:t>ETF (Marco de transparencia reforzado)</w:t>
            </w:r>
          </w:p>
          <w:p w14:paraId="0AE10372" w14:textId="25F92EFD" w:rsidR="00412A75" w:rsidRPr="003C03F9" w:rsidRDefault="00000000" w:rsidP="007F3BC4">
            <w:pPr>
              <w:spacing w:before="0" w:after="120"/>
              <w:jc w:val="center"/>
              <w:rPr>
                <w:sz w:val="20"/>
                <w:szCs w:val="20"/>
                <w:lang w:val="es-ES"/>
              </w:rPr>
            </w:pPr>
            <w:hyperlink r:id="rId23" w:history="1">
              <w:proofErr w:type="spellStart"/>
              <w:r w:rsidR="00412A75" w:rsidRPr="003C03F9">
                <w:rPr>
                  <w:rStyle w:val="Hyperlink"/>
                  <w:sz w:val="20"/>
                  <w:szCs w:val="20"/>
                  <w:lang w:val="en-GB"/>
                </w:rPr>
                <w:t>Producto</w:t>
              </w:r>
              <w:proofErr w:type="spellEnd"/>
              <w:r w:rsidR="00412A75" w:rsidRPr="003C03F9" w:rsidDel="003B3300">
                <w:rPr>
                  <w:rStyle w:val="Hyperlink"/>
                  <w:sz w:val="20"/>
                  <w:szCs w:val="20"/>
                  <w:lang w:val="en-GB"/>
                </w:rPr>
                <w:t xml:space="preserve"> </w:t>
              </w:r>
              <w:r w:rsidR="00412A75" w:rsidRPr="003C03F9">
                <w:rPr>
                  <w:rStyle w:val="Hyperlink"/>
                  <w:sz w:val="20"/>
                  <w:szCs w:val="20"/>
                  <w:lang w:val="en-GB"/>
                </w:rPr>
                <w:t xml:space="preserve">3.2: Marco de </w:t>
              </w:r>
              <w:proofErr w:type="spellStart"/>
              <w:r w:rsidR="00412A75" w:rsidRPr="003C03F9">
                <w:rPr>
                  <w:rStyle w:val="Hyperlink"/>
                  <w:sz w:val="20"/>
                  <w:szCs w:val="20"/>
                  <w:lang w:val="en-GB"/>
                </w:rPr>
                <w:t>transparencia</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reforzado</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apoyado</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centrado</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en</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los</w:t>
              </w:r>
              <w:proofErr w:type="spellEnd"/>
              <w:r w:rsidR="00412A75" w:rsidRPr="003C03F9">
                <w:rPr>
                  <w:rStyle w:val="Hyperlink"/>
                  <w:sz w:val="20"/>
                  <w:szCs w:val="20"/>
                  <w:lang w:val="en-GB"/>
                </w:rPr>
                <w:t xml:space="preserve"> bosques y </w:t>
              </w:r>
              <w:proofErr w:type="spellStart"/>
              <w:r w:rsidR="00412A75" w:rsidRPr="003C03F9">
                <w:rPr>
                  <w:rStyle w:val="Hyperlink"/>
                  <w:sz w:val="20"/>
                  <w:szCs w:val="20"/>
                  <w:lang w:val="en-GB"/>
                </w:rPr>
                <w:t>el</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uso</w:t>
              </w:r>
              <w:proofErr w:type="spellEnd"/>
              <w:r w:rsidR="00412A75" w:rsidRPr="003C03F9">
                <w:rPr>
                  <w:rStyle w:val="Hyperlink"/>
                  <w:sz w:val="20"/>
                  <w:szCs w:val="20"/>
                  <w:lang w:val="en-GB"/>
                </w:rPr>
                <w:t xml:space="preserve"> de la tierra)</w:t>
              </w:r>
            </w:hyperlink>
          </w:p>
        </w:tc>
        <w:tc>
          <w:tcPr>
            <w:tcW w:w="1185" w:type="pct"/>
          </w:tcPr>
          <w:p w14:paraId="754DDFBD" w14:textId="77777777" w:rsidR="00412A75" w:rsidRPr="003C03F9" w:rsidRDefault="00412A75" w:rsidP="007F3BC4">
            <w:pPr>
              <w:spacing w:before="0" w:after="0"/>
              <w:jc w:val="center"/>
              <w:rPr>
                <w:b/>
                <w:bCs/>
                <w:sz w:val="20"/>
                <w:szCs w:val="20"/>
                <w:lang w:val="es-ES"/>
              </w:rPr>
            </w:pPr>
            <w:r w:rsidRPr="003C03F9">
              <w:rPr>
                <w:b/>
                <w:bCs/>
                <w:sz w:val="20"/>
                <w:szCs w:val="20"/>
                <w:lang w:val="es-ES"/>
              </w:rPr>
              <w:t>Transversalización</w:t>
            </w:r>
          </w:p>
          <w:p w14:paraId="478D3FC2" w14:textId="1D86BF2D" w:rsidR="00412A75" w:rsidRPr="003C03F9" w:rsidRDefault="00000000" w:rsidP="00B12943">
            <w:pPr>
              <w:spacing w:before="0" w:after="120"/>
              <w:jc w:val="center"/>
              <w:rPr>
                <w:sz w:val="20"/>
                <w:szCs w:val="20"/>
                <w:lang w:val="es-ES"/>
              </w:rPr>
            </w:pPr>
            <w:hyperlink r:id="rId24" w:history="1">
              <w:r w:rsidR="00412A75" w:rsidRPr="003C03F9">
                <w:rPr>
                  <w:rStyle w:val="Hyperlink"/>
                  <w:sz w:val="20"/>
                  <w:szCs w:val="20"/>
                  <w:lang w:val="es-ES"/>
                </w:rPr>
                <w:t>Producto</w:t>
              </w:r>
              <w:r w:rsidR="00412A75" w:rsidRPr="003C03F9" w:rsidDel="003B3300">
                <w:rPr>
                  <w:rStyle w:val="Hyperlink"/>
                  <w:sz w:val="20"/>
                  <w:szCs w:val="20"/>
                  <w:lang w:val="es-ES"/>
                </w:rPr>
                <w:t xml:space="preserve"> </w:t>
              </w:r>
              <w:r w:rsidR="00412A75" w:rsidRPr="003C03F9">
                <w:rPr>
                  <w:rStyle w:val="Hyperlink"/>
                  <w:sz w:val="20"/>
                  <w:szCs w:val="20"/>
                  <w:lang w:val="es-ES"/>
                </w:rPr>
                <w:t>4.2: cambios en las políticas</w:t>
              </w:r>
              <w:r w:rsidR="00B12943" w:rsidRPr="003C03F9">
                <w:rPr>
                  <w:rStyle w:val="Hyperlink"/>
                  <w:sz w:val="20"/>
                  <w:szCs w:val="20"/>
                  <w:lang w:val="en-GB"/>
                </w:rPr>
                <w:t xml:space="preserve">, </w:t>
              </w:r>
              <w:proofErr w:type="spellStart"/>
              <w:r w:rsidR="00B12943" w:rsidRPr="003C03F9">
                <w:rPr>
                  <w:rStyle w:val="Hyperlink"/>
                  <w:sz w:val="20"/>
                  <w:szCs w:val="20"/>
                  <w:lang w:val="en-GB"/>
                </w:rPr>
                <w:t>sistemas</w:t>
              </w:r>
              <w:proofErr w:type="spellEnd"/>
              <w:r w:rsidR="00B12943" w:rsidRPr="003C03F9">
                <w:rPr>
                  <w:rStyle w:val="Hyperlink"/>
                  <w:sz w:val="20"/>
                  <w:szCs w:val="20"/>
                  <w:lang w:val="en-GB"/>
                </w:rPr>
                <w:t xml:space="preserve"> </w:t>
              </w:r>
              <w:proofErr w:type="spellStart"/>
              <w:r w:rsidR="00B12943" w:rsidRPr="003C03F9">
                <w:rPr>
                  <w:rStyle w:val="Hyperlink"/>
                  <w:sz w:val="20"/>
                  <w:szCs w:val="20"/>
                  <w:lang w:val="en-GB"/>
                </w:rPr>
                <w:t>agroalimentarios</w:t>
              </w:r>
              <w:proofErr w:type="spellEnd"/>
              <w:r w:rsidR="00412A75" w:rsidRPr="003C03F9">
                <w:rPr>
                  <w:rStyle w:val="Hyperlink"/>
                  <w:sz w:val="20"/>
                  <w:szCs w:val="20"/>
                  <w:lang w:val="en-GB"/>
                </w:rPr>
                <w:t xml:space="preserve"> y </w:t>
              </w:r>
              <w:proofErr w:type="spellStart"/>
              <w:r w:rsidR="00412A75" w:rsidRPr="003C03F9">
                <w:rPr>
                  <w:rStyle w:val="Hyperlink"/>
                  <w:sz w:val="20"/>
                  <w:szCs w:val="20"/>
                  <w:lang w:val="en-GB"/>
                </w:rPr>
                <w:t>gobernanza</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intersectoriales</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apoyados</w:t>
              </w:r>
              <w:proofErr w:type="spellEnd"/>
            </w:hyperlink>
          </w:p>
        </w:tc>
      </w:tr>
      <w:tr w:rsidR="00412A75" w:rsidRPr="00726248" w14:paraId="4A830D70" w14:textId="77777777" w:rsidTr="00A60F69">
        <w:tc>
          <w:tcPr>
            <w:tcW w:w="1250" w:type="pct"/>
          </w:tcPr>
          <w:p w14:paraId="29F01AA6" w14:textId="77777777" w:rsidR="00412A75" w:rsidRPr="003C03F9" w:rsidRDefault="00412A75" w:rsidP="007F3BC4">
            <w:pPr>
              <w:spacing w:before="0" w:after="0"/>
              <w:jc w:val="center"/>
              <w:rPr>
                <w:b/>
                <w:bCs/>
                <w:sz w:val="20"/>
                <w:szCs w:val="20"/>
                <w:lang w:val="es-ES"/>
              </w:rPr>
            </w:pPr>
            <w:r w:rsidRPr="003C03F9">
              <w:rPr>
                <w:b/>
                <w:bCs/>
                <w:sz w:val="20"/>
                <w:szCs w:val="20"/>
                <w:lang w:val="es-ES"/>
              </w:rPr>
              <w:t>Reparto de beneficios</w:t>
            </w:r>
          </w:p>
          <w:p w14:paraId="7B3B2519" w14:textId="5560EA7A" w:rsidR="00412A75" w:rsidRPr="003C03F9" w:rsidRDefault="00000000" w:rsidP="007F3BC4">
            <w:pPr>
              <w:spacing w:before="0" w:after="120"/>
              <w:jc w:val="center"/>
              <w:rPr>
                <w:sz w:val="20"/>
                <w:szCs w:val="20"/>
                <w:lang w:val="es-ES"/>
              </w:rPr>
            </w:pPr>
            <w:hyperlink r:id="rId25" w:history="1">
              <w:r w:rsidR="00412A75" w:rsidRPr="003C03F9">
                <w:rPr>
                  <w:rStyle w:val="Hyperlink"/>
                  <w:sz w:val="20"/>
                  <w:szCs w:val="20"/>
                  <w:lang w:val="es-ES"/>
                </w:rPr>
                <w:t>Producto</w:t>
              </w:r>
              <w:r w:rsidR="00412A75" w:rsidRPr="003C03F9" w:rsidDel="003B3300">
                <w:rPr>
                  <w:rStyle w:val="Hyperlink"/>
                  <w:sz w:val="20"/>
                  <w:szCs w:val="20"/>
                  <w:lang w:val="es-ES"/>
                </w:rPr>
                <w:t xml:space="preserve"> 1.3: </w:t>
              </w:r>
              <w:r w:rsidR="00412A75" w:rsidRPr="003C03F9">
                <w:rPr>
                  <w:rStyle w:val="Hyperlink"/>
                  <w:sz w:val="20"/>
                  <w:szCs w:val="20"/>
                  <w:lang w:val="es-ES"/>
                </w:rPr>
                <w:t>mecanismos justos de reparto de beneficios y de equidad so</w:t>
              </w:r>
              <w:proofErr w:type="spellStart"/>
              <w:r w:rsidR="00412A75" w:rsidRPr="003C03F9">
                <w:rPr>
                  <w:rStyle w:val="Hyperlink"/>
                  <w:sz w:val="20"/>
                  <w:szCs w:val="20"/>
                  <w:lang w:val="en-GB"/>
                </w:rPr>
                <w:t>cial</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puestos</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en</w:t>
              </w:r>
              <w:proofErr w:type="spellEnd"/>
              <w:r w:rsidR="00412A75" w:rsidRPr="003C03F9">
                <w:rPr>
                  <w:rStyle w:val="Hyperlink"/>
                  <w:sz w:val="20"/>
                  <w:szCs w:val="20"/>
                  <w:lang w:val="en-GB"/>
                </w:rPr>
                <w:t xml:space="preserve"> </w:t>
              </w:r>
              <w:proofErr w:type="spellStart"/>
              <w:r w:rsidR="00412A75" w:rsidRPr="003C03F9">
                <w:rPr>
                  <w:rStyle w:val="Hyperlink"/>
                  <w:sz w:val="20"/>
                  <w:szCs w:val="20"/>
                  <w:lang w:val="en-GB"/>
                </w:rPr>
                <w:t>marcha</w:t>
              </w:r>
              <w:proofErr w:type="spellEnd"/>
            </w:hyperlink>
          </w:p>
          <w:p w14:paraId="270B2546" w14:textId="77777777" w:rsidR="00412A75" w:rsidRPr="003C03F9" w:rsidRDefault="00412A75" w:rsidP="007F3BC4">
            <w:pPr>
              <w:spacing w:before="0" w:after="0"/>
              <w:jc w:val="center"/>
              <w:rPr>
                <w:sz w:val="20"/>
                <w:szCs w:val="20"/>
                <w:lang w:val="es-ES"/>
              </w:rPr>
            </w:pPr>
          </w:p>
        </w:tc>
        <w:tc>
          <w:tcPr>
            <w:tcW w:w="1344" w:type="pct"/>
          </w:tcPr>
          <w:p w14:paraId="5CBC0A0D" w14:textId="77777777" w:rsidR="00E10E53" w:rsidRPr="003C03F9" w:rsidRDefault="00E10E53" w:rsidP="00E10E53">
            <w:pPr>
              <w:spacing w:before="0" w:after="0"/>
              <w:jc w:val="center"/>
              <w:rPr>
                <w:rFonts w:ascii="Aptos" w:eastAsia="Aptos" w:hAnsi="Aptos" w:cs="Aptos"/>
                <w:b/>
                <w:bCs/>
                <w:sz w:val="20"/>
                <w:szCs w:val="20"/>
                <w:lang w:val="es-ES"/>
              </w:rPr>
            </w:pPr>
            <w:r w:rsidRPr="003C03F9">
              <w:rPr>
                <w:rFonts w:ascii="Aptos" w:eastAsia="Aptos" w:hAnsi="Aptos" w:cs="Aptos"/>
                <w:b/>
                <w:bCs/>
                <w:sz w:val="20"/>
                <w:szCs w:val="20"/>
                <w:lang w:val="es-ES"/>
              </w:rPr>
              <w:t>Artículo 6</w:t>
            </w:r>
          </w:p>
          <w:p w14:paraId="614B8D43" w14:textId="7D99F099" w:rsidR="00412A75" w:rsidRPr="003C03F9" w:rsidRDefault="00000000" w:rsidP="007F3BC4">
            <w:pPr>
              <w:spacing w:before="0" w:after="120"/>
              <w:jc w:val="center"/>
              <w:rPr>
                <w:sz w:val="20"/>
                <w:szCs w:val="20"/>
                <w:lang w:val="es-ES"/>
              </w:rPr>
            </w:pPr>
            <w:hyperlink r:id="rId26" w:history="1">
              <w:proofErr w:type="spellStart"/>
              <w:r w:rsidR="00E10E53" w:rsidRPr="003C03F9">
                <w:rPr>
                  <w:rStyle w:val="Hyperlink"/>
                  <w:sz w:val="20"/>
                  <w:szCs w:val="20"/>
                  <w:lang w:val="en-GB"/>
                </w:rPr>
                <w:t>Producto</w:t>
              </w:r>
              <w:proofErr w:type="spellEnd"/>
              <w:r w:rsidR="00E10E53" w:rsidRPr="003C03F9" w:rsidDel="003B3300">
                <w:rPr>
                  <w:rStyle w:val="Hyperlink"/>
                  <w:sz w:val="20"/>
                  <w:szCs w:val="20"/>
                  <w:lang w:val="en-GB"/>
                </w:rPr>
                <w:t xml:space="preserve"> </w:t>
              </w:r>
              <w:r w:rsidR="00E10E53" w:rsidRPr="003C03F9">
                <w:rPr>
                  <w:rStyle w:val="Hyperlink"/>
                  <w:sz w:val="20"/>
                  <w:szCs w:val="20"/>
                  <w:lang w:val="en-GB"/>
                </w:rPr>
                <w:t>2.</w:t>
              </w:r>
              <w:r w:rsidR="00E65A32" w:rsidRPr="003C03F9">
                <w:rPr>
                  <w:rStyle w:val="Hyperlink"/>
                  <w:sz w:val="20"/>
                  <w:szCs w:val="20"/>
                  <w:lang w:val="en-GB"/>
                </w:rPr>
                <w:t>3</w:t>
              </w:r>
              <w:r w:rsidR="00E10E53" w:rsidRPr="003C03F9">
                <w:rPr>
                  <w:rStyle w:val="Hyperlink"/>
                  <w:sz w:val="20"/>
                  <w:szCs w:val="20"/>
                  <w:lang w:val="en-GB"/>
                </w:rPr>
                <w:t xml:space="preserve">: </w:t>
              </w:r>
              <w:proofErr w:type="spellStart"/>
              <w:r w:rsidR="00E10E53" w:rsidRPr="003C03F9">
                <w:rPr>
                  <w:rStyle w:val="Hyperlink"/>
                  <w:sz w:val="20"/>
                  <w:szCs w:val="20"/>
                  <w:lang w:val="en-GB"/>
                </w:rPr>
                <w:t>opciones</w:t>
              </w:r>
              <w:proofErr w:type="spellEnd"/>
              <w:r w:rsidR="00E10E53" w:rsidRPr="003C03F9">
                <w:rPr>
                  <w:rStyle w:val="Hyperlink"/>
                  <w:sz w:val="20"/>
                  <w:szCs w:val="20"/>
                  <w:lang w:val="en-GB"/>
                </w:rPr>
                <w:t xml:space="preserve"> de </w:t>
              </w:r>
              <w:proofErr w:type="spellStart"/>
              <w:r w:rsidR="00E10E53" w:rsidRPr="003C03F9">
                <w:rPr>
                  <w:rStyle w:val="Hyperlink"/>
                  <w:sz w:val="20"/>
                  <w:szCs w:val="20"/>
                  <w:lang w:val="en-GB"/>
                </w:rPr>
                <w:t>financiación</w:t>
              </w:r>
              <w:proofErr w:type="spellEnd"/>
              <w:r w:rsidR="00E10E53" w:rsidRPr="003C03F9">
                <w:rPr>
                  <w:rStyle w:val="Hyperlink"/>
                  <w:sz w:val="20"/>
                  <w:szCs w:val="20"/>
                  <w:lang w:val="en-GB"/>
                </w:rPr>
                <w:t xml:space="preserve"> </w:t>
              </w:r>
              <w:proofErr w:type="spellStart"/>
              <w:r w:rsidR="00E10E53" w:rsidRPr="003C03F9">
                <w:rPr>
                  <w:rStyle w:val="Hyperlink"/>
                  <w:sz w:val="20"/>
                  <w:szCs w:val="20"/>
                  <w:lang w:val="en-GB"/>
                </w:rPr>
                <w:t>forestal</w:t>
              </w:r>
              <w:proofErr w:type="spellEnd"/>
              <w:r w:rsidR="00E10E53" w:rsidRPr="003C03F9">
                <w:rPr>
                  <w:rStyle w:val="Hyperlink"/>
                  <w:sz w:val="20"/>
                  <w:szCs w:val="20"/>
                  <w:lang w:val="en-GB"/>
                </w:rPr>
                <w:t xml:space="preserve"> </w:t>
              </w:r>
              <w:proofErr w:type="spellStart"/>
              <w:r w:rsidR="00E10E53" w:rsidRPr="003C03F9">
                <w:rPr>
                  <w:rStyle w:val="Hyperlink"/>
                  <w:sz w:val="20"/>
                  <w:szCs w:val="20"/>
                  <w:lang w:val="en-GB"/>
                </w:rPr>
                <w:t>en</w:t>
              </w:r>
              <w:proofErr w:type="spellEnd"/>
              <w:r w:rsidR="00E10E53" w:rsidRPr="003C03F9">
                <w:rPr>
                  <w:rStyle w:val="Hyperlink"/>
                  <w:sz w:val="20"/>
                  <w:szCs w:val="20"/>
                  <w:lang w:val="en-GB"/>
                </w:rPr>
                <w:t xml:space="preserve"> </w:t>
              </w:r>
              <w:proofErr w:type="spellStart"/>
              <w:r w:rsidR="00E10E53" w:rsidRPr="003C03F9">
                <w:rPr>
                  <w:rStyle w:val="Hyperlink"/>
                  <w:sz w:val="20"/>
                  <w:szCs w:val="20"/>
                  <w:lang w:val="en-GB"/>
                </w:rPr>
                <w:t>virtud</w:t>
              </w:r>
              <w:proofErr w:type="spellEnd"/>
              <w:r w:rsidR="00E10E53" w:rsidRPr="003C03F9">
                <w:rPr>
                  <w:rStyle w:val="Hyperlink"/>
                  <w:sz w:val="20"/>
                  <w:szCs w:val="20"/>
                  <w:lang w:val="en-GB"/>
                </w:rPr>
                <w:t xml:space="preserve"> del </w:t>
              </w:r>
              <w:proofErr w:type="spellStart"/>
              <w:r w:rsidR="00E10E53" w:rsidRPr="003C03F9">
                <w:rPr>
                  <w:rStyle w:val="Hyperlink"/>
                  <w:sz w:val="20"/>
                  <w:szCs w:val="20"/>
                  <w:lang w:val="en-GB"/>
                </w:rPr>
                <w:t>artículo</w:t>
              </w:r>
              <w:proofErr w:type="spellEnd"/>
              <w:r w:rsidR="00E10E53" w:rsidRPr="003C03F9">
                <w:rPr>
                  <w:rStyle w:val="Hyperlink"/>
                  <w:sz w:val="20"/>
                  <w:szCs w:val="20"/>
                  <w:lang w:val="en-GB"/>
                </w:rPr>
                <w:t xml:space="preserve"> 6 del </w:t>
              </w:r>
              <w:proofErr w:type="spellStart"/>
              <w:r w:rsidR="00E10E53" w:rsidRPr="003C03F9">
                <w:rPr>
                  <w:rStyle w:val="Hyperlink"/>
                  <w:sz w:val="20"/>
                  <w:szCs w:val="20"/>
                  <w:lang w:val="en-GB"/>
                </w:rPr>
                <w:t>Acuerdo</w:t>
              </w:r>
              <w:proofErr w:type="spellEnd"/>
              <w:r w:rsidR="00E10E53" w:rsidRPr="003C03F9">
                <w:rPr>
                  <w:rStyle w:val="Hyperlink"/>
                  <w:sz w:val="20"/>
                  <w:szCs w:val="20"/>
                  <w:lang w:val="en-GB"/>
                </w:rPr>
                <w:t xml:space="preserve"> de </w:t>
              </w:r>
              <w:proofErr w:type="spellStart"/>
              <w:r w:rsidR="00E10E53" w:rsidRPr="003C03F9">
                <w:rPr>
                  <w:rStyle w:val="Hyperlink"/>
                  <w:sz w:val="20"/>
                  <w:szCs w:val="20"/>
                  <w:lang w:val="en-GB"/>
                </w:rPr>
                <w:t>París</w:t>
              </w:r>
              <w:proofErr w:type="spellEnd"/>
              <w:r w:rsidR="001234A3" w:rsidRPr="003C03F9">
                <w:rPr>
                  <w:rStyle w:val="Hyperlink"/>
                  <w:sz w:val="20"/>
                  <w:szCs w:val="20"/>
                  <w:lang w:val="en-GB"/>
                </w:rPr>
                <w:t xml:space="preserve"> (y </w:t>
              </w:r>
              <w:proofErr w:type="spellStart"/>
              <w:r w:rsidR="001234A3" w:rsidRPr="003C03F9">
                <w:rPr>
                  <w:rStyle w:val="Hyperlink"/>
                  <w:sz w:val="20"/>
                  <w:szCs w:val="20"/>
                  <w:lang w:val="en-GB"/>
                </w:rPr>
                <w:t>otros</w:t>
              </w:r>
              <w:proofErr w:type="spellEnd"/>
              <w:r w:rsidR="001234A3" w:rsidRPr="003C03F9">
                <w:rPr>
                  <w:rStyle w:val="Hyperlink"/>
                  <w:sz w:val="20"/>
                  <w:szCs w:val="20"/>
                  <w:lang w:val="en-GB"/>
                </w:rPr>
                <w:t xml:space="preserve"> mercados </w:t>
              </w:r>
              <w:proofErr w:type="spellStart"/>
              <w:r w:rsidR="001234A3" w:rsidRPr="003C03F9">
                <w:rPr>
                  <w:rStyle w:val="Hyperlink"/>
                  <w:sz w:val="20"/>
                  <w:szCs w:val="20"/>
                  <w:lang w:val="en-GB"/>
                </w:rPr>
                <w:t>gestionados</w:t>
              </w:r>
              <w:proofErr w:type="spellEnd"/>
              <w:r w:rsidR="001234A3" w:rsidRPr="003C03F9">
                <w:rPr>
                  <w:rStyle w:val="Hyperlink"/>
                  <w:sz w:val="20"/>
                  <w:szCs w:val="20"/>
                  <w:lang w:val="en-GB"/>
                </w:rPr>
                <w:t xml:space="preserve"> </w:t>
              </w:r>
              <w:proofErr w:type="spellStart"/>
              <w:r w:rsidR="001234A3" w:rsidRPr="003C03F9">
                <w:rPr>
                  <w:rStyle w:val="Hyperlink"/>
                  <w:sz w:val="20"/>
                  <w:szCs w:val="20"/>
                  <w:lang w:val="en-GB"/>
                </w:rPr>
                <w:t>por</w:t>
              </w:r>
              <w:proofErr w:type="spellEnd"/>
              <w:r w:rsidR="001234A3" w:rsidRPr="003C03F9">
                <w:rPr>
                  <w:rStyle w:val="Hyperlink"/>
                  <w:sz w:val="20"/>
                  <w:szCs w:val="20"/>
                  <w:lang w:val="en-GB"/>
                </w:rPr>
                <w:t xml:space="preserve"> la ONU</w:t>
              </w:r>
              <w:r w:rsidR="005A278C" w:rsidRPr="003C03F9">
                <w:rPr>
                  <w:rStyle w:val="Hyperlink"/>
                  <w:sz w:val="20"/>
                  <w:szCs w:val="20"/>
                  <w:vertAlign w:val="superscript"/>
                  <w:lang w:val="es-ES"/>
                </w:rPr>
                <w:footnoteReference w:id="3"/>
              </w:r>
              <w:r w:rsidR="001234A3" w:rsidRPr="003C03F9">
                <w:rPr>
                  <w:rStyle w:val="Hyperlink"/>
                  <w:sz w:val="20"/>
                  <w:szCs w:val="20"/>
                  <w:lang w:val="es-ES"/>
                </w:rPr>
                <w:t>)</w:t>
              </w:r>
              <w:r w:rsidR="00E10E53" w:rsidRPr="003C03F9">
                <w:rPr>
                  <w:rStyle w:val="Hyperlink"/>
                  <w:sz w:val="20"/>
                  <w:szCs w:val="20"/>
                  <w:lang w:val="es-ES"/>
                </w:rPr>
                <w:t xml:space="preserve"> garantizad</w:t>
              </w:r>
              <w:r w:rsidR="00F37AB8" w:rsidRPr="003C03F9">
                <w:rPr>
                  <w:rStyle w:val="Hyperlink"/>
                  <w:sz w:val="20"/>
                  <w:szCs w:val="20"/>
                  <w:lang w:val="es-ES"/>
                </w:rPr>
                <w:t>o</w:t>
              </w:r>
              <w:r w:rsidR="00E10E53" w:rsidRPr="003C03F9">
                <w:rPr>
                  <w:rStyle w:val="Hyperlink"/>
                  <w:sz w:val="20"/>
                  <w:szCs w:val="20"/>
                  <w:lang w:val="es-ES"/>
                </w:rPr>
                <w:t>s</w:t>
              </w:r>
            </w:hyperlink>
          </w:p>
        </w:tc>
        <w:tc>
          <w:tcPr>
            <w:tcW w:w="1221" w:type="pct"/>
          </w:tcPr>
          <w:p w14:paraId="2A77275F" w14:textId="15B029ED" w:rsidR="00412A75" w:rsidRPr="003C03F9" w:rsidRDefault="00412A75" w:rsidP="007F3BC4">
            <w:pPr>
              <w:spacing w:before="0" w:after="0"/>
              <w:jc w:val="center"/>
              <w:rPr>
                <w:b/>
                <w:bCs/>
                <w:sz w:val="20"/>
                <w:szCs w:val="20"/>
                <w:lang w:val="es-ES"/>
              </w:rPr>
            </w:pPr>
            <w:r w:rsidRPr="003C03F9">
              <w:rPr>
                <w:b/>
                <w:bCs/>
                <w:sz w:val="20"/>
                <w:szCs w:val="20"/>
                <w:lang w:val="es-ES"/>
              </w:rPr>
              <w:t xml:space="preserve">Capacidad </w:t>
            </w:r>
            <w:r w:rsidR="00CC4B58" w:rsidRPr="003C03F9">
              <w:rPr>
                <w:b/>
                <w:bCs/>
                <w:sz w:val="20"/>
                <w:szCs w:val="20"/>
                <w:lang w:val="es-ES"/>
              </w:rPr>
              <w:t>política</w:t>
            </w:r>
          </w:p>
          <w:p w14:paraId="382E2DCC" w14:textId="224524D1" w:rsidR="00412A75" w:rsidRPr="003C03F9" w:rsidRDefault="00000000" w:rsidP="007F3BC4">
            <w:pPr>
              <w:spacing w:before="0" w:after="120"/>
              <w:jc w:val="center"/>
              <w:rPr>
                <w:sz w:val="20"/>
                <w:szCs w:val="20"/>
                <w:lang w:val="es-ES"/>
              </w:rPr>
            </w:pPr>
            <w:hyperlink r:id="rId27" w:history="1">
              <w:r w:rsidR="00412A75" w:rsidRPr="003C03F9">
                <w:rPr>
                  <w:rStyle w:val="Hyperlink"/>
                  <w:sz w:val="20"/>
                  <w:szCs w:val="20"/>
                  <w:lang w:val="es-ES"/>
                </w:rPr>
                <w:t>Producto</w:t>
              </w:r>
              <w:r w:rsidR="00412A75" w:rsidRPr="003C03F9" w:rsidDel="003B3300">
                <w:rPr>
                  <w:rStyle w:val="Hyperlink"/>
                  <w:sz w:val="20"/>
                  <w:szCs w:val="20"/>
                  <w:lang w:val="es-ES"/>
                </w:rPr>
                <w:t xml:space="preserve"> </w:t>
              </w:r>
              <w:r w:rsidR="00412A75" w:rsidRPr="003C03F9">
                <w:rPr>
                  <w:rStyle w:val="Hyperlink"/>
                  <w:sz w:val="20"/>
                  <w:szCs w:val="20"/>
                  <w:lang w:val="es-ES"/>
                </w:rPr>
                <w:t>3.3: análisis de políticas y sistemas de información para mejorar la acción y liberar la ambición apoyados</w:t>
              </w:r>
            </w:hyperlink>
          </w:p>
        </w:tc>
        <w:tc>
          <w:tcPr>
            <w:tcW w:w="1185" w:type="pct"/>
          </w:tcPr>
          <w:p w14:paraId="5E9FAD1F" w14:textId="77777777" w:rsidR="00412A75" w:rsidRPr="003C03F9" w:rsidRDefault="00412A75" w:rsidP="007F3BC4">
            <w:pPr>
              <w:spacing w:before="0" w:after="0"/>
              <w:jc w:val="center"/>
              <w:rPr>
                <w:b/>
                <w:bCs/>
                <w:sz w:val="20"/>
                <w:szCs w:val="20"/>
                <w:lang w:val="es-ES"/>
              </w:rPr>
            </w:pPr>
            <w:r w:rsidRPr="003C03F9">
              <w:rPr>
                <w:b/>
                <w:bCs/>
                <w:sz w:val="20"/>
                <w:szCs w:val="20"/>
                <w:lang w:val="es-ES"/>
              </w:rPr>
              <w:t>Soluciones locales</w:t>
            </w:r>
          </w:p>
          <w:p w14:paraId="2EC15914" w14:textId="51A236D9" w:rsidR="00412A75" w:rsidRPr="003C03F9" w:rsidRDefault="00000000" w:rsidP="007F3BC4">
            <w:pPr>
              <w:spacing w:before="0" w:after="0"/>
              <w:jc w:val="center"/>
              <w:rPr>
                <w:sz w:val="20"/>
                <w:szCs w:val="20"/>
                <w:lang w:val="es-ES"/>
              </w:rPr>
            </w:pPr>
            <w:hyperlink r:id="rId28" w:history="1">
              <w:r w:rsidR="00412A75" w:rsidRPr="003C03F9">
                <w:rPr>
                  <w:rStyle w:val="Hyperlink"/>
                  <w:sz w:val="20"/>
                  <w:szCs w:val="20"/>
                  <w:lang w:val="es-ES"/>
                </w:rPr>
                <w:t>Producto</w:t>
              </w:r>
              <w:r w:rsidR="00412A75" w:rsidRPr="003C03F9" w:rsidDel="003B3300">
                <w:rPr>
                  <w:rStyle w:val="Hyperlink"/>
                  <w:sz w:val="20"/>
                  <w:szCs w:val="20"/>
                  <w:lang w:val="es-ES"/>
                </w:rPr>
                <w:t xml:space="preserve"> </w:t>
              </w:r>
              <w:r w:rsidR="00412A75" w:rsidRPr="003C03F9">
                <w:rPr>
                  <w:rStyle w:val="Hyperlink"/>
                  <w:sz w:val="20"/>
                  <w:szCs w:val="20"/>
                  <w:lang w:val="es-ES"/>
                </w:rPr>
                <w:t>4.3: soluciones locales e indígenas escaladas y apoyadas</w:t>
              </w:r>
            </w:hyperlink>
          </w:p>
        </w:tc>
      </w:tr>
      <w:tr w:rsidR="00412A75" w:rsidRPr="00726248" w14:paraId="60CB1568" w14:textId="77777777" w:rsidTr="00A60F69">
        <w:tc>
          <w:tcPr>
            <w:tcW w:w="1250" w:type="pct"/>
          </w:tcPr>
          <w:p w14:paraId="20A74BDE" w14:textId="77777777" w:rsidR="00412A75" w:rsidRPr="003C03F9" w:rsidRDefault="00412A75" w:rsidP="007F3BC4">
            <w:pPr>
              <w:spacing w:before="0" w:after="0"/>
              <w:rPr>
                <w:sz w:val="20"/>
                <w:szCs w:val="20"/>
                <w:lang w:val="es-ES"/>
              </w:rPr>
            </w:pPr>
          </w:p>
        </w:tc>
        <w:tc>
          <w:tcPr>
            <w:tcW w:w="1344" w:type="pct"/>
          </w:tcPr>
          <w:p w14:paraId="7036B91E" w14:textId="77777777" w:rsidR="00E10E53" w:rsidRPr="003C03F9" w:rsidRDefault="00E10E53" w:rsidP="00E10E53">
            <w:pPr>
              <w:spacing w:before="0" w:after="0"/>
              <w:jc w:val="center"/>
              <w:rPr>
                <w:rFonts w:ascii="Aptos" w:eastAsia="Aptos" w:hAnsi="Aptos" w:cs="Aptos"/>
                <w:b/>
                <w:bCs/>
                <w:sz w:val="20"/>
                <w:szCs w:val="20"/>
                <w:lang w:val="es-ES"/>
              </w:rPr>
            </w:pPr>
            <w:r w:rsidRPr="003C03F9">
              <w:rPr>
                <w:rFonts w:ascii="Aptos" w:eastAsia="Aptos" w:hAnsi="Aptos" w:cs="Aptos"/>
                <w:b/>
                <w:bCs/>
                <w:sz w:val="20"/>
                <w:szCs w:val="20"/>
                <w:lang w:val="es-ES"/>
              </w:rPr>
              <w:t>Mercados voluntarios de carbono (VCM)</w:t>
            </w:r>
          </w:p>
          <w:p w14:paraId="4D1656BE" w14:textId="54BB7DDC" w:rsidR="00412A75" w:rsidRPr="003C03F9" w:rsidRDefault="00000000" w:rsidP="00E65A32">
            <w:pPr>
              <w:spacing w:before="0" w:after="0"/>
              <w:jc w:val="center"/>
              <w:rPr>
                <w:sz w:val="20"/>
                <w:szCs w:val="20"/>
                <w:lang w:val="es-ES"/>
              </w:rPr>
            </w:pPr>
            <w:hyperlink r:id="rId29" w:history="1">
              <w:proofErr w:type="spellStart"/>
              <w:r w:rsidR="00E10E53" w:rsidRPr="003C03F9">
                <w:rPr>
                  <w:rStyle w:val="Hyperlink"/>
                  <w:sz w:val="20"/>
                  <w:szCs w:val="20"/>
                  <w:lang w:val="en-GB"/>
                </w:rPr>
                <w:t>Producto</w:t>
              </w:r>
              <w:proofErr w:type="spellEnd"/>
              <w:r w:rsidR="00E10E53" w:rsidRPr="003C03F9" w:rsidDel="003B3300">
                <w:rPr>
                  <w:rStyle w:val="Hyperlink"/>
                  <w:sz w:val="20"/>
                  <w:szCs w:val="20"/>
                  <w:lang w:val="en-GB"/>
                </w:rPr>
                <w:t xml:space="preserve"> </w:t>
              </w:r>
              <w:r w:rsidR="00E10E53" w:rsidRPr="003C03F9">
                <w:rPr>
                  <w:rStyle w:val="Hyperlink"/>
                  <w:sz w:val="20"/>
                  <w:szCs w:val="20"/>
                  <w:lang w:val="en-GB"/>
                </w:rPr>
                <w:t>2.</w:t>
              </w:r>
              <w:r w:rsidR="00E65A32" w:rsidRPr="003C03F9">
                <w:rPr>
                  <w:rStyle w:val="Hyperlink"/>
                  <w:sz w:val="20"/>
                  <w:szCs w:val="20"/>
                  <w:lang w:val="en-GB"/>
                </w:rPr>
                <w:t>4</w:t>
              </w:r>
              <w:r w:rsidR="00E10E53" w:rsidRPr="003C03F9">
                <w:rPr>
                  <w:rStyle w:val="Hyperlink"/>
                  <w:sz w:val="20"/>
                  <w:szCs w:val="20"/>
                  <w:lang w:val="en-GB"/>
                </w:rPr>
                <w:t xml:space="preserve">: </w:t>
              </w:r>
              <w:proofErr w:type="spellStart"/>
              <w:r w:rsidR="00E65A32" w:rsidRPr="003C03F9">
                <w:rPr>
                  <w:rStyle w:val="Hyperlink"/>
                  <w:sz w:val="20"/>
                  <w:szCs w:val="20"/>
                  <w:lang w:val="en-GB"/>
                </w:rPr>
                <w:t>transacciones</w:t>
              </w:r>
              <w:proofErr w:type="spellEnd"/>
              <w:r w:rsidR="00E65A32" w:rsidRPr="003C03F9">
                <w:rPr>
                  <w:rStyle w:val="Hyperlink"/>
                  <w:sz w:val="20"/>
                  <w:szCs w:val="20"/>
                  <w:lang w:val="en-GB"/>
                </w:rPr>
                <w:t xml:space="preserve"> de </w:t>
              </w:r>
              <w:r w:rsidR="00E10E53" w:rsidRPr="003C03F9">
                <w:rPr>
                  <w:rStyle w:val="Hyperlink"/>
                  <w:sz w:val="20"/>
                  <w:szCs w:val="20"/>
                  <w:lang w:val="en-GB"/>
                </w:rPr>
                <w:t xml:space="preserve">VCM </w:t>
              </w:r>
              <w:proofErr w:type="gramStart"/>
              <w:r w:rsidR="00E10E53" w:rsidRPr="003C03F9">
                <w:rPr>
                  <w:rStyle w:val="Hyperlink"/>
                  <w:sz w:val="20"/>
                  <w:szCs w:val="20"/>
                  <w:lang w:val="en-GB"/>
                </w:rPr>
                <w:t>para REDD</w:t>
              </w:r>
              <w:proofErr w:type="gramEnd"/>
              <w:r w:rsidR="00E10E53" w:rsidRPr="003C03F9">
                <w:rPr>
                  <w:rStyle w:val="Hyperlink"/>
                  <w:sz w:val="20"/>
                  <w:szCs w:val="20"/>
                  <w:lang w:val="en-GB"/>
                </w:rPr>
                <w:t xml:space="preserve">+ </w:t>
              </w:r>
              <w:proofErr w:type="spellStart"/>
              <w:r w:rsidR="00E10E53" w:rsidRPr="003C03F9">
                <w:rPr>
                  <w:rStyle w:val="Hyperlink"/>
                  <w:sz w:val="20"/>
                  <w:szCs w:val="20"/>
                  <w:lang w:val="en-GB"/>
                </w:rPr>
                <w:t>jurisdiccional</w:t>
              </w:r>
              <w:proofErr w:type="spellEnd"/>
              <w:r w:rsidR="00E10E53" w:rsidRPr="003C03F9">
                <w:rPr>
                  <w:rStyle w:val="Hyperlink"/>
                  <w:sz w:val="20"/>
                  <w:szCs w:val="20"/>
                  <w:lang w:val="en-GB"/>
                </w:rPr>
                <w:t xml:space="preserve"> de </w:t>
              </w:r>
              <w:proofErr w:type="spellStart"/>
              <w:r w:rsidR="00E10E53" w:rsidRPr="003C03F9">
                <w:rPr>
                  <w:rStyle w:val="Hyperlink"/>
                  <w:sz w:val="20"/>
                  <w:szCs w:val="20"/>
                  <w:lang w:val="en-GB"/>
                </w:rPr>
                <w:t>alta</w:t>
              </w:r>
              <w:proofErr w:type="spellEnd"/>
              <w:r w:rsidR="00E10E53" w:rsidRPr="003C03F9">
                <w:rPr>
                  <w:rStyle w:val="Hyperlink"/>
                  <w:sz w:val="20"/>
                  <w:szCs w:val="20"/>
                  <w:lang w:val="en-GB"/>
                </w:rPr>
                <w:t xml:space="preserve"> </w:t>
              </w:r>
              <w:proofErr w:type="spellStart"/>
              <w:r w:rsidR="00E10E53" w:rsidRPr="003C03F9">
                <w:rPr>
                  <w:rStyle w:val="Hyperlink"/>
                  <w:sz w:val="20"/>
                  <w:szCs w:val="20"/>
                  <w:lang w:val="en-GB"/>
                </w:rPr>
                <w:t>integridad</w:t>
              </w:r>
              <w:proofErr w:type="spellEnd"/>
              <w:r w:rsidR="00E10E53" w:rsidRPr="003C03F9">
                <w:rPr>
                  <w:rStyle w:val="Hyperlink"/>
                  <w:sz w:val="20"/>
                  <w:szCs w:val="20"/>
                  <w:lang w:val="en-GB"/>
                </w:rPr>
                <w:t xml:space="preserve"> </w:t>
              </w:r>
              <w:proofErr w:type="spellStart"/>
              <w:r w:rsidR="00E10E53" w:rsidRPr="003C03F9">
                <w:rPr>
                  <w:rStyle w:val="Hyperlink"/>
                  <w:sz w:val="20"/>
                  <w:szCs w:val="20"/>
                  <w:lang w:val="en-GB"/>
                </w:rPr>
                <w:t>asegurad</w:t>
              </w:r>
              <w:r w:rsidR="00E65A32" w:rsidRPr="003C03F9">
                <w:rPr>
                  <w:rStyle w:val="Hyperlink"/>
                  <w:sz w:val="20"/>
                  <w:szCs w:val="20"/>
                  <w:lang w:val="en-GB"/>
                </w:rPr>
                <w:t>a</w:t>
              </w:r>
              <w:r w:rsidR="00E10E53" w:rsidRPr="003C03F9">
                <w:rPr>
                  <w:rStyle w:val="Hyperlink"/>
                  <w:sz w:val="20"/>
                  <w:szCs w:val="20"/>
                  <w:lang w:val="en-GB"/>
                </w:rPr>
                <w:t>s</w:t>
              </w:r>
              <w:proofErr w:type="spellEnd"/>
            </w:hyperlink>
          </w:p>
        </w:tc>
        <w:tc>
          <w:tcPr>
            <w:tcW w:w="1221" w:type="pct"/>
          </w:tcPr>
          <w:p w14:paraId="6D0AA1B8" w14:textId="77777777" w:rsidR="00412A75" w:rsidRPr="003C03F9" w:rsidRDefault="00412A75" w:rsidP="007F3BC4">
            <w:pPr>
              <w:spacing w:before="0" w:after="0"/>
              <w:jc w:val="center"/>
              <w:rPr>
                <w:sz w:val="20"/>
                <w:szCs w:val="20"/>
                <w:lang w:val="es-ES"/>
              </w:rPr>
            </w:pPr>
          </w:p>
        </w:tc>
        <w:tc>
          <w:tcPr>
            <w:tcW w:w="1185" w:type="pct"/>
          </w:tcPr>
          <w:p w14:paraId="4BEB02DC" w14:textId="77777777" w:rsidR="00412A75" w:rsidRPr="003C03F9" w:rsidRDefault="00412A75" w:rsidP="007F3BC4">
            <w:pPr>
              <w:spacing w:before="0" w:after="0"/>
              <w:jc w:val="center"/>
              <w:rPr>
                <w:b/>
                <w:bCs/>
                <w:sz w:val="20"/>
                <w:szCs w:val="20"/>
                <w:lang w:val="es-ES"/>
              </w:rPr>
            </w:pPr>
            <w:r w:rsidRPr="003C03F9">
              <w:rPr>
                <w:b/>
                <w:bCs/>
                <w:sz w:val="20"/>
                <w:szCs w:val="20"/>
                <w:lang w:val="es-ES"/>
              </w:rPr>
              <w:t>Inversión</w:t>
            </w:r>
          </w:p>
          <w:p w14:paraId="11D984DF" w14:textId="571F0343" w:rsidR="00412A75" w:rsidRPr="003C03F9" w:rsidRDefault="00000000" w:rsidP="00C208F3">
            <w:pPr>
              <w:spacing w:before="0" w:after="0"/>
              <w:jc w:val="center"/>
              <w:rPr>
                <w:sz w:val="20"/>
                <w:szCs w:val="20"/>
                <w:lang w:val="es-ES"/>
              </w:rPr>
            </w:pPr>
            <w:hyperlink r:id="rId30" w:history="1">
              <w:r w:rsidR="00412A75" w:rsidRPr="003C03F9">
                <w:rPr>
                  <w:rStyle w:val="Hyperlink"/>
                  <w:sz w:val="20"/>
                  <w:szCs w:val="20"/>
                  <w:lang w:val="es-ES"/>
                </w:rPr>
                <w:t>Producto</w:t>
              </w:r>
              <w:r w:rsidR="00412A75" w:rsidRPr="003C03F9" w:rsidDel="003B3300">
                <w:rPr>
                  <w:rStyle w:val="Hyperlink"/>
                  <w:sz w:val="20"/>
                  <w:szCs w:val="20"/>
                  <w:lang w:val="es-ES"/>
                </w:rPr>
                <w:t xml:space="preserve"> </w:t>
              </w:r>
              <w:r w:rsidR="00412A75" w:rsidRPr="003C03F9">
                <w:rPr>
                  <w:rStyle w:val="Hyperlink"/>
                  <w:sz w:val="20"/>
                  <w:szCs w:val="20"/>
                  <w:lang w:val="es-ES"/>
                </w:rPr>
                <w:t>4.4: incentivos alineados y financiación inicial movilizada</w:t>
              </w:r>
            </w:hyperlink>
          </w:p>
        </w:tc>
      </w:tr>
      <w:tr w:rsidR="00412A75" w:rsidRPr="00726248" w14:paraId="707A103A" w14:textId="77777777" w:rsidTr="007F3BC4">
        <w:tc>
          <w:tcPr>
            <w:tcW w:w="5000" w:type="pct"/>
            <w:gridSpan w:val="4"/>
            <w:shd w:val="clear" w:color="auto" w:fill="D1D1D1" w:themeFill="background2" w:themeFillShade="E6"/>
          </w:tcPr>
          <w:p w14:paraId="6A013209" w14:textId="5BCD18C6" w:rsidR="00412A75" w:rsidRPr="008A4560" w:rsidRDefault="00412A75" w:rsidP="007F3BC4">
            <w:pPr>
              <w:spacing w:before="0" w:after="0"/>
              <w:jc w:val="center"/>
              <w:rPr>
                <w:b/>
                <w:sz w:val="21"/>
                <w:szCs w:val="21"/>
                <w:lang w:val="es-ES"/>
              </w:rPr>
            </w:pPr>
            <w:r w:rsidRPr="008A4560">
              <w:rPr>
                <w:b/>
                <w:i/>
                <w:iCs/>
                <w:sz w:val="21"/>
                <w:szCs w:val="21"/>
                <w:lang w:val="es-ES"/>
              </w:rPr>
              <w:t>Elementos transversales: acelerar la transformación a través de</w:t>
            </w:r>
          </w:p>
          <w:p w14:paraId="4AE97BC1" w14:textId="791531F4" w:rsidR="00412A75" w:rsidRPr="008A4560" w:rsidRDefault="00DF6C94" w:rsidP="002B654F">
            <w:pPr>
              <w:pStyle w:val="ListParagraph"/>
              <w:numPr>
                <w:ilvl w:val="0"/>
                <w:numId w:val="72"/>
              </w:numPr>
              <w:spacing w:before="0"/>
              <w:contextualSpacing w:val="0"/>
              <w:jc w:val="center"/>
              <w:rPr>
                <w:b/>
                <w:sz w:val="21"/>
                <w:szCs w:val="21"/>
                <w:lang w:val="es-ES"/>
              </w:rPr>
            </w:pPr>
            <w:r w:rsidRPr="008A4560">
              <w:rPr>
                <w:b/>
                <w:sz w:val="21"/>
                <w:szCs w:val="21"/>
                <w:lang w:val="es-ES"/>
              </w:rPr>
              <w:t>Inclusión social e i</w:t>
            </w:r>
            <w:r w:rsidR="00412A75" w:rsidRPr="008A4560">
              <w:rPr>
                <w:b/>
                <w:sz w:val="21"/>
                <w:szCs w:val="21"/>
                <w:lang w:val="es-ES"/>
              </w:rPr>
              <w:t>gualdad de género</w:t>
            </w:r>
          </w:p>
          <w:p w14:paraId="7A3D77F2" w14:textId="77777777" w:rsidR="00412A75" w:rsidRPr="001063BA" w:rsidRDefault="00412A75" w:rsidP="002B654F">
            <w:pPr>
              <w:pStyle w:val="ListParagraph"/>
              <w:numPr>
                <w:ilvl w:val="0"/>
                <w:numId w:val="72"/>
              </w:numPr>
              <w:spacing w:before="0"/>
              <w:contextualSpacing w:val="0"/>
              <w:jc w:val="center"/>
              <w:rPr>
                <w:b/>
                <w:lang w:val="es-ES"/>
              </w:rPr>
            </w:pPr>
            <w:r w:rsidRPr="001063BA">
              <w:rPr>
                <w:b/>
                <w:lang w:val="es-ES"/>
              </w:rPr>
              <w:t>Generación y gestión del conocimiento</w:t>
            </w:r>
          </w:p>
          <w:p w14:paraId="232F8124" w14:textId="640BB9FE" w:rsidR="00412A75" w:rsidRPr="00707E08" w:rsidRDefault="00412A75" w:rsidP="00751E14">
            <w:pPr>
              <w:pStyle w:val="ListParagraph"/>
              <w:numPr>
                <w:ilvl w:val="0"/>
                <w:numId w:val="72"/>
              </w:numPr>
              <w:spacing w:before="0"/>
              <w:contextualSpacing w:val="0"/>
              <w:jc w:val="center"/>
              <w:rPr>
                <w:b/>
                <w:lang w:val="es-ES"/>
              </w:rPr>
            </w:pPr>
            <w:r w:rsidRPr="00707E08">
              <w:rPr>
                <w:b/>
                <w:lang w:val="es-ES"/>
              </w:rPr>
              <w:t xml:space="preserve">Convocatoria de esfuerzos, </w:t>
            </w:r>
            <w:r w:rsidR="00751E14" w:rsidRPr="00707E08">
              <w:rPr>
                <w:b/>
                <w:bCs/>
                <w:lang w:val="es-ES"/>
              </w:rPr>
              <w:t>promoción</w:t>
            </w:r>
            <w:r w:rsidRPr="00707E08">
              <w:rPr>
                <w:b/>
                <w:lang w:val="es-ES"/>
              </w:rPr>
              <w:t xml:space="preserve"> y comunicación</w:t>
            </w:r>
          </w:p>
        </w:tc>
      </w:tr>
    </w:tbl>
    <w:p w14:paraId="247C7E22" w14:textId="77777777" w:rsidR="00306D30" w:rsidRPr="00D445BB" w:rsidRDefault="00306D30">
      <w:pPr>
        <w:rPr>
          <w:bCs/>
          <w:lang w:val="es-ES"/>
        </w:rPr>
        <w:sectPr w:rsidR="00306D30" w:rsidRPr="00D445BB" w:rsidSect="00B838A9">
          <w:pgSz w:w="15840" w:h="12240" w:orient="landscape" w:code="1"/>
          <w:pgMar w:top="990" w:right="1260" w:bottom="1440" w:left="1440" w:header="708" w:footer="708" w:gutter="0"/>
          <w:cols w:space="708"/>
          <w:docGrid w:linePitch="360"/>
        </w:sectPr>
      </w:pPr>
    </w:p>
    <w:p w14:paraId="28944FA7" w14:textId="1942233B" w:rsidR="00997716" w:rsidRPr="00D445BB" w:rsidRDefault="00F86507" w:rsidP="002B654F">
      <w:pPr>
        <w:pStyle w:val="Heading2"/>
        <w:numPr>
          <w:ilvl w:val="1"/>
          <w:numId w:val="15"/>
        </w:numPr>
        <w:ind w:left="720"/>
        <w:rPr>
          <w:lang w:val="es-ES"/>
        </w:rPr>
      </w:pPr>
      <w:bookmarkStart w:id="68" w:name="_Toc200376677"/>
      <w:r w:rsidRPr="00D445BB">
        <w:rPr>
          <w:lang w:val="es-ES"/>
        </w:rPr>
        <w:lastRenderedPageBreak/>
        <w:t>Resultados programáticos y elementos transversales</w:t>
      </w:r>
      <w:bookmarkEnd w:id="68"/>
    </w:p>
    <w:p w14:paraId="46D08CBC" w14:textId="77777777" w:rsidR="00BA7E94" w:rsidRPr="00BA7E94" w:rsidRDefault="00BA7E94" w:rsidP="006E7577">
      <w:pPr>
        <w:spacing w:after="0"/>
        <w:rPr>
          <w:rFonts w:eastAsiaTheme="minorEastAsia"/>
          <w:iCs/>
          <w:lang w:val="es-ES"/>
        </w:rPr>
      </w:pPr>
      <w:bookmarkStart w:id="69" w:name="_Hlk173163585"/>
      <w:r w:rsidRPr="00BA7E94">
        <w:rPr>
          <w:rFonts w:eastAsiaTheme="minorEastAsia"/>
          <w:iCs/>
          <w:lang w:val="es-ES"/>
        </w:rPr>
        <w:t>Para el ciclo estratégico 2026-2030, ONU-REDD se encuadra indicativamente en cuatro resultados altamente interrelacionados y que se refuerzan mutuamente, y en tres elementos transversales, tal y como se muestra en la Figura 1 y el Cuadro 1.</w:t>
      </w:r>
    </w:p>
    <w:bookmarkEnd w:id="69"/>
    <w:p w14:paraId="75BBA688" w14:textId="49B3D120" w:rsidR="00472757" w:rsidRPr="006E7577" w:rsidRDefault="00D1695F" w:rsidP="006E7577">
      <w:pPr>
        <w:spacing w:after="0"/>
        <w:rPr>
          <w:lang w:val="es-ES"/>
        </w:rPr>
      </w:pPr>
      <w:r w:rsidRPr="006E7577">
        <w:rPr>
          <w:lang w:val="es-ES"/>
        </w:rPr>
        <w:t>A continuación</w:t>
      </w:r>
      <w:r w:rsidRPr="00726248">
        <w:rPr>
          <w:lang w:val="es-ES"/>
        </w:rPr>
        <w:t>,</w:t>
      </w:r>
      <w:r w:rsidRPr="006E7577">
        <w:rPr>
          <w:lang w:val="es-ES"/>
        </w:rPr>
        <w:t xml:space="preserve"> se ofrece un resumen del apoyo propuesto por ONU-REDD para cada </w:t>
      </w:r>
      <w:r w:rsidRPr="00726248">
        <w:rPr>
          <w:lang w:val="es-ES"/>
        </w:rPr>
        <w:t>resultado</w:t>
      </w:r>
      <w:r w:rsidRPr="006E7577">
        <w:rPr>
          <w:lang w:val="es-ES"/>
        </w:rPr>
        <w:t>, producto asociado y elemento transversal.</w:t>
      </w:r>
      <w:r w:rsidRPr="00726248">
        <w:rPr>
          <w:lang w:val="es-ES"/>
        </w:rPr>
        <w:t xml:space="preserve"> En </w:t>
      </w:r>
      <w:r w:rsidRPr="00B622BA">
        <w:rPr>
          <w:lang w:val="es-ES"/>
        </w:rPr>
        <w:t xml:space="preserve">los informes </w:t>
      </w:r>
      <w:r w:rsidRPr="00A802B6">
        <w:rPr>
          <w:lang w:val="es-ES"/>
        </w:rPr>
        <w:t>temátic</w:t>
      </w:r>
      <w:r w:rsidRPr="008E2203">
        <w:rPr>
          <w:lang w:val="es-ES"/>
        </w:rPr>
        <w:t>os vinculados de cada uno de los resultados y elementos transversales se ofrece información más detallada.</w:t>
      </w:r>
      <w:r w:rsidR="00695785" w:rsidRPr="0061081A">
        <w:rPr>
          <w:lang w:val="es-ES"/>
        </w:rPr>
        <w:t xml:space="preserve"> Estos informes ofrecen un resumen más operativo del trabajo programático a nivel temático, presentando los retos, la propuesta de valor y los escenarios.</w:t>
      </w:r>
      <w:r w:rsidR="00695785" w:rsidRPr="001063BA">
        <w:rPr>
          <w:lang w:val="es-ES"/>
        </w:rPr>
        <w:t xml:space="preserve"> </w:t>
      </w:r>
      <w:r w:rsidR="007C0F2A" w:rsidRPr="001063BA">
        <w:rPr>
          <w:lang w:val="es-ES"/>
        </w:rPr>
        <w:t>Son lecturas</w:t>
      </w:r>
      <w:r w:rsidR="00695785" w:rsidRPr="001063BA">
        <w:rPr>
          <w:lang w:val="es-ES"/>
        </w:rPr>
        <w:t xml:space="preserve"> recomendad</w:t>
      </w:r>
      <w:r w:rsidR="007C0F2A" w:rsidRPr="001063BA">
        <w:rPr>
          <w:lang w:val="es-ES"/>
        </w:rPr>
        <w:t>a</w:t>
      </w:r>
      <w:r w:rsidR="00695785" w:rsidRPr="001063BA">
        <w:rPr>
          <w:lang w:val="es-ES"/>
        </w:rPr>
        <w:t xml:space="preserve">s para </w:t>
      </w:r>
      <w:r w:rsidR="007C0F2A" w:rsidRPr="00707E08">
        <w:rPr>
          <w:lang w:val="es-ES"/>
        </w:rPr>
        <w:t xml:space="preserve">quienes tengan interés </w:t>
      </w:r>
      <w:r w:rsidR="00695785" w:rsidRPr="00707E08">
        <w:rPr>
          <w:lang w:val="es-ES"/>
        </w:rPr>
        <w:t>en comprender mejor los complejos retos a los que se enfrenta el sector de la</w:t>
      </w:r>
      <w:r w:rsidR="007C0F2A" w:rsidRPr="00707E08">
        <w:rPr>
          <w:lang w:val="es-ES"/>
        </w:rPr>
        <w:t xml:space="preserve"> tierra y los bosques, y en cómo ONU</w:t>
      </w:r>
      <w:r w:rsidR="00695785" w:rsidRPr="00707E08">
        <w:rPr>
          <w:lang w:val="es-ES"/>
        </w:rPr>
        <w:t>-REDD pretende contribuir a lograr transformaciones ambiciosas y duraderas.</w:t>
      </w:r>
    </w:p>
    <w:p w14:paraId="326BE76B" w14:textId="77777777" w:rsidR="00D1695F" w:rsidRPr="00726248" w:rsidRDefault="00D1695F" w:rsidP="006E7577">
      <w:pPr>
        <w:spacing w:after="0"/>
        <w:rPr>
          <w:i/>
          <w:lang w:val="es-ES"/>
        </w:rPr>
      </w:pPr>
    </w:p>
    <w:p w14:paraId="26BCA606" w14:textId="77777777" w:rsidR="008E6135" w:rsidRPr="00A802B6" w:rsidRDefault="008E6135" w:rsidP="008E6135">
      <w:pPr>
        <w:pStyle w:val="Heading2"/>
        <w:numPr>
          <w:ilvl w:val="1"/>
          <w:numId w:val="15"/>
        </w:numPr>
        <w:ind w:left="720"/>
        <w:rPr>
          <w:lang w:val="es-ES"/>
        </w:rPr>
      </w:pPr>
      <w:bookmarkStart w:id="70" w:name="_Toc199668269"/>
      <w:bookmarkStart w:id="71" w:name="_Toc199668270"/>
      <w:bookmarkStart w:id="72" w:name="_Toc199668271"/>
      <w:bookmarkStart w:id="73" w:name="_Toc199668272"/>
      <w:bookmarkStart w:id="74" w:name="_Toc199668273"/>
      <w:bookmarkStart w:id="75" w:name="_Toc199668274"/>
      <w:bookmarkStart w:id="76" w:name="_Toc199668275"/>
      <w:bookmarkStart w:id="77" w:name="_Toc199668276"/>
      <w:bookmarkStart w:id="78" w:name="_Toc199668277"/>
      <w:bookmarkStart w:id="79" w:name="_Toc199668278"/>
      <w:bookmarkStart w:id="80" w:name="_Toc199668279"/>
      <w:bookmarkStart w:id="81" w:name="_Toc199668280"/>
      <w:bookmarkStart w:id="82" w:name="_Toc199668281"/>
      <w:bookmarkStart w:id="83" w:name="_Toc199668282"/>
      <w:bookmarkStart w:id="84" w:name="_Toc199668283"/>
      <w:bookmarkStart w:id="85" w:name="_Toc199668284"/>
      <w:bookmarkStart w:id="86" w:name="_Toc199668285"/>
      <w:bookmarkStart w:id="87" w:name="_Toc199668286"/>
      <w:bookmarkStart w:id="88" w:name="_Toc200376678"/>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B622BA">
        <w:rPr>
          <w:lang w:val="es-ES"/>
        </w:rPr>
        <w:t>Resultado 1: demostración de resultados REDD+ de alta integridad</w:t>
      </w:r>
      <w:bookmarkEnd w:id="88"/>
    </w:p>
    <w:p w14:paraId="5424875B" w14:textId="1F2DB161" w:rsidR="0006176B" w:rsidRPr="001A453F" w:rsidRDefault="008E6135" w:rsidP="006E7577">
      <w:pPr>
        <w:spacing w:after="0"/>
        <w:rPr>
          <w:lang w:val="es-ES"/>
        </w:rPr>
      </w:pPr>
      <w:r w:rsidRPr="008E2203">
        <w:rPr>
          <w:lang w:val="es-ES"/>
        </w:rPr>
        <w:t>Consolidación, institucionalización y actualización de los sistemas de monitoreo y MRV de los bosques, y de salvaguardias, en consonancia con los enfoques nacionales (por ejemplo, modelos de anidamiento), apoyando a los países para que demuestren la integridad de los resultados, las salvaguardias</w:t>
      </w:r>
      <w:r w:rsidRPr="0061081A">
        <w:rPr>
          <w:lang w:val="es-ES"/>
        </w:rPr>
        <w:t xml:space="preserve"> abordadas y respetadas, y los mecanismos de reparto de beneficios socialmente inclusivos y que responden a las cuestiones de género.</w:t>
      </w:r>
    </w:p>
    <w:p w14:paraId="66C81891" w14:textId="36FAA6C9" w:rsidR="00DF4C0B" w:rsidRPr="008E2203" w:rsidRDefault="00DF4C0B" w:rsidP="00DF4C0B">
      <w:pPr>
        <w:rPr>
          <w:b/>
          <w:bCs/>
          <w:lang w:val="es-ES"/>
        </w:rPr>
      </w:pPr>
      <w:r w:rsidRPr="00987394">
        <w:rPr>
          <w:b/>
          <w:bCs/>
          <w:lang w:val="es-ES"/>
        </w:rPr>
        <w:t>Producto 1.1:</w:t>
      </w:r>
      <w:r w:rsidRPr="00987394">
        <w:rPr>
          <w:b/>
          <w:lang w:val="es-ES"/>
        </w:rPr>
        <w:t xml:space="preserve"> </w:t>
      </w:r>
      <w:r w:rsidRPr="00987394">
        <w:rPr>
          <w:b/>
          <w:bCs/>
          <w:lang w:val="es-ES"/>
        </w:rPr>
        <w:t>Sistemas nacionales de</w:t>
      </w:r>
      <w:r w:rsidRPr="00315053" w:rsidDel="003B3300">
        <w:rPr>
          <w:b/>
          <w:bCs/>
          <w:lang w:val="es-ES"/>
        </w:rPr>
        <w:t xml:space="preserve"> </w:t>
      </w:r>
      <w:r w:rsidRPr="0093185B">
        <w:rPr>
          <w:b/>
          <w:bCs/>
          <w:lang w:val="es-ES"/>
        </w:rPr>
        <w:t>seguimiento forestal</w:t>
      </w:r>
      <w:r w:rsidRPr="00726248">
        <w:rPr>
          <w:b/>
          <w:bCs/>
          <w:lang w:val="es-ES"/>
        </w:rPr>
        <w:t xml:space="preserve"> y </w:t>
      </w:r>
      <w:r w:rsidRPr="00B622BA">
        <w:rPr>
          <w:b/>
          <w:bCs/>
          <w:lang w:val="es-ES"/>
        </w:rPr>
        <w:t xml:space="preserve">sistemas de </w:t>
      </w:r>
      <w:r w:rsidRPr="00A802B6">
        <w:rPr>
          <w:b/>
          <w:bCs/>
          <w:lang w:val="es-ES"/>
        </w:rPr>
        <w:t>medición, notificación y verificación consolidados e institucionalizados</w:t>
      </w:r>
      <w:r w:rsidRPr="008E2203">
        <w:rPr>
          <w:b/>
          <w:bCs/>
          <w:lang w:val="es-ES"/>
        </w:rPr>
        <w:t xml:space="preserve"> con Integridad ambiental</w:t>
      </w:r>
      <w:r w:rsidR="00BD1CEE" w:rsidRPr="008E2203">
        <w:rPr>
          <w:b/>
          <w:bCs/>
          <w:lang w:val="es-ES"/>
        </w:rPr>
        <w:t xml:space="preserve"> (</w:t>
      </w:r>
      <w:hyperlink r:id="rId31" w:history="1">
        <w:r w:rsidR="00BD1CEE" w:rsidRPr="0061081A">
          <w:rPr>
            <w:rStyle w:val="Hyperlink"/>
            <w:b/>
            <w:bCs/>
            <w:lang w:val="es-ES"/>
          </w:rPr>
          <w:t>Informe temático</w:t>
        </w:r>
      </w:hyperlink>
      <w:r w:rsidR="00BD1CEE" w:rsidRPr="008E2203">
        <w:rPr>
          <w:b/>
          <w:bCs/>
          <w:lang w:val="es-ES"/>
        </w:rPr>
        <w:t>)</w:t>
      </w:r>
    </w:p>
    <w:p w14:paraId="17775284" w14:textId="16AA6826" w:rsidR="004C53A8" w:rsidRPr="006E7577" w:rsidRDefault="004C53A8" w:rsidP="00DF4C0B">
      <w:pPr>
        <w:rPr>
          <w:bCs/>
          <w:lang w:val="es-ES"/>
        </w:rPr>
      </w:pPr>
      <w:r w:rsidRPr="006E7577">
        <w:rPr>
          <w:bCs/>
          <w:lang w:val="es-ES"/>
        </w:rPr>
        <w:t xml:space="preserve">Este producto ayudará a los países </w:t>
      </w:r>
      <w:r w:rsidRPr="00726248">
        <w:rPr>
          <w:bCs/>
          <w:lang w:val="es-ES"/>
        </w:rPr>
        <w:t>asociados</w:t>
      </w:r>
      <w:r w:rsidRPr="006E7577">
        <w:rPr>
          <w:bCs/>
          <w:lang w:val="es-ES"/>
        </w:rPr>
        <w:t xml:space="preserve"> a poner en marcha sistemas sólidos de seguimiento </w:t>
      </w:r>
      <w:r w:rsidRPr="00726248">
        <w:rPr>
          <w:bCs/>
          <w:lang w:val="es-ES"/>
        </w:rPr>
        <w:t>forestal</w:t>
      </w:r>
      <w:r w:rsidRPr="006E7577">
        <w:rPr>
          <w:bCs/>
          <w:lang w:val="es-ES"/>
        </w:rPr>
        <w:t xml:space="preserve"> y </w:t>
      </w:r>
      <w:r w:rsidRPr="00726248">
        <w:rPr>
          <w:bCs/>
          <w:lang w:val="es-ES"/>
        </w:rPr>
        <w:t>d</w:t>
      </w:r>
      <w:r w:rsidRPr="006E7577">
        <w:rPr>
          <w:bCs/>
          <w:lang w:val="es-ES"/>
        </w:rPr>
        <w:t>el carbono, así como a medir, notificar y verificar las acciones y los resultados, en consonancia con los programas mundiales existentes y las iniciativas afiliadas.</w:t>
      </w:r>
      <w:r w:rsidR="00A74B35" w:rsidRPr="00726248">
        <w:rPr>
          <w:bCs/>
          <w:lang w:val="es-ES"/>
        </w:rPr>
        <w:t xml:space="preserve"> </w:t>
      </w:r>
      <w:r w:rsidR="00A74B35" w:rsidRPr="0061081A">
        <w:rPr>
          <w:bCs/>
          <w:lang w:val="es-ES"/>
        </w:rPr>
        <w:t>En concreto, ONU-REDD ayudará a los países a consolidar los sistemas de MRV para las necesidades de financiación climática, alinear los procesos de generación de informes y datos a través de las agendas internacionales, y utilizar la generación de datos mejorados para mejorar los marcos políticos y de transparencia.</w:t>
      </w:r>
    </w:p>
    <w:p w14:paraId="730A159B" w14:textId="704908C7" w:rsidR="00DF4C0B" w:rsidRPr="008E2203" w:rsidRDefault="00DF4C0B" w:rsidP="00DF4C0B">
      <w:pPr>
        <w:rPr>
          <w:b/>
          <w:lang w:val="es-ES"/>
        </w:rPr>
      </w:pPr>
      <w:r w:rsidRPr="00726248">
        <w:rPr>
          <w:b/>
          <w:bCs/>
          <w:lang w:val="es-ES"/>
        </w:rPr>
        <w:t xml:space="preserve">Producto </w:t>
      </w:r>
      <w:r w:rsidRPr="00726248">
        <w:rPr>
          <w:b/>
          <w:lang w:val="es-ES"/>
        </w:rPr>
        <w:t xml:space="preserve">1.2: </w:t>
      </w:r>
      <w:r w:rsidRPr="00B622BA">
        <w:rPr>
          <w:b/>
          <w:bCs/>
          <w:sz w:val="21"/>
          <w:szCs w:val="21"/>
          <w:lang w:val="es-ES"/>
        </w:rPr>
        <w:t>salvaguardias abordadas, respetad</w:t>
      </w:r>
      <w:r w:rsidRPr="00A802B6">
        <w:rPr>
          <w:b/>
          <w:bCs/>
          <w:sz w:val="21"/>
          <w:szCs w:val="21"/>
          <w:lang w:val="es-ES"/>
        </w:rPr>
        <w:t xml:space="preserve">as, monitoreadas y reportadas </w:t>
      </w:r>
      <w:r w:rsidR="00295860" w:rsidRPr="008E2203">
        <w:rPr>
          <w:b/>
          <w:bCs/>
          <w:sz w:val="21"/>
          <w:szCs w:val="21"/>
          <w:lang w:val="es-ES"/>
        </w:rPr>
        <w:t>(</w:t>
      </w:r>
      <w:hyperlink r:id="rId32" w:history="1">
        <w:r w:rsidR="00295860" w:rsidRPr="001A453F">
          <w:rPr>
            <w:rStyle w:val="Hyperlink"/>
            <w:b/>
            <w:bCs/>
            <w:sz w:val="21"/>
            <w:szCs w:val="21"/>
            <w:lang w:val="es-ES"/>
          </w:rPr>
          <w:t>Informe temático</w:t>
        </w:r>
      </w:hyperlink>
      <w:r w:rsidR="00295860" w:rsidRPr="008E2203">
        <w:rPr>
          <w:b/>
          <w:bCs/>
          <w:sz w:val="21"/>
          <w:szCs w:val="21"/>
          <w:lang w:val="es-ES"/>
        </w:rPr>
        <w:t>)</w:t>
      </w:r>
    </w:p>
    <w:p w14:paraId="64EBD464" w14:textId="77777777" w:rsidR="00DF4C0B" w:rsidRPr="0061081A" w:rsidRDefault="00DF4C0B" w:rsidP="00DF4C0B">
      <w:pPr>
        <w:rPr>
          <w:lang w:val="es-ES"/>
        </w:rPr>
      </w:pPr>
      <w:r w:rsidRPr="0061081A">
        <w:rPr>
          <w:lang w:val="es-ES"/>
        </w:rPr>
        <w:t>Este producto ayudará a los países asociados a desarrollar sistemas nacionales sólidos y creíbles para salvaguardar los acuerdos de financiación basados en los resultados de REDD+ a nivel nacional y subnacional, de forma que respondan a los requisitos cada vez más diversos y complejos que se exigen a dichos sistemas.</w:t>
      </w:r>
    </w:p>
    <w:p w14:paraId="463FEE8C" w14:textId="0CF516F5" w:rsidR="00DF4C0B" w:rsidRPr="00987394" w:rsidRDefault="00DF4C0B" w:rsidP="00DF4C0B">
      <w:pPr>
        <w:rPr>
          <w:b/>
          <w:lang w:val="es-ES"/>
        </w:rPr>
      </w:pPr>
      <w:r w:rsidRPr="00987394">
        <w:rPr>
          <w:b/>
          <w:bCs/>
          <w:lang w:val="es-ES"/>
        </w:rPr>
        <w:t xml:space="preserve">Producto </w:t>
      </w:r>
      <w:r w:rsidRPr="00987394">
        <w:rPr>
          <w:b/>
          <w:lang w:val="es-ES"/>
        </w:rPr>
        <w:t xml:space="preserve">1.3:  </w:t>
      </w:r>
      <w:r w:rsidRPr="00987394">
        <w:rPr>
          <w:b/>
          <w:bCs/>
          <w:sz w:val="21"/>
          <w:szCs w:val="21"/>
          <w:lang w:val="es-ES"/>
        </w:rPr>
        <w:t>mecanismos justos de reparto de beneficios y de equidad social puestos en marcha</w:t>
      </w:r>
      <w:r w:rsidR="00BC248B" w:rsidRPr="00987394">
        <w:rPr>
          <w:b/>
          <w:bCs/>
          <w:sz w:val="21"/>
          <w:szCs w:val="21"/>
          <w:lang w:val="es-ES"/>
        </w:rPr>
        <w:t xml:space="preserve"> (</w:t>
      </w:r>
      <w:hyperlink r:id="rId33" w:history="1">
        <w:r w:rsidR="00BC248B" w:rsidRPr="006E7577">
          <w:rPr>
            <w:rStyle w:val="Hyperlink"/>
          </w:rPr>
          <w:t xml:space="preserve">Informe </w:t>
        </w:r>
        <w:proofErr w:type="spellStart"/>
        <w:r w:rsidR="00BC248B" w:rsidRPr="006E7577">
          <w:rPr>
            <w:rStyle w:val="Hyperlink"/>
          </w:rPr>
          <w:t>temático</w:t>
        </w:r>
        <w:proofErr w:type="spellEnd"/>
      </w:hyperlink>
      <w:r w:rsidR="00BC248B" w:rsidRPr="00987394">
        <w:rPr>
          <w:b/>
          <w:bCs/>
          <w:sz w:val="21"/>
          <w:szCs w:val="21"/>
          <w:lang w:val="es-ES"/>
        </w:rPr>
        <w:t>)</w:t>
      </w:r>
    </w:p>
    <w:p w14:paraId="1DAF521E" w14:textId="77777777" w:rsidR="00DF4C0B" w:rsidRPr="001063BA" w:rsidRDefault="00DF4C0B" w:rsidP="00DF4C0B">
      <w:pPr>
        <w:spacing w:line="257" w:lineRule="auto"/>
        <w:rPr>
          <w:rFonts w:ascii="Aptos" w:eastAsia="Aptos" w:hAnsi="Aptos" w:cs="Aptos"/>
          <w:lang w:val="es-ES"/>
        </w:rPr>
      </w:pPr>
    </w:p>
    <w:p w14:paraId="69EE19E5" w14:textId="77777777" w:rsidR="00DF4C0B" w:rsidRPr="00707E08" w:rsidRDefault="00DF4C0B" w:rsidP="00DF4C0B">
      <w:pPr>
        <w:spacing w:line="257" w:lineRule="auto"/>
        <w:rPr>
          <w:rFonts w:ascii="Aptos" w:eastAsia="Aptos" w:hAnsi="Aptos" w:cs="Aptos"/>
          <w:lang w:val="es-ES"/>
        </w:rPr>
      </w:pPr>
    </w:p>
    <w:p w14:paraId="6E644D97" w14:textId="77777777" w:rsidR="00DF4C0B" w:rsidRPr="00707E08" w:rsidRDefault="00DF4C0B" w:rsidP="00DF4C0B">
      <w:pPr>
        <w:spacing w:line="257" w:lineRule="auto"/>
        <w:rPr>
          <w:rFonts w:ascii="Aptos" w:eastAsia="Aptos" w:hAnsi="Aptos" w:cs="Aptos"/>
          <w:lang w:val="es-ES"/>
        </w:rPr>
      </w:pPr>
    </w:p>
    <w:p w14:paraId="19018D2C" w14:textId="7FCED0EE" w:rsidR="00DF4C0B" w:rsidRPr="00726248" w:rsidRDefault="00DF4C0B" w:rsidP="00DF4C0B">
      <w:pPr>
        <w:spacing w:line="257" w:lineRule="auto"/>
        <w:rPr>
          <w:rFonts w:ascii="Aptos" w:eastAsia="Aptos" w:hAnsi="Aptos" w:cs="Aptos"/>
          <w:lang w:val="es-ES"/>
        </w:rPr>
      </w:pPr>
      <w:r w:rsidRPr="00707E08">
        <w:rPr>
          <w:rFonts w:ascii="Aptos" w:eastAsia="Aptos" w:hAnsi="Aptos" w:cs="Aptos"/>
          <w:lang w:val="es-ES"/>
        </w:rPr>
        <w:t>Este producto ayudará a los países a diseñar y poner en marcha mecanismos para compartir los beneficios de REDD+ de una manera socialmente inclusiva y que responda a cuestiones de género</w:t>
      </w:r>
      <w:r w:rsidRPr="0093185B">
        <w:rPr>
          <w:rStyle w:val="FootnoteReference"/>
          <w:rFonts w:eastAsiaTheme="minorEastAsia"/>
          <w:lang w:val="es-ES"/>
        </w:rPr>
        <w:footnoteReference w:id="4"/>
      </w:r>
      <w:r w:rsidRPr="0093185B">
        <w:rPr>
          <w:rFonts w:ascii="Aptos" w:eastAsia="Aptos" w:hAnsi="Aptos" w:cs="Aptos"/>
          <w:lang w:val="es-ES"/>
        </w:rPr>
        <w:t xml:space="preserve"> a nivel nacional y subnacional.</w:t>
      </w:r>
    </w:p>
    <w:p w14:paraId="1A0DA73F" w14:textId="30C21B28" w:rsidR="004F38F2" w:rsidRPr="00D445BB" w:rsidRDefault="004F38F2" w:rsidP="002B654F">
      <w:pPr>
        <w:pStyle w:val="Heading2"/>
        <w:numPr>
          <w:ilvl w:val="1"/>
          <w:numId w:val="15"/>
        </w:numPr>
        <w:ind w:left="720"/>
        <w:rPr>
          <w:lang w:val="es-ES"/>
        </w:rPr>
      </w:pPr>
      <w:bookmarkStart w:id="89" w:name="_Toc199668288"/>
      <w:bookmarkStart w:id="90" w:name="_Toc199668291"/>
      <w:bookmarkStart w:id="91" w:name="_Toc199668292"/>
      <w:bookmarkStart w:id="92" w:name="_Toc199668293"/>
      <w:bookmarkStart w:id="93" w:name="_Toc199668294"/>
      <w:bookmarkStart w:id="94" w:name="_Toc199668295"/>
      <w:bookmarkStart w:id="95" w:name="_Toc199668296"/>
      <w:bookmarkStart w:id="96" w:name="_Toc199668297"/>
      <w:bookmarkStart w:id="97" w:name="_Toc199668298"/>
      <w:bookmarkStart w:id="98" w:name="_Toc199668299"/>
      <w:bookmarkStart w:id="99" w:name="_Toc199668300"/>
      <w:bookmarkStart w:id="100" w:name="_Toc199668301"/>
      <w:bookmarkStart w:id="101" w:name="_Toc199668302"/>
      <w:bookmarkStart w:id="102" w:name="_Toc199668303"/>
      <w:bookmarkStart w:id="103" w:name="_Toc199668304"/>
      <w:bookmarkStart w:id="104" w:name="_Toc199668305"/>
      <w:bookmarkStart w:id="105" w:name="_Toc199668306"/>
      <w:bookmarkStart w:id="106" w:name="_Toc199668307"/>
      <w:bookmarkStart w:id="107" w:name="_Toc199668308"/>
      <w:bookmarkStart w:id="108" w:name="_Toc200376679"/>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D445BB">
        <w:rPr>
          <w:lang w:val="es-ES"/>
        </w:rPr>
        <w:t>Resultado 2: desbloqueo de financiación de resultados de REDD+</w:t>
      </w:r>
      <w:bookmarkEnd w:id="108"/>
    </w:p>
    <w:p w14:paraId="50FA0A74" w14:textId="5534C598" w:rsidR="004F38F2" w:rsidRPr="00D445BB" w:rsidRDefault="004F38F2" w:rsidP="006E7577">
      <w:pPr>
        <w:rPr>
          <w:lang w:val="es-ES"/>
        </w:rPr>
      </w:pPr>
      <w:r w:rsidRPr="00D445BB">
        <w:rPr>
          <w:lang w:val="es-ES"/>
        </w:rPr>
        <w:t>Apoyo a las jurisdicciones nacionales y subnacionales para que accedan a la financiación basada en los resultados de REDD+ a partir de diferentes fuentes de financiación climática</w:t>
      </w:r>
      <w:r w:rsidR="00E44DDC" w:rsidRPr="00D445BB">
        <w:rPr>
          <w:lang w:val="es-ES"/>
        </w:rPr>
        <w:t xml:space="preserve"> alineadas con el artículo 5 del Acuerdo de París, incluyendo: </w:t>
      </w:r>
      <w:r w:rsidRPr="00D445BB">
        <w:rPr>
          <w:lang w:val="es-ES"/>
        </w:rPr>
        <w:t>a) pagos a mayor escala, dirigidos por el país y basados en resultados</w:t>
      </w:r>
      <w:r w:rsidR="00E44DDC" w:rsidRPr="00D445BB">
        <w:rPr>
          <w:lang w:val="es-ES"/>
        </w:rPr>
        <w:t>, sin transferencias</w:t>
      </w:r>
      <w:r w:rsidRPr="00D445BB">
        <w:rPr>
          <w:lang w:val="es-ES"/>
        </w:rPr>
        <w:t xml:space="preserve">; b) mercados internacionales </w:t>
      </w:r>
      <w:r w:rsidR="00E44DDC" w:rsidRPr="00D445BB">
        <w:rPr>
          <w:lang w:val="es-ES"/>
        </w:rPr>
        <w:t xml:space="preserve">de carbono </w:t>
      </w:r>
      <w:r w:rsidRPr="00D445BB">
        <w:rPr>
          <w:lang w:val="es-ES"/>
        </w:rPr>
        <w:t>(artículos 6.2 y 6.4), y c)</w:t>
      </w:r>
      <w:r w:rsidR="001865B7" w:rsidRPr="00D445BB">
        <w:rPr>
          <w:lang w:val="es-ES"/>
        </w:rPr>
        <w:t xml:space="preserve"> mercados voluntarios de carbono para resultados de mitigación de alta integridad</w:t>
      </w:r>
      <w:r w:rsidRPr="00D445BB">
        <w:rPr>
          <w:lang w:val="es-ES"/>
        </w:rPr>
        <w:t>.</w:t>
      </w:r>
    </w:p>
    <w:p w14:paraId="236FEFAA" w14:textId="1E2DE4D9" w:rsidR="004F38F2" w:rsidRPr="006E7577" w:rsidRDefault="004F38F2" w:rsidP="006E7577">
      <w:pPr>
        <w:rPr>
          <w:b/>
          <w:lang w:val="es-ES"/>
        </w:rPr>
      </w:pPr>
      <w:r w:rsidRPr="006E7577">
        <w:rPr>
          <w:b/>
          <w:lang w:val="es-ES"/>
        </w:rPr>
        <w:t xml:space="preserve">Producto 2.1: </w:t>
      </w:r>
      <w:r w:rsidR="006D7DD2" w:rsidRPr="006E7577">
        <w:rPr>
          <w:b/>
          <w:sz w:val="21"/>
          <w:szCs w:val="21"/>
          <w:lang w:val="es-ES"/>
        </w:rPr>
        <w:t>Conocimiento y confianza mejorados y adaptados a cada país sobre la financiación del carbono forestal de mercado y no de mercado</w:t>
      </w:r>
      <w:r w:rsidR="00901C86" w:rsidRPr="00726248">
        <w:rPr>
          <w:sz w:val="21"/>
          <w:szCs w:val="21"/>
          <w:lang w:val="es-ES"/>
        </w:rPr>
        <w:t xml:space="preserve"> (</w:t>
      </w:r>
      <w:hyperlink r:id="rId34" w:history="1">
        <w:r w:rsidR="00901C86" w:rsidRPr="00987394">
          <w:rPr>
            <w:rStyle w:val="Hyperlink"/>
            <w:sz w:val="21"/>
            <w:szCs w:val="21"/>
            <w:lang w:val="es-ES"/>
          </w:rPr>
          <w:t>Informe temático</w:t>
        </w:r>
      </w:hyperlink>
      <w:r w:rsidR="00901C86" w:rsidRPr="00726248">
        <w:rPr>
          <w:sz w:val="21"/>
          <w:szCs w:val="21"/>
          <w:lang w:val="es-ES"/>
        </w:rPr>
        <w:t>)</w:t>
      </w:r>
    </w:p>
    <w:p w14:paraId="184A1956" w14:textId="66641B2F" w:rsidR="004F38F2" w:rsidRPr="0061081A" w:rsidRDefault="004F38F2" w:rsidP="006E7577">
      <w:pPr>
        <w:rPr>
          <w:lang w:val="es-ES"/>
        </w:rPr>
      </w:pPr>
      <w:r w:rsidRPr="00726248">
        <w:rPr>
          <w:lang w:val="es-ES"/>
        </w:rPr>
        <w:t xml:space="preserve">Este producto </w:t>
      </w:r>
      <w:r w:rsidR="00901C86" w:rsidRPr="00726248">
        <w:rPr>
          <w:lang w:val="es-ES"/>
        </w:rPr>
        <w:t>ayudará a</w:t>
      </w:r>
      <w:r w:rsidRPr="00B622BA">
        <w:rPr>
          <w:lang w:val="es-ES"/>
        </w:rPr>
        <w:t xml:space="preserve"> los países</w:t>
      </w:r>
      <w:r w:rsidR="00901C86" w:rsidRPr="00B622BA">
        <w:rPr>
          <w:lang w:val="es-ES"/>
        </w:rPr>
        <w:t xml:space="preserve"> a evaluar </w:t>
      </w:r>
      <w:r w:rsidR="00FA111B" w:rsidRPr="00B622BA">
        <w:rPr>
          <w:lang w:val="es-ES"/>
        </w:rPr>
        <w:t xml:space="preserve">las </w:t>
      </w:r>
      <w:r w:rsidR="00901C86" w:rsidRPr="00B622BA">
        <w:rPr>
          <w:lang w:val="es-ES"/>
        </w:rPr>
        <w:t>consideraciones clave en las fuentes de financiación basadas en res</w:t>
      </w:r>
      <w:r w:rsidR="00901C86" w:rsidRPr="0061081A">
        <w:rPr>
          <w:lang w:val="es-ES"/>
        </w:rPr>
        <w:t>ultados</w:t>
      </w:r>
      <w:r w:rsidRPr="0061081A">
        <w:rPr>
          <w:lang w:val="es-ES"/>
        </w:rPr>
        <w:t>.</w:t>
      </w:r>
    </w:p>
    <w:p w14:paraId="6DBAC424" w14:textId="4D1E2DE3" w:rsidR="004F38F2" w:rsidRPr="006E7577" w:rsidRDefault="004F38F2" w:rsidP="006E7577">
      <w:pPr>
        <w:spacing w:before="0"/>
        <w:rPr>
          <w:rFonts w:ascii="Aptos" w:eastAsia="Aptos" w:hAnsi="Aptos" w:cs="Aptos"/>
          <w:b/>
          <w:bCs/>
          <w:lang w:val="es-ES"/>
        </w:rPr>
      </w:pPr>
      <w:r w:rsidRPr="006E7577">
        <w:rPr>
          <w:b/>
          <w:lang w:val="es-ES"/>
        </w:rPr>
        <w:t xml:space="preserve">Producto </w:t>
      </w:r>
      <w:r w:rsidRPr="006E7577">
        <w:rPr>
          <w:b/>
          <w:bCs/>
          <w:lang w:val="es-ES"/>
        </w:rPr>
        <w:t xml:space="preserve">2.2: </w:t>
      </w:r>
      <w:r w:rsidR="00FA111B" w:rsidRPr="006E7577">
        <w:rPr>
          <w:b/>
          <w:sz w:val="21"/>
          <w:szCs w:val="21"/>
          <w:lang w:val="es-ES"/>
        </w:rPr>
        <w:t>RBP REDD+ asegurados</w:t>
      </w:r>
      <w:r w:rsidR="00FA111B" w:rsidRPr="00726248">
        <w:rPr>
          <w:b/>
          <w:sz w:val="21"/>
          <w:szCs w:val="21"/>
          <w:lang w:val="es-ES"/>
        </w:rPr>
        <w:t xml:space="preserve"> </w:t>
      </w:r>
      <w:r w:rsidR="00FA111B" w:rsidRPr="00726248">
        <w:rPr>
          <w:sz w:val="21"/>
          <w:szCs w:val="21"/>
          <w:lang w:val="es-ES"/>
        </w:rPr>
        <w:t>(</w:t>
      </w:r>
      <w:hyperlink r:id="rId35" w:history="1">
        <w:r w:rsidR="00FA111B" w:rsidRPr="00AC724A">
          <w:rPr>
            <w:rStyle w:val="Hyperlink"/>
            <w:sz w:val="21"/>
            <w:szCs w:val="21"/>
            <w:lang w:val="es-ES"/>
          </w:rPr>
          <w:t>Informe temático</w:t>
        </w:r>
      </w:hyperlink>
      <w:r w:rsidR="00FA111B" w:rsidRPr="00726248">
        <w:rPr>
          <w:sz w:val="21"/>
          <w:szCs w:val="21"/>
          <w:lang w:val="es-ES"/>
        </w:rPr>
        <w:t>)</w:t>
      </w:r>
    </w:p>
    <w:p w14:paraId="3103995B" w14:textId="49C49430" w:rsidR="004F38F2" w:rsidRPr="0061081A" w:rsidRDefault="00C57BBE" w:rsidP="006E7577">
      <w:pPr>
        <w:rPr>
          <w:rStyle w:val="normaltextrun"/>
          <w:lang w:val="es-ES"/>
        </w:rPr>
      </w:pPr>
      <w:r w:rsidRPr="00726248">
        <w:rPr>
          <w:rStyle w:val="normaltextrun"/>
          <w:lang w:val="es-ES"/>
        </w:rPr>
        <w:t>Este producto</w:t>
      </w:r>
      <w:r w:rsidRPr="00B622BA">
        <w:rPr>
          <w:rStyle w:val="normaltextrun"/>
          <w:lang w:val="es-ES"/>
        </w:rPr>
        <w:t xml:space="preserve"> facilitará el acceso de los países, tanto a nivel nacional como subnacional, a las transacciones de pago basadas en los resultados.</w:t>
      </w:r>
    </w:p>
    <w:p w14:paraId="1575DD84" w14:textId="11AA163F" w:rsidR="004F1E46" w:rsidRPr="00B622BA" w:rsidRDefault="004F1E46" w:rsidP="006E7577">
      <w:pPr>
        <w:rPr>
          <w:sz w:val="21"/>
          <w:szCs w:val="21"/>
          <w:lang w:val="es-ES"/>
        </w:rPr>
      </w:pPr>
      <w:r w:rsidRPr="0061081A">
        <w:rPr>
          <w:b/>
          <w:lang w:val="es-ES"/>
        </w:rPr>
        <w:t xml:space="preserve">Producto </w:t>
      </w:r>
      <w:r w:rsidRPr="0061081A">
        <w:rPr>
          <w:b/>
          <w:bCs/>
          <w:lang w:val="es-ES"/>
        </w:rPr>
        <w:t xml:space="preserve">2.3: </w:t>
      </w:r>
      <w:r w:rsidRPr="006E7577">
        <w:rPr>
          <w:b/>
          <w:sz w:val="21"/>
          <w:szCs w:val="21"/>
          <w:lang w:val="es-ES"/>
        </w:rPr>
        <w:t>opciones de financiación forestal en virtud del artículo 6 del Acuerdo de París (y otros mercados gestionados por la ONU</w:t>
      </w:r>
      <w:r w:rsidRPr="006E7577">
        <w:rPr>
          <w:rStyle w:val="FootnoteReference"/>
          <w:b/>
          <w:sz w:val="21"/>
          <w:szCs w:val="21"/>
          <w:lang w:val="es-ES"/>
        </w:rPr>
        <w:footnoteReference w:id="5"/>
      </w:r>
      <w:r w:rsidRPr="006E7577">
        <w:rPr>
          <w:b/>
          <w:sz w:val="21"/>
          <w:szCs w:val="21"/>
          <w:lang w:val="es-ES"/>
        </w:rPr>
        <w:t>) garantizados</w:t>
      </w:r>
      <w:r w:rsidRPr="00726248">
        <w:rPr>
          <w:b/>
          <w:sz w:val="21"/>
          <w:szCs w:val="21"/>
          <w:lang w:val="es-ES"/>
        </w:rPr>
        <w:t xml:space="preserve"> </w:t>
      </w:r>
      <w:r w:rsidRPr="00726248">
        <w:rPr>
          <w:sz w:val="21"/>
          <w:szCs w:val="21"/>
          <w:lang w:val="es-ES"/>
        </w:rPr>
        <w:t>(</w:t>
      </w:r>
      <w:hyperlink r:id="rId36" w:history="1">
        <w:r w:rsidRPr="00AC724A">
          <w:rPr>
            <w:rStyle w:val="Hyperlink"/>
            <w:sz w:val="21"/>
            <w:szCs w:val="21"/>
            <w:lang w:val="es-ES"/>
          </w:rPr>
          <w:t>Informe temático</w:t>
        </w:r>
      </w:hyperlink>
      <w:r w:rsidRPr="00726248">
        <w:rPr>
          <w:sz w:val="21"/>
          <w:szCs w:val="21"/>
          <w:lang w:val="es-ES"/>
        </w:rPr>
        <w:t>)</w:t>
      </w:r>
    </w:p>
    <w:p w14:paraId="7B07AC3F" w14:textId="34FE9EA6" w:rsidR="008D7DD4" w:rsidRPr="0093185B" w:rsidRDefault="008D7DD4" w:rsidP="006E7577">
      <w:pPr>
        <w:rPr>
          <w:rStyle w:val="normaltextrun"/>
          <w:lang w:val="es-ES"/>
        </w:rPr>
      </w:pPr>
      <w:r w:rsidRPr="0061081A">
        <w:rPr>
          <w:rStyle w:val="normaltextrun"/>
          <w:lang w:val="es-ES"/>
        </w:rPr>
        <w:t>A medida que se vaya haciendo</w:t>
      </w:r>
      <w:r w:rsidR="00C76E97" w:rsidRPr="0061081A">
        <w:rPr>
          <w:rStyle w:val="normaltextrun"/>
          <w:lang w:val="es-ES"/>
        </w:rPr>
        <w:t xml:space="preserve"> operativo el Artículo 6, este producto </w:t>
      </w:r>
      <w:r w:rsidRPr="0061081A">
        <w:rPr>
          <w:rStyle w:val="normaltextrun"/>
          <w:lang w:val="es-ES"/>
        </w:rPr>
        <w:t>ayudará a los países a colmar las lagunas normativas e institucio</w:t>
      </w:r>
      <w:r w:rsidRPr="0093185B">
        <w:rPr>
          <w:rStyle w:val="normaltextrun"/>
          <w:lang w:val="es-ES"/>
        </w:rPr>
        <w:t xml:space="preserve">nales y a complementar estas acciones con el desarrollo de capacidades.  </w:t>
      </w:r>
    </w:p>
    <w:p w14:paraId="721F10B2" w14:textId="292A82BA" w:rsidR="004F38F2" w:rsidRPr="006E7577" w:rsidRDefault="004F38F2" w:rsidP="006E7577">
      <w:pPr>
        <w:rPr>
          <w:b/>
          <w:lang w:val="es-ES"/>
        </w:rPr>
      </w:pPr>
      <w:r w:rsidRPr="006E7577">
        <w:rPr>
          <w:b/>
          <w:lang w:val="es-ES"/>
        </w:rPr>
        <w:t>Producto 2.</w:t>
      </w:r>
      <w:r w:rsidR="004F1E46" w:rsidRPr="00726248">
        <w:rPr>
          <w:b/>
          <w:lang w:val="es-ES"/>
        </w:rPr>
        <w:t>4</w:t>
      </w:r>
      <w:r w:rsidRPr="006E7577">
        <w:rPr>
          <w:b/>
          <w:lang w:val="es-ES"/>
        </w:rPr>
        <w:t xml:space="preserve">: </w:t>
      </w:r>
      <w:r w:rsidR="00C76E97" w:rsidRPr="00726248">
        <w:rPr>
          <w:b/>
          <w:lang w:val="es-ES"/>
        </w:rPr>
        <w:t>transacciones de VCM para</w:t>
      </w:r>
      <w:r w:rsidRPr="006E7577">
        <w:rPr>
          <w:b/>
          <w:lang w:val="es-ES"/>
        </w:rPr>
        <w:t xml:space="preserve"> REDD+ jurisdiccio</w:t>
      </w:r>
      <w:r w:rsidR="00C76E97" w:rsidRPr="00726248">
        <w:rPr>
          <w:b/>
          <w:lang w:val="es-ES"/>
        </w:rPr>
        <w:t>nal de alta integridad asegurada</w:t>
      </w:r>
      <w:r w:rsidRPr="006E7577">
        <w:rPr>
          <w:b/>
          <w:lang w:val="es-ES"/>
        </w:rPr>
        <w:t>s</w:t>
      </w:r>
      <w:r w:rsidR="00C76E97" w:rsidRPr="00726248">
        <w:rPr>
          <w:b/>
          <w:lang w:val="es-ES"/>
        </w:rPr>
        <w:t xml:space="preserve"> </w:t>
      </w:r>
      <w:r w:rsidR="00C76E97" w:rsidRPr="00726248">
        <w:rPr>
          <w:sz w:val="21"/>
          <w:szCs w:val="21"/>
          <w:lang w:val="es-ES"/>
        </w:rPr>
        <w:t>(</w:t>
      </w:r>
      <w:hyperlink r:id="rId37" w:history="1">
        <w:r w:rsidR="00C76E97" w:rsidRPr="00AC724A">
          <w:rPr>
            <w:rStyle w:val="Hyperlink"/>
            <w:sz w:val="21"/>
            <w:szCs w:val="21"/>
            <w:lang w:val="es-ES"/>
          </w:rPr>
          <w:t>Informe temático</w:t>
        </w:r>
      </w:hyperlink>
      <w:r w:rsidR="00C76E97" w:rsidRPr="00726248">
        <w:rPr>
          <w:sz w:val="21"/>
          <w:szCs w:val="21"/>
          <w:lang w:val="es-ES"/>
        </w:rPr>
        <w:t>)</w:t>
      </w:r>
    </w:p>
    <w:p w14:paraId="2CD0784C" w14:textId="45531855" w:rsidR="004F38F2" w:rsidRPr="0061081A" w:rsidRDefault="004F38F2" w:rsidP="006E7577">
      <w:pPr>
        <w:rPr>
          <w:lang w:val="es-ES"/>
        </w:rPr>
      </w:pPr>
      <w:r w:rsidRPr="00726248">
        <w:rPr>
          <w:lang w:val="es-ES"/>
        </w:rPr>
        <w:lastRenderedPageBreak/>
        <w:t xml:space="preserve">Este </w:t>
      </w:r>
      <w:r w:rsidR="00A03F84" w:rsidRPr="00726248">
        <w:rPr>
          <w:lang w:val="es-ES"/>
        </w:rPr>
        <w:t>producto</w:t>
      </w:r>
      <w:r w:rsidRPr="00B622BA">
        <w:rPr>
          <w:lang w:val="es-ES"/>
        </w:rPr>
        <w:t xml:space="preserve"> apoyará </w:t>
      </w:r>
      <w:r w:rsidR="00C76E97" w:rsidRPr="00B622BA">
        <w:rPr>
          <w:lang w:val="es-ES"/>
        </w:rPr>
        <w:t xml:space="preserve">la entrada de los países en las transacciones, incluyendo </w:t>
      </w:r>
      <w:r w:rsidR="00A03F84" w:rsidRPr="00B622BA">
        <w:rPr>
          <w:lang w:val="es-ES"/>
        </w:rPr>
        <w:t>la integridad social (</w:t>
      </w:r>
      <w:r w:rsidR="00A03F84" w:rsidRPr="0061081A">
        <w:rPr>
          <w:lang w:val="es-ES"/>
        </w:rPr>
        <w:t xml:space="preserve">también </w:t>
      </w:r>
      <w:r w:rsidRPr="0061081A">
        <w:rPr>
          <w:lang w:val="es-ES"/>
        </w:rPr>
        <w:t>el género), medioambiental y contable de las reducciones de emisiones para aumentar la velocidad y el volumen de los flujos financieros.</w:t>
      </w:r>
    </w:p>
    <w:p w14:paraId="2198A3ED" w14:textId="77777777" w:rsidR="004F38F2" w:rsidRPr="0093185B" w:rsidRDefault="004F38F2" w:rsidP="006E7577">
      <w:pPr>
        <w:rPr>
          <w:lang w:val="es-ES"/>
        </w:rPr>
      </w:pPr>
    </w:p>
    <w:p w14:paraId="2C15BEC6" w14:textId="6729E736" w:rsidR="0011275D" w:rsidRPr="00707E08" w:rsidRDefault="00294D46" w:rsidP="002B654F">
      <w:pPr>
        <w:pStyle w:val="Heading2"/>
        <w:numPr>
          <w:ilvl w:val="1"/>
          <w:numId w:val="15"/>
        </w:numPr>
        <w:ind w:left="720"/>
        <w:rPr>
          <w:lang w:val="es-ES"/>
        </w:rPr>
      </w:pPr>
      <w:bookmarkStart w:id="109" w:name="_Toc200376680"/>
      <w:r w:rsidRPr="001063BA">
        <w:rPr>
          <w:lang w:val="es-ES"/>
        </w:rPr>
        <w:t>Resultado</w:t>
      </w:r>
      <w:r w:rsidR="007F6868" w:rsidRPr="001063BA">
        <w:rPr>
          <w:lang w:val="es-ES"/>
        </w:rPr>
        <w:t xml:space="preserve"> </w:t>
      </w:r>
      <w:r w:rsidR="0053454B" w:rsidRPr="001063BA">
        <w:rPr>
          <w:lang w:val="es-ES"/>
        </w:rPr>
        <w:t>3</w:t>
      </w:r>
      <w:r w:rsidR="007F6868" w:rsidRPr="001063BA">
        <w:rPr>
          <w:lang w:val="es-ES"/>
        </w:rPr>
        <w:t xml:space="preserve">: </w:t>
      </w:r>
      <w:r w:rsidRPr="00707E08">
        <w:rPr>
          <w:lang w:val="es-ES"/>
        </w:rPr>
        <w:t>aumento de la ambición climática</w:t>
      </w:r>
      <w:bookmarkEnd w:id="109"/>
    </w:p>
    <w:p w14:paraId="35709E15" w14:textId="368F3389" w:rsidR="003A4694" w:rsidRPr="006E7577" w:rsidRDefault="003A4694" w:rsidP="00CD17E8">
      <w:pPr>
        <w:spacing w:after="120" w:line="240" w:lineRule="auto"/>
        <w:rPr>
          <w:lang w:val="es-ES"/>
        </w:rPr>
      </w:pPr>
      <w:r w:rsidRPr="006E7577">
        <w:rPr>
          <w:lang w:val="es-ES"/>
        </w:rPr>
        <w:t>En el marco de la Promesa Climática de la ONU, apoyo a los países para mejorar la ambición climática de su sector forestal y de la tierra, en línea co</w:t>
      </w:r>
      <w:r w:rsidR="00B622BA" w:rsidRPr="00B622BA">
        <w:rPr>
          <w:lang w:val="es-ES"/>
        </w:rPr>
        <w:t xml:space="preserve">n el objetivo global de </w:t>
      </w:r>
      <w:proofErr w:type="gramStart"/>
      <w:r w:rsidR="00B622BA" w:rsidRPr="00B622BA">
        <w:rPr>
          <w:lang w:val="es-ES"/>
        </w:rPr>
        <w:t>1,5º</w:t>
      </w:r>
      <w:proofErr w:type="gramEnd"/>
      <w:r w:rsidR="00B622BA" w:rsidRPr="00B622BA">
        <w:rPr>
          <w:lang w:val="es-ES"/>
        </w:rPr>
        <w:t xml:space="preserve"> C.</w:t>
      </w:r>
      <w:r w:rsidR="00B622BA">
        <w:rPr>
          <w:lang w:val="es-ES"/>
        </w:rPr>
        <w:t xml:space="preserve"> </w:t>
      </w:r>
      <w:r w:rsidRPr="006E7577">
        <w:rPr>
          <w:lang w:val="es-ES"/>
        </w:rPr>
        <w:t xml:space="preserve">Esto comprende el apoyo a lo largo del ciclo de las </w:t>
      </w:r>
      <w:r w:rsidR="00413382" w:rsidRPr="00726248">
        <w:rPr>
          <w:lang w:val="es-ES"/>
        </w:rPr>
        <w:t>NDC, incluyendo la coordinación;</w:t>
      </w:r>
      <w:r w:rsidRPr="006E7577">
        <w:rPr>
          <w:lang w:val="es-ES"/>
        </w:rPr>
        <w:t xml:space="preserve"> el compr</w:t>
      </w:r>
      <w:r w:rsidR="00413382" w:rsidRPr="00726248">
        <w:rPr>
          <w:lang w:val="es-ES"/>
        </w:rPr>
        <w:t>omiso de las partes interesadas;</w:t>
      </w:r>
      <w:r w:rsidRPr="006E7577">
        <w:rPr>
          <w:lang w:val="es-ES"/>
        </w:rPr>
        <w:t xml:space="preserve"> </w:t>
      </w:r>
      <w:r w:rsidR="005E2337" w:rsidRPr="00726248">
        <w:rPr>
          <w:lang w:val="es-ES"/>
        </w:rPr>
        <w:t>la garantía de la calida</w:t>
      </w:r>
      <w:r w:rsidR="00413382" w:rsidRPr="00726248">
        <w:rPr>
          <w:lang w:val="es-ES"/>
        </w:rPr>
        <w:t>d</w:t>
      </w:r>
      <w:r w:rsidR="00413382" w:rsidRPr="00B622BA">
        <w:rPr>
          <w:lang w:val="es-ES"/>
        </w:rPr>
        <w:t>;</w:t>
      </w:r>
      <w:r w:rsidR="005E2337" w:rsidRPr="00B622BA">
        <w:rPr>
          <w:lang w:val="es-ES"/>
        </w:rPr>
        <w:t xml:space="preserve"> </w:t>
      </w:r>
      <w:r w:rsidRPr="006E7577">
        <w:rPr>
          <w:lang w:val="es-ES"/>
        </w:rPr>
        <w:t xml:space="preserve">la mejora, la financiación y la aplicación (alimentando así el Resultado 1), así como el </w:t>
      </w:r>
      <w:r w:rsidR="00303E68" w:rsidRPr="00726248">
        <w:rPr>
          <w:lang w:val="es-ES"/>
        </w:rPr>
        <w:t>reporte sobre el progreso en las</w:t>
      </w:r>
      <w:r w:rsidR="00303E68" w:rsidRPr="00B622BA">
        <w:rPr>
          <w:lang w:val="es-ES"/>
        </w:rPr>
        <w:t xml:space="preserve"> NDC a través del </w:t>
      </w:r>
      <w:r w:rsidRPr="006E7577">
        <w:rPr>
          <w:lang w:val="es-ES"/>
        </w:rPr>
        <w:t>Marco de transparencia reforzado asociado. El apoyo a las NDC integrará la aceleración, la ambición y la inclusión.</w:t>
      </w:r>
    </w:p>
    <w:p w14:paraId="0BD84CED" w14:textId="77777777" w:rsidR="00303E68" w:rsidRPr="00D445BB" w:rsidRDefault="00303E68" w:rsidP="008B57E0">
      <w:pPr>
        <w:rPr>
          <w:b/>
          <w:lang w:val="es-ES"/>
        </w:rPr>
      </w:pPr>
    </w:p>
    <w:p w14:paraId="3628C122" w14:textId="558CBE36" w:rsidR="002F78F2" w:rsidRPr="00AC724A" w:rsidRDefault="00D85FE1" w:rsidP="008B57E0">
      <w:pPr>
        <w:rPr>
          <w:b/>
          <w:lang w:val="es-ES"/>
        </w:rPr>
      </w:pPr>
      <w:r w:rsidRPr="00D445BB">
        <w:rPr>
          <w:b/>
          <w:lang w:val="es-ES"/>
        </w:rPr>
        <w:t>Producto</w:t>
      </w:r>
      <w:r w:rsidR="007F6868" w:rsidRPr="00D445BB">
        <w:rPr>
          <w:b/>
          <w:lang w:val="es-ES"/>
        </w:rPr>
        <w:t xml:space="preserve"> </w:t>
      </w:r>
      <w:r w:rsidR="00143218" w:rsidRPr="00D445BB">
        <w:rPr>
          <w:b/>
          <w:lang w:val="es-ES"/>
        </w:rPr>
        <w:t>3</w:t>
      </w:r>
      <w:r w:rsidR="007F6868" w:rsidRPr="00D445BB">
        <w:rPr>
          <w:b/>
          <w:lang w:val="es-ES"/>
        </w:rPr>
        <w:t>.1</w:t>
      </w:r>
      <w:r w:rsidR="002F3FF6" w:rsidRPr="00D445BB">
        <w:rPr>
          <w:b/>
          <w:lang w:val="es-ES"/>
        </w:rPr>
        <w:t xml:space="preserve">: </w:t>
      </w:r>
      <w:r w:rsidRPr="00D445BB">
        <w:rPr>
          <w:b/>
          <w:lang w:val="es-ES"/>
        </w:rPr>
        <w:t xml:space="preserve">objetivos de mitigación ambiciosos e inclusivos en el sector forestal y del uso de la tierra, alineados con </w:t>
      </w:r>
      <w:r w:rsidR="00970455" w:rsidRPr="00D445BB">
        <w:rPr>
          <w:b/>
          <w:lang w:val="es-ES"/>
        </w:rPr>
        <w:t xml:space="preserve">el objetivo mundial de los </w:t>
      </w:r>
      <w:proofErr w:type="gramStart"/>
      <w:r w:rsidR="00970455" w:rsidRPr="00D445BB">
        <w:rPr>
          <w:b/>
          <w:lang w:val="es-ES"/>
        </w:rPr>
        <w:t>1,5º</w:t>
      </w:r>
      <w:proofErr w:type="gramEnd"/>
      <w:r w:rsidR="00DF5F4E" w:rsidRPr="00D445BB">
        <w:rPr>
          <w:b/>
          <w:lang w:val="es-ES"/>
        </w:rPr>
        <w:t> </w:t>
      </w:r>
      <w:r w:rsidRPr="00D445BB">
        <w:rPr>
          <w:b/>
          <w:lang w:val="es-ES"/>
        </w:rPr>
        <w:t>C</w:t>
      </w:r>
      <w:r w:rsidR="008376C7" w:rsidRPr="00D445BB">
        <w:rPr>
          <w:b/>
          <w:lang w:val="es-ES"/>
        </w:rPr>
        <w:t xml:space="preserve"> (</w:t>
      </w:r>
      <w:hyperlink r:id="rId38" w:history="1">
        <w:r w:rsidR="008376C7" w:rsidRPr="006E7577">
          <w:rPr>
            <w:rStyle w:val="Hyperlink"/>
          </w:rPr>
          <w:t xml:space="preserve">Informe </w:t>
        </w:r>
        <w:proofErr w:type="spellStart"/>
        <w:r w:rsidR="008376C7" w:rsidRPr="006E7577">
          <w:rPr>
            <w:rStyle w:val="Hyperlink"/>
          </w:rPr>
          <w:t>temático</w:t>
        </w:r>
        <w:proofErr w:type="spellEnd"/>
      </w:hyperlink>
      <w:r w:rsidR="008376C7" w:rsidRPr="00AC724A">
        <w:rPr>
          <w:b/>
          <w:lang w:val="es-ES"/>
        </w:rPr>
        <w:t>)</w:t>
      </w:r>
    </w:p>
    <w:p w14:paraId="42A060EB" w14:textId="32D50F14" w:rsidR="006E7EC4" w:rsidRPr="001063BA" w:rsidRDefault="006E7EC4" w:rsidP="009A145D">
      <w:pPr>
        <w:rPr>
          <w:lang w:val="es-ES"/>
        </w:rPr>
      </w:pPr>
      <w:r w:rsidRPr="0093185B">
        <w:rPr>
          <w:lang w:val="es-ES"/>
        </w:rPr>
        <w:t>Este producto fun</w:t>
      </w:r>
      <w:r w:rsidR="00970455" w:rsidRPr="0093185B">
        <w:rPr>
          <w:lang w:val="es-ES"/>
        </w:rPr>
        <w:t>cionará a dos niveles distintos: a</w:t>
      </w:r>
      <w:r w:rsidRPr="00B27E1B">
        <w:rPr>
          <w:lang w:val="es-ES"/>
        </w:rPr>
        <w:t xml:space="preserve"> nivel nacional, el apoyo se prestará mediante aportaciones técnicas y revisión de los produc</w:t>
      </w:r>
      <w:r w:rsidRPr="00A03E8D">
        <w:rPr>
          <w:lang w:val="es-ES"/>
        </w:rPr>
        <w:t xml:space="preserve">tos y procesos nacionales, participación en talleres técnicos y análisis y </w:t>
      </w:r>
      <w:r w:rsidR="00970455" w:rsidRPr="00A03E8D">
        <w:rPr>
          <w:lang w:val="es-ES"/>
        </w:rPr>
        <w:t>evaluaciones orientados al país; a nivel mundial</w:t>
      </w:r>
      <w:r w:rsidRPr="001063BA">
        <w:rPr>
          <w:lang w:val="es-ES"/>
        </w:rPr>
        <w:t>, se prestará apoyo mediante un amplio conjunto de actividades de asesoramiento técnico, convocatoria de esfuer</w:t>
      </w:r>
      <w:r w:rsidR="00970455" w:rsidRPr="001063BA">
        <w:rPr>
          <w:lang w:val="es-ES"/>
        </w:rPr>
        <w:t>zos y gestión de conocimiento.</w:t>
      </w:r>
    </w:p>
    <w:p w14:paraId="5E3C16CE" w14:textId="1D90339D" w:rsidR="000527CC" w:rsidRPr="00D23665" w:rsidRDefault="006E7EC4" w:rsidP="006E7EC4">
      <w:pPr>
        <w:rPr>
          <w:b/>
          <w:lang w:val="es-ES"/>
        </w:rPr>
      </w:pPr>
      <w:r w:rsidRPr="00707E08">
        <w:rPr>
          <w:b/>
          <w:lang w:val="es-ES"/>
        </w:rPr>
        <w:t>Producto</w:t>
      </w:r>
      <w:r w:rsidR="007F6868" w:rsidRPr="00707E08">
        <w:rPr>
          <w:b/>
          <w:lang w:val="es-ES"/>
        </w:rPr>
        <w:t xml:space="preserve"> </w:t>
      </w:r>
      <w:r w:rsidR="00B72B0B" w:rsidRPr="00707E08">
        <w:rPr>
          <w:b/>
          <w:lang w:val="es-ES"/>
        </w:rPr>
        <w:t>3</w:t>
      </w:r>
      <w:r w:rsidR="007F6868" w:rsidRPr="00707E08">
        <w:rPr>
          <w:b/>
          <w:lang w:val="es-ES"/>
        </w:rPr>
        <w:t>.2</w:t>
      </w:r>
      <w:r w:rsidR="002F3FF6" w:rsidRPr="00707E08">
        <w:rPr>
          <w:b/>
          <w:lang w:val="es-ES"/>
        </w:rPr>
        <w:t>:</w:t>
      </w:r>
      <w:r w:rsidR="008928F8" w:rsidRPr="00D445BB">
        <w:rPr>
          <w:b/>
          <w:lang w:val="es-ES"/>
        </w:rPr>
        <w:t xml:space="preserve"> </w:t>
      </w:r>
      <w:bookmarkStart w:id="110" w:name="_Hlk174119854"/>
      <w:r w:rsidRPr="00D445BB">
        <w:rPr>
          <w:b/>
          <w:lang w:val="es-ES"/>
        </w:rPr>
        <w:t xml:space="preserve">Marco de transparencia reforzado </w:t>
      </w:r>
      <w:r w:rsidR="00E95C8D" w:rsidRPr="00D445BB">
        <w:rPr>
          <w:b/>
          <w:lang w:val="es-ES"/>
        </w:rPr>
        <w:t xml:space="preserve">(ETF) </w:t>
      </w:r>
      <w:r w:rsidRPr="00D445BB">
        <w:rPr>
          <w:b/>
          <w:lang w:val="es-ES"/>
        </w:rPr>
        <w:t>apoyado (centrado en los bosques y el uso de la tierra)</w:t>
      </w:r>
      <w:bookmarkEnd w:id="110"/>
      <w:r w:rsidR="00E95C8D" w:rsidRPr="00D445BB">
        <w:rPr>
          <w:b/>
          <w:lang w:val="es-ES"/>
        </w:rPr>
        <w:t xml:space="preserve"> (</w:t>
      </w:r>
      <w:hyperlink r:id="rId39" w:history="1">
        <w:r w:rsidR="00E95C8D" w:rsidRPr="006E7577">
          <w:rPr>
            <w:rStyle w:val="Hyperlink"/>
          </w:rPr>
          <w:t xml:space="preserve">Informe </w:t>
        </w:r>
        <w:proofErr w:type="spellStart"/>
        <w:r w:rsidR="00E95C8D" w:rsidRPr="006E7577">
          <w:rPr>
            <w:rStyle w:val="Hyperlink"/>
          </w:rPr>
          <w:t>temático</w:t>
        </w:r>
        <w:proofErr w:type="spellEnd"/>
      </w:hyperlink>
      <w:r w:rsidR="00E95C8D" w:rsidRPr="00D23665">
        <w:rPr>
          <w:b/>
          <w:lang w:val="es-ES"/>
        </w:rPr>
        <w:t>)</w:t>
      </w:r>
    </w:p>
    <w:p w14:paraId="6D9CE82C" w14:textId="753A9B90" w:rsidR="00283FF9" w:rsidRPr="00937D3E" w:rsidRDefault="00283FF9" w:rsidP="009A145D">
      <w:pPr>
        <w:spacing w:line="257" w:lineRule="auto"/>
        <w:rPr>
          <w:rFonts w:ascii="Aptos" w:eastAsia="Aptos" w:hAnsi="Aptos" w:cs="Aptos"/>
          <w:lang w:val="es-ES"/>
        </w:rPr>
      </w:pPr>
      <w:r w:rsidRPr="00315053">
        <w:rPr>
          <w:rFonts w:ascii="Aptos" w:eastAsia="Aptos" w:hAnsi="Aptos" w:cs="Aptos"/>
          <w:lang w:val="es-ES"/>
        </w:rPr>
        <w:t xml:space="preserve">ONU-REDD </w:t>
      </w:r>
      <w:r w:rsidR="00D12AAA" w:rsidRPr="00315053">
        <w:rPr>
          <w:rFonts w:ascii="Aptos" w:eastAsia="Aptos" w:hAnsi="Aptos" w:cs="Aptos"/>
          <w:lang w:val="es-ES"/>
        </w:rPr>
        <w:t>apoyará la construcción de capacidad global para incrementar la transparencia en el sector forestal. Se ayudará a l</w:t>
      </w:r>
      <w:r w:rsidRPr="00315053">
        <w:rPr>
          <w:rFonts w:ascii="Aptos" w:eastAsia="Aptos" w:hAnsi="Aptos" w:cs="Aptos"/>
          <w:lang w:val="es-ES"/>
        </w:rPr>
        <w:t>os paí</w:t>
      </w:r>
      <w:r w:rsidR="006D1E23" w:rsidRPr="00315053">
        <w:rPr>
          <w:rFonts w:ascii="Aptos" w:eastAsia="Aptos" w:hAnsi="Aptos" w:cs="Aptos"/>
          <w:lang w:val="es-ES"/>
        </w:rPr>
        <w:t>ses a cumplir las Modalidades, procedimientos y d</w:t>
      </w:r>
      <w:r w:rsidRPr="00315053">
        <w:rPr>
          <w:rFonts w:ascii="Aptos" w:eastAsia="Aptos" w:hAnsi="Aptos" w:cs="Aptos"/>
          <w:lang w:val="es-ES"/>
        </w:rPr>
        <w:t>irectrices (MP</w:t>
      </w:r>
      <w:r w:rsidR="00C56837" w:rsidRPr="00315053">
        <w:rPr>
          <w:rFonts w:ascii="Aptos" w:eastAsia="Aptos" w:hAnsi="Aptos" w:cs="Aptos"/>
          <w:lang w:val="es-ES"/>
        </w:rPr>
        <w:t>D</w:t>
      </w:r>
      <w:r w:rsidRPr="00315053">
        <w:rPr>
          <w:rFonts w:ascii="Aptos" w:eastAsia="Aptos" w:hAnsi="Aptos" w:cs="Aptos"/>
          <w:lang w:val="es-ES"/>
        </w:rPr>
        <w:t xml:space="preserve">) del </w:t>
      </w:r>
      <w:r w:rsidR="00C56837" w:rsidRPr="00E52CEA">
        <w:rPr>
          <w:rFonts w:ascii="Aptos" w:eastAsia="Aptos" w:hAnsi="Aptos" w:cs="Aptos"/>
          <w:lang w:val="es-ES"/>
        </w:rPr>
        <w:t>ETF</w:t>
      </w:r>
      <w:r w:rsidR="006D1E23" w:rsidRPr="00E52CEA">
        <w:rPr>
          <w:rFonts w:ascii="Aptos" w:eastAsia="Aptos" w:hAnsi="Aptos" w:cs="Aptos"/>
          <w:lang w:val="es-ES"/>
        </w:rPr>
        <w:t>,</w:t>
      </w:r>
      <w:r w:rsidRPr="00937D3E">
        <w:rPr>
          <w:rFonts w:ascii="Aptos" w:eastAsia="Aptos" w:hAnsi="Aptos" w:cs="Aptos"/>
          <w:lang w:val="es-ES"/>
        </w:rPr>
        <w:t xml:space="preserve"> y a mejorar sus sistemas e informes a lo largo del tiempo, centrándose en los bosques y el uso de la tierra.</w:t>
      </w:r>
    </w:p>
    <w:p w14:paraId="7988EC38" w14:textId="232F55A6" w:rsidR="007F6868" w:rsidRPr="00D23665" w:rsidRDefault="006E7EC4" w:rsidP="00727A92">
      <w:pPr>
        <w:rPr>
          <w:b/>
          <w:lang w:val="es-ES"/>
        </w:rPr>
      </w:pPr>
      <w:r w:rsidRPr="00317F6C">
        <w:rPr>
          <w:b/>
          <w:lang w:val="es-ES"/>
        </w:rPr>
        <w:t>Producto</w:t>
      </w:r>
      <w:r w:rsidR="007F6868" w:rsidRPr="00317F6C">
        <w:rPr>
          <w:b/>
          <w:lang w:val="es-ES"/>
        </w:rPr>
        <w:t xml:space="preserve"> 3.3</w:t>
      </w:r>
      <w:r w:rsidR="002F3FF6" w:rsidRPr="0093185B">
        <w:rPr>
          <w:b/>
          <w:lang w:val="es-ES"/>
        </w:rPr>
        <w:t>:</w:t>
      </w:r>
      <w:r w:rsidR="00CF4602" w:rsidRPr="0093185B" w:rsidDel="00CF4602">
        <w:rPr>
          <w:b/>
          <w:lang w:val="es-ES"/>
        </w:rPr>
        <w:t xml:space="preserve"> </w:t>
      </w:r>
      <w:r w:rsidRPr="0093185B">
        <w:rPr>
          <w:b/>
          <w:lang w:val="es-ES"/>
        </w:rPr>
        <w:t xml:space="preserve">análisis de políticas y sistemas de </w:t>
      </w:r>
      <w:r w:rsidRPr="00B27E1B">
        <w:rPr>
          <w:b/>
          <w:lang w:val="es-ES"/>
        </w:rPr>
        <w:t>información para mejorar la acción y liberar la ambición apoyados</w:t>
      </w:r>
      <w:r w:rsidR="00177874" w:rsidRPr="00B27E1B">
        <w:rPr>
          <w:b/>
          <w:lang w:val="es-ES"/>
        </w:rPr>
        <w:t xml:space="preserve"> (</w:t>
      </w:r>
      <w:hyperlink r:id="rId40" w:history="1">
        <w:r w:rsidR="00177874" w:rsidRPr="006E7577">
          <w:rPr>
            <w:rStyle w:val="Hyperlink"/>
          </w:rPr>
          <w:t xml:space="preserve">Informe </w:t>
        </w:r>
        <w:proofErr w:type="spellStart"/>
        <w:r w:rsidR="00177874" w:rsidRPr="006E7577">
          <w:rPr>
            <w:rStyle w:val="Hyperlink"/>
          </w:rPr>
          <w:t>temático</w:t>
        </w:r>
        <w:proofErr w:type="spellEnd"/>
      </w:hyperlink>
      <w:r w:rsidR="00177874" w:rsidRPr="00D23665">
        <w:rPr>
          <w:b/>
          <w:lang w:val="es-ES"/>
        </w:rPr>
        <w:t>)</w:t>
      </w:r>
    </w:p>
    <w:p w14:paraId="1E79F434" w14:textId="032A5387" w:rsidR="007F345A" w:rsidRPr="0093185B" w:rsidRDefault="007F345A">
      <w:pPr>
        <w:rPr>
          <w:rFonts w:ascii="Aptos" w:eastAsia="Aptos" w:hAnsi="Aptos" w:cs="Aptos"/>
          <w:color w:val="000000" w:themeColor="text1"/>
          <w:lang w:val="es-ES"/>
        </w:rPr>
      </w:pPr>
      <w:r w:rsidRPr="0093185B">
        <w:rPr>
          <w:rFonts w:ascii="Aptos" w:eastAsia="Aptos" w:hAnsi="Aptos" w:cs="Aptos"/>
          <w:color w:val="000000" w:themeColor="text1"/>
          <w:lang w:val="es-ES"/>
        </w:rPr>
        <w:t>En el marco de este producto, ONU-REDD pretende aprovechar su capacidad analítica para mejorar la aplicación de REDD+ y, al mismo tiempo, facilitar vías claras para lograr un mayor grado de ambición.</w:t>
      </w:r>
    </w:p>
    <w:p w14:paraId="40FA2440" w14:textId="055115E7" w:rsidR="00713A52" w:rsidRPr="001063BA" w:rsidRDefault="000F16F7" w:rsidP="002B654F">
      <w:pPr>
        <w:pStyle w:val="Heading2"/>
        <w:numPr>
          <w:ilvl w:val="1"/>
          <w:numId w:val="15"/>
        </w:numPr>
        <w:ind w:left="720"/>
        <w:rPr>
          <w:lang w:val="es-ES"/>
        </w:rPr>
      </w:pPr>
      <w:bookmarkStart w:id="111" w:name="_Toc200376681"/>
      <w:r w:rsidRPr="00A03E8D">
        <w:rPr>
          <w:lang w:val="es-ES"/>
        </w:rPr>
        <w:t>Resultado</w:t>
      </w:r>
      <w:r w:rsidR="00713A52" w:rsidRPr="00A03E8D">
        <w:rPr>
          <w:lang w:val="es-ES"/>
        </w:rPr>
        <w:t xml:space="preserve"> 4:  </w:t>
      </w:r>
      <w:r w:rsidRPr="001063BA">
        <w:rPr>
          <w:lang w:val="es-ES"/>
        </w:rPr>
        <w:t>refuerzo de las medidas contra los factores de deforestación</w:t>
      </w:r>
      <w:bookmarkEnd w:id="111"/>
      <w:r w:rsidRPr="001063BA">
        <w:rPr>
          <w:lang w:val="es-ES"/>
        </w:rPr>
        <w:t xml:space="preserve"> </w:t>
      </w:r>
    </w:p>
    <w:p w14:paraId="08CB927E" w14:textId="2156FBB9" w:rsidR="00177874" w:rsidRPr="006E7577" w:rsidRDefault="00177874" w:rsidP="006E7577">
      <w:pPr>
        <w:tabs>
          <w:tab w:val="left" w:pos="1318"/>
        </w:tabs>
        <w:spacing w:after="120" w:line="240" w:lineRule="auto"/>
        <w:rPr>
          <w:rFonts w:ascii="Aptos" w:eastAsia="Aptos" w:hAnsi="Aptos" w:cs="Aptos"/>
          <w:lang w:val="es-ES"/>
        </w:rPr>
      </w:pPr>
      <w:r w:rsidRPr="006E7577">
        <w:rPr>
          <w:rFonts w:ascii="Aptos" w:eastAsia="Aptos" w:hAnsi="Aptos" w:cs="Aptos"/>
          <w:lang w:val="es-ES"/>
        </w:rPr>
        <w:t>Vincular y potenciar las acciones</w:t>
      </w:r>
      <w:r w:rsidR="003C7EF1" w:rsidRPr="00726248">
        <w:rPr>
          <w:rFonts w:ascii="Aptos" w:eastAsia="Aptos" w:hAnsi="Aptos" w:cs="Aptos"/>
          <w:lang w:val="es-ES"/>
        </w:rPr>
        <w:t xml:space="preserve"> y los actores</w:t>
      </w:r>
      <w:r w:rsidRPr="006E7577">
        <w:rPr>
          <w:rFonts w:ascii="Aptos" w:eastAsia="Aptos" w:hAnsi="Aptos" w:cs="Aptos"/>
          <w:lang w:val="es-ES"/>
        </w:rPr>
        <w:t xml:space="preserve"> para hacer frente a los factores que impulsan la deforestación</w:t>
      </w:r>
      <w:r w:rsidR="003C7EF1" w:rsidRPr="00726248">
        <w:rPr>
          <w:rFonts w:ascii="Aptos" w:eastAsia="Aptos" w:hAnsi="Aptos" w:cs="Aptos"/>
          <w:lang w:val="es-ES"/>
        </w:rPr>
        <w:t>.</w:t>
      </w:r>
      <w:r w:rsidRPr="006E7577">
        <w:rPr>
          <w:rFonts w:ascii="Aptos" w:eastAsia="Aptos" w:hAnsi="Aptos" w:cs="Aptos"/>
          <w:lang w:val="es-ES"/>
        </w:rPr>
        <w:t xml:space="preserve"> </w:t>
      </w:r>
      <w:r w:rsidR="003C7EF1" w:rsidRPr="00726248">
        <w:rPr>
          <w:rFonts w:ascii="Aptos" w:eastAsia="Aptos" w:hAnsi="Aptos" w:cs="Aptos"/>
          <w:lang w:val="es-ES"/>
        </w:rPr>
        <w:t>F</w:t>
      </w:r>
      <w:r w:rsidRPr="006E7577">
        <w:rPr>
          <w:rFonts w:ascii="Aptos" w:eastAsia="Aptos" w:hAnsi="Aptos" w:cs="Aptos"/>
          <w:lang w:val="es-ES"/>
        </w:rPr>
        <w:t>ortalec</w:t>
      </w:r>
      <w:r w:rsidR="003C7EF1" w:rsidRPr="00726248">
        <w:rPr>
          <w:rFonts w:ascii="Aptos" w:eastAsia="Aptos" w:hAnsi="Aptos" w:cs="Aptos"/>
          <w:lang w:val="es-ES"/>
        </w:rPr>
        <w:t xml:space="preserve">er y </w:t>
      </w:r>
      <w:r w:rsidRPr="006E7577">
        <w:rPr>
          <w:rFonts w:ascii="Aptos" w:eastAsia="Aptos" w:hAnsi="Aptos" w:cs="Aptos"/>
          <w:lang w:val="es-ES"/>
        </w:rPr>
        <w:t>armoniza</w:t>
      </w:r>
      <w:r w:rsidR="003C7EF1" w:rsidRPr="00726248">
        <w:rPr>
          <w:rFonts w:ascii="Aptos" w:eastAsia="Aptos" w:hAnsi="Aptos" w:cs="Aptos"/>
          <w:lang w:val="es-ES"/>
        </w:rPr>
        <w:t>r</w:t>
      </w:r>
      <w:r w:rsidRPr="006E7577">
        <w:rPr>
          <w:rFonts w:ascii="Aptos" w:eastAsia="Aptos" w:hAnsi="Aptos" w:cs="Aptos"/>
          <w:lang w:val="es-ES"/>
        </w:rPr>
        <w:t xml:space="preserve"> las políticas, la gobernanza y los incentivos en el sector forestal, y entre los sectores de uso de la tierra y las partes interesadas pertinentes para la protección de los bosques y la reducción de las emisiones forestales</w:t>
      </w:r>
      <w:r w:rsidR="0025396C" w:rsidRPr="00726248">
        <w:rPr>
          <w:rFonts w:ascii="Aptos" w:eastAsia="Aptos" w:hAnsi="Aptos" w:cs="Aptos"/>
          <w:lang w:val="es-ES"/>
        </w:rPr>
        <w:t>.</w:t>
      </w:r>
      <w:r w:rsidRPr="006E7577">
        <w:rPr>
          <w:rFonts w:ascii="Aptos" w:eastAsia="Aptos" w:hAnsi="Aptos" w:cs="Aptos"/>
          <w:lang w:val="es-ES"/>
        </w:rPr>
        <w:t xml:space="preserve"> </w:t>
      </w:r>
      <w:r w:rsidR="0025396C" w:rsidRPr="00726248">
        <w:rPr>
          <w:rFonts w:ascii="Aptos" w:eastAsia="Aptos" w:hAnsi="Aptos" w:cs="Aptos"/>
          <w:lang w:val="es-ES"/>
        </w:rPr>
        <w:t>Promover soluciones adecuadas hacia un cambio transformador que aborden y respeten las salvaguardias,</w:t>
      </w:r>
      <w:r w:rsidR="0025396C" w:rsidRPr="00B622BA">
        <w:rPr>
          <w:rFonts w:ascii="Aptos" w:eastAsia="Aptos" w:hAnsi="Aptos" w:cs="Aptos"/>
          <w:lang w:val="es-ES"/>
        </w:rPr>
        <w:t xml:space="preserve"> y apoyar a </w:t>
      </w:r>
      <w:r w:rsidR="0025396C" w:rsidRPr="00B622BA">
        <w:rPr>
          <w:rFonts w:ascii="Aptos" w:eastAsia="Aptos" w:hAnsi="Aptos" w:cs="Aptos"/>
          <w:lang w:val="es-ES"/>
        </w:rPr>
        <w:lastRenderedPageBreak/>
        <w:t>los product</w:t>
      </w:r>
      <w:r w:rsidR="0025396C" w:rsidRPr="0061081A">
        <w:rPr>
          <w:rFonts w:ascii="Aptos" w:eastAsia="Aptos" w:hAnsi="Aptos" w:cs="Aptos"/>
          <w:lang w:val="es-ES"/>
        </w:rPr>
        <w:t>ores rurales y pequeños agricultores</w:t>
      </w:r>
      <w:r w:rsidR="0025396C" w:rsidRPr="00987394">
        <w:rPr>
          <w:rFonts w:ascii="Aptos" w:eastAsia="Aptos" w:hAnsi="Aptos" w:cs="Aptos"/>
          <w:lang w:val="es-ES"/>
        </w:rPr>
        <w:t>, implicar a los actores del sector privado y fomentar la colaboración intersectorial.</w:t>
      </w:r>
      <w:r w:rsidR="00A909E8" w:rsidRPr="00D23665">
        <w:rPr>
          <w:rFonts w:ascii="Aptos" w:eastAsia="Aptos" w:hAnsi="Aptos" w:cs="Aptos"/>
          <w:lang w:val="es-ES"/>
        </w:rPr>
        <w:t xml:space="preserve"> ONU-REDD promoverá soluciones que apoyen el cambio transformador, alineando las agendas de mitigación, adaptación y biodiversidad, y reforzando el acceso a la financiación inicial para permitir la aplicación de estas soluciones.</w:t>
      </w:r>
    </w:p>
    <w:p w14:paraId="54C66021" w14:textId="77777777" w:rsidR="001E367F" w:rsidRPr="00D445BB" w:rsidRDefault="001E367F" w:rsidP="00CE0E4E">
      <w:pPr>
        <w:ind w:left="1440" w:hanging="1440"/>
        <w:rPr>
          <w:b/>
          <w:lang w:val="es-ES"/>
        </w:rPr>
      </w:pPr>
    </w:p>
    <w:p w14:paraId="371AF64F" w14:textId="178644F8" w:rsidR="00713A52" w:rsidRPr="00D23665" w:rsidRDefault="00462D79" w:rsidP="006E7577">
      <w:pPr>
        <w:rPr>
          <w:b/>
          <w:lang w:val="es-ES"/>
        </w:rPr>
      </w:pPr>
      <w:r w:rsidRPr="00D445BB">
        <w:rPr>
          <w:b/>
          <w:lang w:val="es-ES"/>
        </w:rPr>
        <w:t>Producto</w:t>
      </w:r>
      <w:r w:rsidR="00713A52" w:rsidRPr="00D445BB">
        <w:rPr>
          <w:b/>
          <w:lang w:val="es-ES"/>
        </w:rPr>
        <w:t xml:space="preserve"> </w:t>
      </w:r>
      <w:r w:rsidR="00FF1D56" w:rsidRPr="00D445BB">
        <w:rPr>
          <w:b/>
          <w:lang w:val="es-ES"/>
        </w:rPr>
        <w:t>4</w:t>
      </w:r>
      <w:r w:rsidR="00713A52" w:rsidRPr="00D445BB">
        <w:rPr>
          <w:b/>
          <w:lang w:val="es-ES"/>
        </w:rPr>
        <w:t>.1</w:t>
      </w:r>
      <w:r w:rsidR="003349E5" w:rsidRPr="00D445BB">
        <w:rPr>
          <w:b/>
          <w:lang w:val="es-ES"/>
        </w:rPr>
        <w:t>:</w:t>
      </w:r>
      <w:r w:rsidR="00CF4602" w:rsidRPr="00D445BB">
        <w:rPr>
          <w:b/>
          <w:lang w:val="es-ES"/>
        </w:rPr>
        <w:t xml:space="preserve"> </w:t>
      </w:r>
      <w:r w:rsidRPr="00D445BB">
        <w:rPr>
          <w:b/>
          <w:lang w:val="es-ES"/>
        </w:rPr>
        <w:t>cambios en las políticas y la gobernan</w:t>
      </w:r>
      <w:r w:rsidR="008B45C3" w:rsidRPr="00D445BB">
        <w:rPr>
          <w:b/>
          <w:lang w:val="es-ES"/>
        </w:rPr>
        <w:t>za del sector forestal apoyados</w:t>
      </w:r>
      <w:r w:rsidR="001E367F" w:rsidRPr="00D445BB">
        <w:rPr>
          <w:b/>
          <w:lang w:val="es-ES"/>
        </w:rPr>
        <w:t xml:space="preserve"> (</w:t>
      </w:r>
      <w:hyperlink r:id="rId41" w:history="1">
        <w:r w:rsidR="001E367F" w:rsidRPr="006E7577">
          <w:rPr>
            <w:rStyle w:val="Hyperlink"/>
          </w:rPr>
          <w:t xml:space="preserve">Informe </w:t>
        </w:r>
        <w:proofErr w:type="spellStart"/>
        <w:r w:rsidR="001E367F" w:rsidRPr="006E7577">
          <w:rPr>
            <w:rStyle w:val="Hyperlink"/>
          </w:rPr>
          <w:t>temático</w:t>
        </w:r>
        <w:proofErr w:type="spellEnd"/>
      </w:hyperlink>
      <w:r w:rsidR="001E367F" w:rsidRPr="00D23665">
        <w:rPr>
          <w:b/>
          <w:lang w:val="es-ES"/>
        </w:rPr>
        <w:t>)</w:t>
      </w:r>
    </w:p>
    <w:p w14:paraId="24993739" w14:textId="7B081622" w:rsidR="007039F3" w:rsidRPr="00D445BB" w:rsidRDefault="001E367F" w:rsidP="009A145D">
      <w:pPr>
        <w:rPr>
          <w:lang w:val="es-ES"/>
        </w:rPr>
      </w:pPr>
      <w:r w:rsidRPr="001063BA">
        <w:rPr>
          <w:lang w:val="es-ES"/>
        </w:rPr>
        <w:t>Este producto se centrará en conectar, alinear y vincular climáticamente las políticas forestales nacionales, regionales y mundiales en curso</w:t>
      </w:r>
      <w:r w:rsidR="008E2ADE" w:rsidRPr="001063BA">
        <w:rPr>
          <w:lang w:val="es-ES"/>
        </w:rPr>
        <w:t>,</w:t>
      </w:r>
      <w:r w:rsidRPr="00707E08">
        <w:rPr>
          <w:lang w:val="es-ES"/>
        </w:rPr>
        <w:t xml:space="preserve"> y los marcos e iniciativas de gobernanza</w:t>
      </w:r>
      <w:r w:rsidR="008E2ADE" w:rsidRPr="00707E08">
        <w:rPr>
          <w:lang w:val="es-ES"/>
        </w:rPr>
        <w:t>,</w:t>
      </w:r>
      <w:r w:rsidRPr="00707E08">
        <w:rPr>
          <w:lang w:val="es-ES"/>
        </w:rPr>
        <w:t xml:space="preserve"> con las estrategias nacionales de REDD+ y los objetivos</w:t>
      </w:r>
      <w:r w:rsidR="008E2ADE" w:rsidRPr="00707E08">
        <w:rPr>
          <w:lang w:val="es-ES"/>
        </w:rPr>
        <w:t xml:space="preserve"> climáticos más amplios. O</w:t>
      </w:r>
      <w:r w:rsidRPr="00707E08">
        <w:rPr>
          <w:lang w:val="es-ES"/>
        </w:rPr>
        <w:t>N</w:t>
      </w:r>
      <w:r w:rsidR="008E2ADE" w:rsidRPr="00707E08">
        <w:rPr>
          <w:lang w:val="es-ES"/>
        </w:rPr>
        <w:t>U</w:t>
      </w:r>
      <w:r w:rsidRPr="00707E08">
        <w:rPr>
          <w:lang w:val="es-ES"/>
        </w:rPr>
        <w:t xml:space="preserve">-REDD ayudará a los países a evaluar y ampliar la contribución de la silvicultura social y comunitaria al programa de mitigación del cambio climático, garantizando un mayor valor de los bosques, mejores medios de subsistencia y espíritu empresarial con los productos </w:t>
      </w:r>
      <w:proofErr w:type="gramStart"/>
      <w:r w:rsidRPr="00707E08">
        <w:rPr>
          <w:lang w:val="es-ES"/>
        </w:rPr>
        <w:t>forestales.</w:t>
      </w:r>
      <w:r w:rsidR="00762B98" w:rsidRPr="00D445BB">
        <w:rPr>
          <w:lang w:val="es-ES"/>
        </w:rPr>
        <w:t>.</w:t>
      </w:r>
      <w:proofErr w:type="gramEnd"/>
    </w:p>
    <w:p w14:paraId="4DB1B8B4" w14:textId="00461369" w:rsidR="00713A52" w:rsidRPr="00AC724A" w:rsidRDefault="00462D79" w:rsidP="009A145D">
      <w:pPr>
        <w:rPr>
          <w:b/>
          <w:lang w:val="es-ES"/>
        </w:rPr>
      </w:pPr>
      <w:r w:rsidRPr="00D445BB">
        <w:rPr>
          <w:b/>
          <w:lang w:val="es-ES"/>
        </w:rPr>
        <w:t xml:space="preserve">Producto </w:t>
      </w:r>
      <w:r w:rsidR="00406FDF" w:rsidRPr="00D445BB">
        <w:rPr>
          <w:b/>
          <w:lang w:val="es-ES"/>
        </w:rPr>
        <w:t>4</w:t>
      </w:r>
      <w:r w:rsidR="00713A52" w:rsidRPr="00D445BB">
        <w:rPr>
          <w:b/>
          <w:lang w:val="es-ES"/>
        </w:rPr>
        <w:t>.2</w:t>
      </w:r>
      <w:r w:rsidR="003349E5" w:rsidRPr="00D445BB">
        <w:rPr>
          <w:b/>
          <w:lang w:val="es-ES"/>
        </w:rPr>
        <w:t>:</w:t>
      </w:r>
      <w:r w:rsidR="00CF4602" w:rsidRPr="00D445BB">
        <w:rPr>
          <w:b/>
          <w:lang w:val="es-ES"/>
        </w:rPr>
        <w:t xml:space="preserve"> </w:t>
      </w:r>
      <w:r w:rsidRPr="00D445BB">
        <w:rPr>
          <w:b/>
          <w:lang w:val="es-ES"/>
        </w:rPr>
        <w:t>cambios en las políticas</w:t>
      </w:r>
      <w:r w:rsidR="00EE54FE" w:rsidRPr="00D445BB">
        <w:rPr>
          <w:b/>
          <w:lang w:val="es-ES"/>
        </w:rPr>
        <w:t xml:space="preserve">, </w:t>
      </w:r>
      <w:r w:rsidR="00EE54FE" w:rsidRPr="006E7577">
        <w:rPr>
          <w:b/>
          <w:lang w:val="es-ES"/>
        </w:rPr>
        <w:t>sistemas agroalimentarios</w:t>
      </w:r>
      <w:r w:rsidRPr="00726248">
        <w:rPr>
          <w:b/>
          <w:lang w:val="es-ES"/>
        </w:rPr>
        <w:t xml:space="preserve"> y </w:t>
      </w:r>
      <w:r w:rsidRPr="00B622BA">
        <w:rPr>
          <w:b/>
          <w:lang w:val="es-ES"/>
        </w:rPr>
        <w:t xml:space="preserve">gobernanza intersectoriales apoyados </w:t>
      </w:r>
      <w:r w:rsidR="00EE54FE" w:rsidRPr="0061081A">
        <w:rPr>
          <w:b/>
          <w:lang w:val="es-ES"/>
        </w:rPr>
        <w:t>(</w:t>
      </w:r>
      <w:hyperlink r:id="rId42" w:history="1">
        <w:r w:rsidR="00EE54FE" w:rsidRPr="00D23665">
          <w:rPr>
            <w:rStyle w:val="Hyperlink"/>
            <w:b/>
            <w:lang w:val="es-ES"/>
          </w:rPr>
          <w:t>Informe temático</w:t>
        </w:r>
      </w:hyperlink>
      <w:r w:rsidR="00EE54FE" w:rsidRPr="0061081A">
        <w:rPr>
          <w:b/>
          <w:lang w:val="es-ES"/>
        </w:rPr>
        <w:t>)</w:t>
      </w:r>
    </w:p>
    <w:p w14:paraId="39A5A267" w14:textId="53FC66C5" w:rsidR="00BE5B9E" w:rsidRPr="00D445BB" w:rsidRDefault="00881107" w:rsidP="00727A92">
      <w:pPr>
        <w:rPr>
          <w:lang w:val="es-ES"/>
        </w:rPr>
      </w:pPr>
      <w:r w:rsidRPr="001063BA">
        <w:rPr>
          <w:lang w:val="es-ES"/>
        </w:rPr>
        <w:t xml:space="preserve">En el marco de este producto, ONU-REDD ayudará a los países a reforzar los diálogos multisectoriales para desvincular la agricultura de la deforestación, desarrollar cadenas de valor sostenibles </w:t>
      </w:r>
      <w:r w:rsidR="00A11EB2" w:rsidRPr="00707E08">
        <w:rPr>
          <w:lang w:val="es-ES"/>
        </w:rPr>
        <w:t>-</w:t>
      </w:r>
      <w:r w:rsidRPr="00707E08">
        <w:rPr>
          <w:lang w:val="es-ES"/>
        </w:rPr>
        <w:t>entre otras cosas, facilitando el cumplimiento y la adaptación a las nuevas normativas sobre comercio y producción- y producir nuevas herramientas para colmar las lagunas de conocimiento críticas sobre las soluciones disponibles a la deforestación, la trazabilidad y el valor multifuncional de los bosques.</w:t>
      </w:r>
      <w:r w:rsidR="00A11EB2" w:rsidRPr="00707E08">
        <w:rPr>
          <w:lang w:val="es-ES"/>
        </w:rPr>
        <w:t xml:space="preserve"> A través de estas acciones catalizadoras, el Producto 4.2 contribuye directamente a reducir las emisiones derivadas del cambio en el uso de la tierra, apoyando la implementación de REDD+ y avanzando en los compromisos climáticos nacionales.</w:t>
      </w:r>
    </w:p>
    <w:p w14:paraId="0D4826D8" w14:textId="42B7DF6C" w:rsidR="00713A52" w:rsidRPr="000F2F27" w:rsidRDefault="00462D79" w:rsidP="00727A92">
      <w:pPr>
        <w:rPr>
          <w:b/>
          <w:lang w:val="es-ES"/>
        </w:rPr>
      </w:pPr>
      <w:r w:rsidRPr="00D445BB">
        <w:rPr>
          <w:b/>
          <w:lang w:val="es-ES"/>
        </w:rPr>
        <w:t xml:space="preserve">Producto </w:t>
      </w:r>
      <w:r w:rsidR="00097383" w:rsidRPr="00D445BB">
        <w:rPr>
          <w:b/>
          <w:lang w:val="es-ES"/>
        </w:rPr>
        <w:t>4</w:t>
      </w:r>
      <w:r w:rsidR="00713A52" w:rsidRPr="00D445BB">
        <w:rPr>
          <w:b/>
          <w:lang w:val="es-ES"/>
        </w:rPr>
        <w:t>.3</w:t>
      </w:r>
      <w:r w:rsidR="003349E5" w:rsidRPr="00D445BB">
        <w:rPr>
          <w:b/>
          <w:lang w:val="es-ES"/>
        </w:rPr>
        <w:t>:</w:t>
      </w:r>
      <w:r w:rsidR="00CF4602" w:rsidRPr="00D445BB">
        <w:rPr>
          <w:b/>
          <w:lang w:val="es-ES"/>
        </w:rPr>
        <w:t xml:space="preserve"> </w:t>
      </w:r>
      <w:r w:rsidRPr="00D445BB">
        <w:rPr>
          <w:b/>
          <w:lang w:val="es-ES"/>
        </w:rPr>
        <w:t>soluciones locales e indígenas escaladas y apoyadas</w:t>
      </w:r>
      <w:r w:rsidR="00713A52" w:rsidRPr="00D445BB">
        <w:rPr>
          <w:b/>
          <w:lang w:val="es-ES"/>
        </w:rPr>
        <w:t xml:space="preserve"> </w:t>
      </w:r>
      <w:r w:rsidR="00D141A6" w:rsidRPr="00D445BB">
        <w:rPr>
          <w:b/>
          <w:lang w:val="es-ES"/>
        </w:rPr>
        <w:t>(</w:t>
      </w:r>
      <w:hyperlink r:id="rId43" w:history="1">
        <w:r w:rsidR="00D141A6" w:rsidRPr="006E7577">
          <w:rPr>
            <w:rStyle w:val="Hyperlink"/>
          </w:rPr>
          <w:t xml:space="preserve">Informe </w:t>
        </w:r>
        <w:proofErr w:type="spellStart"/>
        <w:r w:rsidR="00D141A6" w:rsidRPr="006E7577">
          <w:rPr>
            <w:rStyle w:val="Hyperlink"/>
          </w:rPr>
          <w:t>temático</w:t>
        </w:r>
        <w:proofErr w:type="spellEnd"/>
      </w:hyperlink>
      <w:r w:rsidR="00D141A6" w:rsidRPr="000F2F27">
        <w:rPr>
          <w:b/>
          <w:lang w:val="es-ES"/>
        </w:rPr>
        <w:t>)</w:t>
      </w:r>
    </w:p>
    <w:p w14:paraId="01191AD2" w14:textId="426756F0" w:rsidR="00BE5B9E" w:rsidRPr="001063BA" w:rsidRDefault="00BE5B9E" w:rsidP="009A145D">
      <w:pPr>
        <w:spacing w:line="257" w:lineRule="auto"/>
        <w:rPr>
          <w:bCs/>
          <w:lang w:val="es-ES"/>
        </w:rPr>
      </w:pPr>
      <w:r w:rsidRPr="00B02BBC">
        <w:rPr>
          <w:bCs/>
          <w:lang w:val="es-ES"/>
        </w:rPr>
        <w:t xml:space="preserve">Este producto trabajará para apoyar a los </w:t>
      </w:r>
      <w:r w:rsidR="00EE72BC" w:rsidRPr="00315053">
        <w:rPr>
          <w:bCs/>
          <w:lang w:val="es-ES"/>
        </w:rPr>
        <w:t>P</w:t>
      </w:r>
      <w:r w:rsidRPr="00315053">
        <w:rPr>
          <w:bCs/>
          <w:lang w:val="es-ES"/>
        </w:rPr>
        <w:t xml:space="preserve">ueblos </w:t>
      </w:r>
      <w:r w:rsidR="00EE72BC" w:rsidRPr="00315053">
        <w:rPr>
          <w:bCs/>
          <w:lang w:val="es-ES"/>
        </w:rPr>
        <w:t>I</w:t>
      </w:r>
      <w:r w:rsidRPr="00315053">
        <w:rPr>
          <w:bCs/>
          <w:lang w:val="es-ES"/>
        </w:rPr>
        <w:t>ndígenas</w:t>
      </w:r>
      <w:r w:rsidRPr="00726248">
        <w:rPr>
          <w:bCs/>
          <w:lang w:val="es-ES"/>
        </w:rPr>
        <w:t xml:space="preserve"> y otras comunidades dependientes de los bosques para fortalecer, formalizar o proteger sus derechos a los bosques, las tierras y los recursos naturales en el contexto de los procesos políticos y la aplicación de REDD+, así como para catalizar el acceso a la financiación a trav</w:t>
      </w:r>
      <w:r w:rsidRPr="0061081A">
        <w:rPr>
          <w:bCs/>
          <w:lang w:val="es-ES"/>
        </w:rPr>
        <w:t xml:space="preserve">és de mecanismos existentes e innovadores.  </w:t>
      </w:r>
      <w:r w:rsidR="00D141A6" w:rsidRPr="0061081A">
        <w:rPr>
          <w:bCs/>
          <w:lang w:val="es-ES"/>
        </w:rPr>
        <w:t>Esto incluye, entre otras cosas, el apoyo al fortalecimiento de la silvicultura social.</w:t>
      </w:r>
    </w:p>
    <w:p w14:paraId="7A2F3FA2" w14:textId="6B6A718E" w:rsidR="00713A52" w:rsidRPr="00315053" w:rsidRDefault="00462D79" w:rsidP="001D4E72">
      <w:pPr>
        <w:ind w:left="1440" w:hanging="1440"/>
        <w:rPr>
          <w:b/>
          <w:lang w:val="es-ES"/>
        </w:rPr>
      </w:pPr>
      <w:r w:rsidRPr="001063BA">
        <w:rPr>
          <w:b/>
          <w:lang w:val="es-ES"/>
        </w:rPr>
        <w:t xml:space="preserve">Producto </w:t>
      </w:r>
      <w:r w:rsidR="005F61D1" w:rsidRPr="001063BA">
        <w:rPr>
          <w:b/>
          <w:lang w:val="es-ES"/>
        </w:rPr>
        <w:t>4</w:t>
      </w:r>
      <w:r w:rsidR="00713A52" w:rsidRPr="00707E08">
        <w:rPr>
          <w:b/>
          <w:lang w:val="es-ES"/>
        </w:rPr>
        <w:t>.4</w:t>
      </w:r>
      <w:r w:rsidR="003349E5" w:rsidRPr="00707E08">
        <w:rPr>
          <w:b/>
          <w:lang w:val="es-ES"/>
        </w:rPr>
        <w:t>:</w:t>
      </w:r>
      <w:r w:rsidR="00CF4602" w:rsidRPr="00707E08">
        <w:rPr>
          <w:b/>
          <w:lang w:val="es-ES"/>
        </w:rPr>
        <w:t xml:space="preserve"> </w:t>
      </w:r>
      <w:r w:rsidRPr="00707E08">
        <w:rPr>
          <w:b/>
          <w:lang w:val="es-ES"/>
        </w:rPr>
        <w:t xml:space="preserve">incentivos alineados y financiación inicial </w:t>
      </w:r>
      <w:r w:rsidRPr="009F4691">
        <w:rPr>
          <w:b/>
          <w:lang w:val="es-ES"/>
        </w:rPr>
        <w:t>movilizada</w:t>
      </w:r>
      <w:r w:rsidR="00B10521" w:rsidRPr="009F4691">
        <w:rPr>
          <w:b/>
          <w:lang w:val="es-ES"/>
        </w:rPr>
        <w:t xml:space="preserve"> (</w:t>
      </w:r>
      <w:hyperlink r:id="rId44" w:history="1">
        <w:r w:rsidR="00B10521" w:rsidRPr="009F4691">
          <w:rPr>
            <w:rStyle w:val="Hyperlink"/>
          </w:rPr>
          <w:t xml:space="preserve">Informe </w:t>
        </w:r>
        <w:proofErr w:type="spellStart"/>
        <w:r w:rsidR="00B10521" w:rsidRPr="009F4691">
          <w:rPr>
            <w:rStyle w:val="Hyperlink"/>
          </w:rPr>
          <w:t>temático</w:t>
        </w:r>
        <w:proofErr w:type="spellEnd"/>
      </w:hyperlink>
      <w:r w:rsidR="00B10521" w:rsidRPr="009F4691">
        <w:rPr>
          <w:b/>
          <w:lang w:val="es-ES"/>
        </w:rPr>
        <w:t>)</w:t>
      </w:r>
    </w:p>
    <w:p w14:paraId="3CED41CF" w14:textId="14FF7F77" w:rsidR="00FC145B" w:rsidRPr="00707E08" w:rsidRDefault="00FC145B" w:rsidP="009A145D">
      <w:pPr>
        <w:rPr>
          <w:lang w:val="es-ES"/>
        </w:rPr>
      </w:pPr>
      <w:r w:rsidRPr="001063BA">
        <w:rPr>
          <w:lang w:val="es-ES"/>
        </w:rPr>
        <w:t xml:space="preserve">Este </w:t>
      </w:r>
      <w:r w:rsidR="00C160BE" w:rsidRPr="001063BA">
        <w:rPr>
          <w:lang w:val="es-ES"/>
        </w:rPr>
        <w:t xml:space="preserve">producto </w:t>
      </w:r>
      <w:r w:rsidRPr="001063BA">
        <w:rPr>
          <w:lang w:val="es-ES"/>
        </w:rPr>
        <w:t xml:space="preserve">ayudará a los países </w:t>
      </w:r>
      <w:r w:rsidR="00EE72BC" w:rsidRPr="00707E08">
        <w:rPr>
          <w:lang w:val="es-ES"/>
        </w:rPr>
        <w:t>asociados</w:t>
      </w:r>
      <w:r w:rsidRPr="00707E08">
        <w:rPr>
          <w:lang w:val="es-ES"/>
        </w:rPr>
        <w:t xml:space="preserve"> a acceder por adelantado a instrumentos y productos de financiación forestal y climática en apoyo de las inversiones en REDD+.</w:t>
      </w:r>
      <w:r w:rsidR="00E97189" w:rsidRPr="00707E08">
        <w:rPr>
          <w:lang w:val="es-ES"/>
        </w:rPr>
        <w:t xml:space="preserve"> </w:t>
      </w:r>
      <w:r w:rsidR="00D53623" w:rsidRPr="00707E08">
        <w:rPr>
          <w:lang w:val="es-ES"/>
        </w:rPr>
        <w:t>A</w:t>
      </w:r>
      <w:r w:rsidR="00E97189" w:rsidRPr="00707E08">
        <w:rPr>
          <w:lang w:val="es-ES"/>
        </w:rPr>
        <w:t xml:space="preserve">yudará a los países a </w:t>
      </w:r>
      <w:r w:rsidR="00753017" w:rsidRPr="00707E08">
        <w:rPr>
          <w:lang w:val="es-ES"/>
        </w:rPr>
        <w:t xml:space="preserve">alinear </w:t>
      </w:r>
      <w:r w:rsidR="00E97189" w:rsidRPr="00707E08">
        <w:rPr>
          <w:lang w:val="es-ES"/>
        </w:rPr>
        <w:t xml:space="preserve">las fuentes de financiación nacionales para las acciones de REDD+, a desarrollar </w:t>
      </w:r>
      <w:r w:rsidR="00753017" w:rsidRPr="00707E08">
        <w:rPr>
          <w:lang w:val="es-ES"/>
        </w:rPr>
        <w:t xml:space="preserve">o acceder a </w:t>
      </w:r>
      <w:r w:rsidR="00E97189" w:rsidRPr="00707E08">
        <w:rPr>
          <w:lang w:val="es-ES"/>
        </w:rPr>
        <w:t xml:space="preserve">mecanismos de pago por servicios </w:t>
      </w:r>
      <w:r w:rsidR="00D53623" w:rsidRPr="00D445BB">
        <w:rPr>
          <w:lang w:val="es-ES"/>
        </w:rPr>
        <w:t xml:space="preserve">al </w:t>
      </w:r>
      <w:r w:rsidR="00E97189" w:rsidRPr="00D445BB">
        <w:rPr>
          <w:lang w:val="es-ES"/>
        </w:rPr>
        <w:t>ecosist</w:t>
      </w:r>
      <w:r w:rsidR="00D53623" w:rsidRPr="00D445BB">
        <w:rPr>
          <w:lang w:val="es-ES"/>
        </w:rPr>
        <w:t>ema</w:t>
      </w:r>
      <w:r w:rsidR="00E97189" w:rsidRPr="00D445BB">
        <w:rPr>
          <w:lang w:val="es-ES"/>
        </w:rPr>
        <w:t xml:space="preserve"> </w:t>
      </w:r>
      <w:r w:rsidR="006F403E" w:rsidRPr="00D445BB">
        <w:rPr>
          <w:lang w:val="es-ES"/>
        </w:rPr>
        <w:t xml:space="preserve">(como el propuesto Fondo de Financiamiento Forestal Tropical, </w:t>
      </w:r>
      <w:r w:rsidR="006F403E" w:rsidRPr="006E7577">
        <w:rPr>
          <w:i/>
          <w:lang w:val="es-ES"/>
        </w:rPr>
        <w:t>TFFF</w:t>
      </w:r>
      <w:r w:rsidR="006F403E" w:rsidRPr="00B27E1B">
        <w:rPr>
          <w:lang w:val="es-ES"/>
        </w:rPr>
        <w:t xml:space="preserve"> por sus siglas en inglés) </w:t>
      </w:r>
      <w:r w:rsidR="00E97189" w:rsidRPr="00B27E1B">
        <w:rPr>
          <w:lang w:val="es-ES"/>
        </w:rPr>
        <w:t>y a crear las condiciones que faciliten la inversión del sector privado en los bosques.  Una serie de a</w:t>
      </w:r>
      <w:r w:rsidR="00E97189" w:rsidRPr="001063BA">
        <w:rPr>
          <w:lang w:val="es-ES"/>
        </w:rPr>
        <w:t xml:space="preserve">gentes del sector privado -instituciones financieras, empresas </w:t>
      </w:r>
      <w:r w:rsidR="00A92B43" w:rsidRPr="001063BA">
        <w:rPr>
          <w:lang w:val="es-ES"/>
        </w:rPr>
        <w:t>de referencia</w:t>
      </w:r>
      <w:r w:rsidR="00E97189" w:rsidRPr="001063BA">
        <w:rPr>
          <w:lang w:val="es-ES"/>
        </w:rPr>
        <w:t>, microempresas y pequeñas y medianas empresas- participarán en el diseño y el funcionamiento de diversos instrumentos financieros.</w:t>
      </w:r>
    </w:p>
    <w:p w14:paraId="2AD262D9" w14:textId="17EFE761" w:rsidR="00DA41FB" w:rsidRPr="006E7577" w:rsidRDefault="00DA41FB" w:rsidP="00DA41FB">
      <w:pPr>
        <w:spacing w:after="120"/>
        <w:rPr>
          <w:b/>
          <w:bCs/>
          <w:sz w:val="24"/>
          <w:szCs w:val="24"/>
          <w:lang w:val="es-ES"/>
        </w:rPr>
      </w:pPr>
      <w:r w:rsidRPr="006E7577">
        <w:rPr>
          <w:b/>
          <w:bCs/>
          <w:sz w:val="24"/>
          <w:szCs w:val="24"/>
          <w:lang w:val="es-ES"/>
        </w:rPr>
        <w:lastRenderedPageBreak/>
        <w:t>Elementos transversales</w:t>
      </w:r>
    </w:p>
    <w:p w14:paraId="6473E64C" w14:textId="65EE92CA" w:rsidR="00BF1A9A" w:rsidRPr="00707E08" w:rsidRDefault="00DA41FB" w:rsidP="007C4A9A">
      <w:pPr>
        <w:rPr>
          <w:lang w:val="es-ES"/>
        </w:rPr>
      </w:pPr>
      <w:r w:rsidRPr="00726248">
        <w:rPr>
          <w:lang w:val="es-ES"/>
        </w:rPr>
        <w:t xml:space="preserve">El Programa tiene tres elementos transversales, que contribuyen a la consecución general de los cuatro resultados programáticos. </w:t>
      </w:r>
      <w:r w:rsidRPr="0061081A">
        <w:rPr>
          <w:lang w:val="es-ES"/>
        </w:rPr>
        <w:t xml:space="preserve">Estos elementos se diseñarán en total consonancia y coordinación con la ejecución de los componentes sustantivos del programa, a fin de potenciar su alcance e impacto. Dado este activo apoyo mundial al programa en su conjunto, este necesitará asignaciones presupuestarias y sólidos mecanismos de coordinación y planificación. </w:t>
      </w:r>
      <w:r w:rsidRPr="00B02BBC">
        <w:rPr>
          <w:lang w:val="es-ES"/>
        </w:rPr>
        <w:t>Estas acciones de apoyo se llevarán a cabo para reforzar y fortalecer las cuatro áreas de resultados, al tiempo que se pretende mejorar la compr</w:t>
      </w:r>
      <w:r w:rsidRPr="001063BA">
        <w:rPr>
          <w:lang w:val="es-ES"/>
        </w:rPr>
        <w:t>ensión y la confianza entre las partes interesadas.</w:t>
      </w:r>
    </w:p>
    <w:p w14:paraId="55531250" w14:textId="5F8566A9" w:rsidR="00C17305" w:rsidRPr="00707E08" w:rsidRDefault="0050283B" w:rsidP="002B654F">
      <w:pPr>
        <w:pStyle w:val="Heading2"/>
        <w:numPr>
          <w:ilvl w:val="1"/>
          <w:numId w:val="15"/>
        </w:numPr>
        <w:ind w:left="720"/>
        <w:rPr>
          <w:lang w:val="es-ES"/>
        </w:rPr>
      </w:pPr>
      <w:bookmarkStart w:id="112" w:name="_Toc200376682"/>
      <w:r w:rsidRPr="00707E08">
        <w:rPr>
          <w:lang w:val="es-ES"/>
        </w:rPr>
        <w:t>Elemento trasver</w:t>
      </w:r>
      <w:r w:rsidR="002D6EBF" w:rsidRPr="00707E08">
        <w:rPr>
          <w:lang w:val="es-ES"/>
        </w:rPr>
        <w:t>s</w:t>
      </w:r>
      <w:r w:rsidRPr="00707E08">
        <w:rPr>
          <w:lang w:val="es-ES"/>
        </w:rPr>
        <w:t>al</w:t>
      </w:r>
      <w:r w:rsidR="004224F9" w:rsidRPr="00707E08">
        <w:rPr>
          <w:lang w:val="es-ES"/>
        </w:rPr>
        <w:t xml:space="preserve"> A: </w:t>
      </w:r>
      <w:r w:rsidR="00EE72BC" w:rsidRPr="00707E08">
        <w:rPr>
          <w:lang w:val="es-ES"/>
        </w:rPr>
        <w:t xml:space="preserve">inclusión social e </w:t>
      </w:r>
      <w:r w:rsidR="00DF6C94" w:rsidRPr="00707E08">
        <w:rPr>
          <w:lang w:val="es-ES"/>
        </w:rPr>
        <w:t>i</w:t>
      </w:r>
      <w:r w:rsidRPr="00707E08">
        <w:rPr>
          <w:lang w:val="es-ES"/>
        </w:rPr>
        <w:t>gualdad de género</w:t>
      </w:r>
      <w:bookmarkEnd w:id="112"/>
    </w:p>
    <w:p w14:paraId="2AD60B4B" w14:textId="1CB91FAD" w:rsidR="003A14C6" w:rsidRPr="007C4A9A" w:rsidRDefault="009C3A15" w:rsidP="007C4A9A">
      <w:pPr>
        <w:rPr>
          <w:iCs/>
          <w:lang w:val="es-ES"/>
        </w:rPr>
      </w:pPr>
      <w:r w:rsidRPr="006E7577">
        <w:rPr>
          <w:iCs/>
          <w:lang w:val="es-ES"/>
        </w:rPr>
        <w:t>Promover la inclusión social, la igualdad de género y el empoderamiento de las mujeres en la formulación de políticas de REDD+ y en su gobernanza; el seguimiento y la salvaguardia de los resultados; la distribución de los beneficios; la ejecución de medidas de mitigación, y la participación y el acceso a la financiación para los bosques y el clima. Esto se logrará a través de un paquete integrado de apoyo a los países, la generación y gestión de conocimiento, la convocatoria de esfuerzos, la comunicación y actividades de promoción.</w:t>
      </w:r>
      <w:r w:rsidR="00BA69F6" w:rsidRPr="00E52CEA">
        <w:rPr>
          <w:iCs/>
          <w:lang w:val="es-ES"/>
        </w:rPr>
        <w:t xml:space="preserve"> </w:t>
      </w:r>
      <w:r w:rsidR="005B083F" w:rsidRPr="006E7577">
        <w:rPr>
          <w:lang w:val="es-ES"/>
        </w:rPr>
        <w:t>(</w:t>
      </w:r>
      <w:hyperlink r:id="rId45" w:history="1">
        <w:r w:rsidR="005B083F" w:rsidRPr="006E7577">
          <w:rPr>
            <w:lang w:val="es-ES"/>
          </w:rPr>
          <w:t>Informe temático</w:t>
        </w:r>
      </w:hyperlink>
      <w:r w:rsidR="005B083F" w:rsidRPr="006E7577">
        <w:rPr>
          <w:lang w:val="es-ES"/>
        </w:rPr>
        <w:t>)</w:t>
      </w:r>
    </w:p>
    <w:p w14:paraId="79357D86" w14:textId="55F9F8DD" w:rsidR="0085513E" w:rsidRPr="00D445BB" w:rsidRDefault="002B654F" w:rsidP="002B654F">
      <w:pPr>
        <w:pStyle w:val="Heading2"/>
        <w:numPr>
          <w:ilvl w:val="1"/>
          <w:numId w:val="15"/>
        </w:numPr>
        <w:ind w:left="720"/>
        <w:rPr>
          <w:lang w:val="es-ES"/>
        </w:rPr>
      </w:pPr>
      <w:bookmarkStart w:id="113" w:name="_Toc200376683"/>
      <w:r w:rsidRPr="00D445BB">
        <w:rPr>
          <w:lang w:val="es-ES"/>
        </w:rPr>
        <w:t>Elemento transversal</w:t>
      </w:r>
      <w:r w:rsidR="004224F9" w:rsidRPr="00D445BB">
        <w:rPr>
          <w:lang w:val="es-ES"/>
        </w:rPr>
        <w:t xml:space="preserve"> B:</w:t>
      </w:r>
      <w:r w:rsidR="00184E06" w:rsidRPr="00D445BB">
        <w:rPr>
          <w:lang w:val="es-ES"/>
        </w:rPr>
        <w:t xml:space="preserve"> </w:t>
      </w:r>
      <w:r w:rsidRPr="00D445BB">
        <w:rPr>
          <w:lang w:val="es-ES"/>
        </w:rPr>
        <w:t>generación y gestión del conocimiento</w:t>
      </w:r>
      <w:bookmarkEnd w:id="113"/>
      <w:r w:rsidR="0085513E" w:rsidRPr="00D445BB">
        <w:rPr>
          <w:iCs/>
          <w:lang w:val="es-ES"/>
        </w:rPr>
        <w:t xml:space="preserve"> </w:t>
      </w:r>
    </w:p>
    <w:p w14:paraId="463D4F11" w14:textId="5349DE20" w:rsidR="007D34A4" w:rsidRPr="00726248" w:rsidRDefault="007D34A4" w:rsidP="006E7577">
      <w:pPr>
        <w:rPr>
          <w:lang w:val="es-ES"/>
        </w:rPr>
      </w:pPr>
      <w:r w:rsidRPr="006E7577">
        <w:rPr>
          <w:iCs/>
          <w:color w:val="000000" w:themeColor="text1"/>
          <w:lang w:val="es-ES"/>
        </w:rPr>
        <w:t>Crear y difundir innovaciones prácticas en materia de investigación y conocimiento, en particular palancas de cambio transformador y sistémico en la gobernanza, las políticas y los incentivos forestales y de uso de la tierra.</w:t>
      </w:r>
      <w:r w:rsidR="00BA69F6" w:rsidRPr="00E52CEA">
        <w:rPr>
          <w:iCs/>
          <w:color w:val="000000" w:themeColor="text1"/>
          <w:lang w:val="es-ES"/>
        </w:rPr>
        <w:t xml:space="preserve"> </w:t>
      </w:r>
      <w:r w:rsidRPr="006E7577">
        <w:rPr>
          <w:lang w:val="es-ES"/>
        </w:rPr>
        <w:t>(</w:t>
      </w:r>
      <w:hyperlink r:id="rId46" w:history="1">
        <w:r w:rsidRPr="006E7577">
          <w:rPr>
            <w:lang w:val="es-ES"/>
          </w:rPr>
          <w:t>Infor</w:t>
        </w:r>
        <w:r w:rsidRPr="006E7577">
          <w:rPr>
            <w:lang w:val="es-ES"/>
          </w:rPr>
          <w:t>m</w:t>
        </w:r>
        <w:r w:rsidRPr="006E7577">
          <w:rPr>
            <w:lang w:val="es-ES"/>
          </w:rPr>
          <w:t>e temático</w:t>
        </w:r>
      </w:hyperlink>
      <w:r w:rsidRPr="006E7577">
        <w:rPr>
          <w:lang w:val="es-ES"/>
        </w:rPr>
        <w:t>)</w:t>
      </w:r>
    </w:p>
    <w:p w14:paraId="0FDA0604" w14:textId="0481B75A" w:rsidR="003349E5" w:rsidRPr="007C4A9A" w:rsidRDefault="00C27E31" w:rsidP="002B654F">
      <w:pPr>
        <w:pStyle w:val="Heading2"/>
        <w:numPr>
          <w:ilvl w:val="1"/>
          <w:numId w:val="57"/>
        </w:numPr>
        <w:rPr>
          <w:lang w:val="es-ES"/>
        </w:rPr>
      </w:pPr>
      <w:bookmarkStart w:id="114" w:name="_Toc199668314"/>
      <w:bookmarkStart w:id="115" w:name="_Toc199668315"/>
      <w:bookmarkStart w:id="116" w:name="_Toc199668316"/>
      <w:bookmarkStart w:id="117" w:name="_Toc199668317"/>
      <w:bookmarkStart w:id="118" w:name="_Toc199668318"/>
      <w:bookmarkStart w:id="119" w:name="_Toc199668319"/>
      <w:bookmarkStart w:id="120" w:name="_Toc199668320"/>
      <w:bookmarkStart w:id="121" w:name="_Toc199668321"/>
      <w:bookmarkStart w:id="122" w:name="_Toc199668322"/>
      <w:bookmarkStart w:id="123" w:name="_Toc199668323"/>
      <w:bookmarkStart w:id="124" w:name="_Toc199668324"/>
      <w:bookmarkStart w:id="125" w:name="_Toc199668325"/>
      <w:bookmarkStart w:id="126" w:name="_Toc199668326"/>
      <w:bookmarkStart w:id="127" w:name="_Toc199668327"/>
      <w:bookmarkStart w:id="128" w:name="_Toc200376684"/>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7C4A9A">
        <w:rPr>
          <w:lang w:val="es-ES"/>
        </w:rPr>
        <w:t>Elemento transversal</w:t>
      </w:r>
      <w:r w:rsidR="00184E06" w:rsidRPr="007C4A9A">
        <w:rPr>
          <w:lang w:val="es-ES"/>
        </w:rPr>
        <w:t xml:space="preserve"> C: </w:t>
      </w:r>
      <w:r w:rsidRPr="007C4A9A">
        <w:rPr>
          <w:lang w:val="es-ES"/>
        </w:rPr>
        <w:t xml:space="preserve">convocatoria de esfuerzos, </w:t>
      </w:r>
      <w:r w:rsidR="007C4D65" w:rsidRPr="007C4A9A">
        <w:rPr>
          <w:rStyle w:val="normaltextrun"/>
          <w:color w:val="000000"/>
          <w:shd w:val="clear" w:color="auto" w:fill="FFFFFF"/>
          <w:lang w:val="es-ES"/>
        </w:rPr>
        <w:t>promoción</w:t>
      </w:r>
      <w:r w:rsidRPr="007C4A9A">
        <w:rPr>
          <w:lang w:val="es-ES"/>
        </w:rPr>
        <w:t xml:space="preserve"> y comunicación</w:t>
      </w:r>
      <w:bookmarkEnd w:id="128"/>
      <w:r w:rsidR="00AF5EB5" w:rsidRPr="007C4A9A">
        <w:rPr>
          <w:lang w:val="es-ES"/>
        </w:rPr>
        <w:t xml:space="preserve">  </w:t>
      </w:r>
    </w:p>
    <w:p w14:paraId="3EC25162" w14:textId="6090F138" w:rsidR="00C27E31" w:rsidRPr="006E7577" w:rsidRDefault="00C27E31" w:rsidP="006E7577">
      <w:pPr>
        <w:spacing w:after="120" w:line="240" w:lineRule="auto"/>
        <w:rPr>
          <w:iCs/>
          <w:lang w:val="es-ES"/>
        </w:rPr>
      </w:pPr>
      <w:r w:rsidRPr="006E7577">
        <w:rPr>
          <w:bCs/>
          <w:iCs/>
          <w:lang w:val="es-ES"/>
        </w:rPr>
        <w:t>Convocatoria de esfuerzos:</w:t>
      </w:r>
      <w:r w:rsidRPr="006E7577">
        <w:rPr>
          <w:iCs/>
          <w:lang w:val="es-ES"/>
        </w:rPr>
        <w:t xml:space="preserve"> se organizarán diálogos políticos, científico-políticos y técnicos específicos para identificar y consensuar cuestiones clave</w:t>
      </w:r>
      <w:r w:rsidR="00774FA7" w:rsidRPr="006E7577">
        <w:rPr>
          <w:iCs/>
          <w:lang w:val="es-ES"/>
        </w:rPr>
        <w:t>, con miras a aumentar la ambición</w:t>
      </w:r>
      <w:r w:rsidRPr="006E7577">
        <w:rPr>
          <w:iCs/>
          <w:lang w:val="es-ES"/>
        </w:rPr>
        <w:t>.</w:t>
      </w:r>
    </w:p>
    <w:p w14:paraId="3FB8EF79" w14:textId="17668F58" w:rsidR="00C27E31" w:rsidRPr="006E7577" w:rsidRDefault="007C4D65" w:rsidP="006E7577">
      <w:pPr>
        <w:spacing w:after="120" w:line="240" w:lineRule="auto"/>
        <w:rPr>
          <w:iCs/>
          <w:lang w:val="es-ES"/>
        </w:rPr>
      </w:pPr>
      <w:r w:rsidRPr="006E7577">
        <w:rPr>
          <w:bCs/>
          <w:iCs/>
          <w:lang w:val="es-ES"/>
        </w:rPr>
        <w:t>Promoción</w:t>
      </w:r>
      <w:r w:rsidR="00C27E31" w:rsidRPr="006E7577">
        <w:rPr>
          <w:bCs/>
          <w:iCs/>
          <w:lang w:val="es-ES"/>
        </w:rPr>
        <w:t>:</w:t>
      </w:r>
      <w:r w:rsidR="00C27E31" w:rsidRPr="006E7577">
        <w:rPr>
          <w:iCs/>
          <w:lang w:val="es-ES"/>
        </w:rPr>
        <w:t xml:space="preserve"> mensajes de </w:t>
      </w:r>
      <w:r w:rsidRPr="006E7577">
        <w:rPr>
          <w:iCs/>
          <w:lang w:val="es-ES"/>
        </w:rPr>
        <w:t>promoción</w:t>
      </w:r>
      <w:r w:rsidR="00C27E31" w:rsidRPr="006E7577">
        <w:rPr>
          <w:iCs/>
          <w:lang w:val="es-ES"/>
        </w:rPr>
        <w:t xml:space="preserve"> adaptados y basados en evidencias para reforzar la posición de los bosques y el uso de la tierra como una oportunidad esencial para mitigar el cambio climático.</w:t>
      </w:r>
    </w:p>
    <w:p w14:paraId="214B5BEB" w14:textId="5C07E7D3" w:rsidR="008162C7" w:rsidRPr="007C4A9A" w:rsidRDefault="00C27E31" w:rsidP="00AF5EB5">
      <w:pPr>
        <w:spacing w:after="120" w:line="240" w:lineRule="auto"/>
        <w:rPr>
          <w:iCs/>
          <w:lang w:val="es-ES"/>
        </w:rPr>
      </w:pPr>
      <w:r w:rsidRPr="006E7577">
        <w:rPr>
          <w:iCs/>
          <w:lang w:val="es-ES"/>
        </w:rPr>
        <w:t>Comunicación estratégica: influir en los conocimientos, actitudes y prácticas de diversos públicos relacionados con los sectores forestal y del uso de la tierra.</w:t>
      </w:r>
      <w:r w:rsidR="007C4A9A">
        <w:rPr>
          <w:iCs/>
          <w:lang w:val="es-ES"/>
        </w:rPr>
        <w:t xml:space="preserve"> </w:t>
      </w:r>
      <w:r w:rsidR="008162C7" w:rsidRPr="006E7577">
        <w:rPr>
          <w:lang w:val="es-ES"/>
        </w:rPr>
        <w:t>(</w:t>
      </w:r>
      <w:hyperlink r:id="rId47" w:history="1">
        <w:r w:rsidR="008162C7" w:rsidRPr="006E7577">
          <w:rPr>
            <w:lang w:val="es-ES"/>
          </w:rPr>
          <w:t>Informe temático</w:t>
        </w:r>
      </w:hyperlink>
      <w:r w:rsidR="008162C7" w:rsidRPr="006E7577">
        <w:rPr>
          <w:lang w:val="es-ES"/>
        </w:rPr>
        <w:t>)</w:t>
      </w:r>
    </w:p>
    <w:p w14:paraId="3CE6953E" w14:textId="212BAF26" w:rsidR="0034412C" w:rsidRPr="00D445BB" w:rsidRDefault="0034412C" w:rsidP="006E7577">
      <w:pPr>
        <w:spacing w:after="120"/>
        <w:ind w:left="720" w:right="-20" w:hanging="720"/>
        <w:rPr>
          <w:rFonts w:eastAsiaTheme="majorEastAsia" w:cstheme="majorBidi"/>
          <w:b/>
          <w:sz w:val="28"/>
          <w:szCs w:val="28"/>
          <w:lang w:val="es-ES"/>
        </w:rPr>
      </w:pPr>
    </w:p>
    <w:p w14:paraId="2C8F12BE" w14:textId="77777777" w:rsidR="00E44986" w:rsidRDefault="00E44986">
      <w:pPr>
        <w:spacing w:before="0" w:after="160"/>
        <w:rPr>
          <w:rFonts w:ascii="Arial" w:eastAsiaTheme="majorEastAsia" w:hAnsi="Arial" w:cstheme="majorBidi"/>
          <w:b/>
          <w:sz w:val="28"/>
          <w:szCs w:val="32"/>
          <w:lang w:val="es-ES"/>
        </w:rPr>
      </w:pPr>
      <w:bookmarkStart w:id="129" w:name="_Toc40479625"/>
      <w:r>
        <w:rPr>
          <w:lang w:val="es-ES"/>
        </w:rPr>
        <w:br w:type="page"/>
      </w:r>
    </w:p>
    <w:p w14:paraId="106C8BCD" w14:textId="4BD45A0A" w:rsidR="006F33E1" w:rsidRPr="00D445BB" w:rsidRDefault="00744DF5" w:rsidP="002B654F">
      <w:pPr>
        <w:pStyle w:val="Heading1"/>
        <w:numPr>
          <w:ilvl w:val="0"/>
          <w:numId w:val="15"/>
        </w:numPr>
        <w:spacing w:after="240"/>
        <w:rPr>
          <w:lang w:val="es-ES"/>
        </w:rPr>
      </w:pPr>
      <w:bookmarkStart w:id="130" w:name="_Toc200376685"/>
      <w:r w:rsidRPr="00D445BB">
        <w:rPr>
          <w:lang w:val="es-ES"/>
        </w:rPr>
        <w:lastRenderedPageBreak/>
        <w:t>IMPLEMENTACIÓ</w:t>
      </w:r>
      <w:r w:rsidR="001C4310" w:rsidRPr="00D445BB">
        <w:rPr>
          <w:lang w:val="es-ES"/>
        </w:rPr>
        <w:t>N</w:t>
      </w:r>
      <w:bookmarkEnd w:id="129"/>
      <w:bookmarkEnd w:id="130"/>
    </w:p>
    <w:p w14:paraId="77B5AACA" w14:textId="77777777" w:rsidR="00744DF5" w:rsidRPr="00D445BB" w:rsidRDefault="00744DF5" w:rsidP="00744DF5">
      <w:pPr>
        <w:pStyle w:val="Heading2"/>
        <w:numPr>
          <w:ilvl w:val="1"/>
          <w:numId w:val="50"/>
        </w:numPr>
        <w:ind w:left="720" w:hanging="720"/>
        <w:rPr>
          <w:rStyle w:val="Heading2Char"/>
          <w:rFonts w:asciiTheme="minorHAnsi" w:hAnsiTheme="minorHAnsi"/>
          <w:b/>
          <w:szCs w:val="24"/>
          <w:lang w:val="es-ES"/>
        </w:rPr>
      </w:pPr>
      <w:bookmarkStart w:id="131" w:name="_Toc200376686"/>
      <w:r w:rsidRPr="00D445BB">
        <w:rPr>
          <w:rStyle w:val="Heading2Char"/>
          <w:rFonts w:asciiTheme="minorHAnsi" w:hAnsiTheme="minorHAnsi"/>
          <w:b/>
          <w:szCs w:val="24"/>
          <w:lang w:val="es-ES"/>
        </w:rPr>
        <w:t>Modalidades de ejecución</w:t>
      </w:r>
      <w:bookmarkEnd w:id="131"/>
    </w:p>
    <w:p w14:paraId="1CE5330E" w14:textId="5E2078EA" w:rsidR="001702F3" w:rsidRPr="00D445BB" w:rsidRDefault="00744DF5" w:rsidP="001702F3">
      <w:pPr>
        <w:rPr>
          <w:lang w:val="es-ES"/>
        </w:rPr>
      </w:pPr>
      <w:r w:rsidRPr="00D445BB">
        <w:rPr>
          <w:lang w:val="es-ES"/>
        </w:rPr>
        <w:t>Para el periodo 2026-2030, el Programa ONU-REDD prevé operar a escala nacional, regional y mundial con enfoques interconectados y sinergias entre estos tres niveles. Para ser eficaz, el Programa funcionará en todos los resultados y niveles con las modalidades de ejecución que se describen a continuación</w:t>
      </w:r>
      <w:r w:rsidR="00E41AEF" w:rsidRPr="00D445BB">
        <w:rPr>
          <w:lang w:val="es-ES"/>
        </w:rPr>
        <w:t>.</w:t>
      </w:r>
    </w:p>
    <w:p w14:paraId="6B33284A" w14:textId="135F9AE8" w:rsidR="00620627" w:rsidRPr="00D445BB" w:rsidRDefault="00744DF5" w:rsidP="00171986">
      <w:pPr>
        <w:rPr>
          <w:b/>
          <w:i/>
          <w:lang w:val="es-ES"/>
        </w:rPr>
      </w:pPr>
      <w:r w:rsidRPr="00D445BB">
        <w:rPr>
          <w:b/>
          <w:i/>
          <w:lang w:val="es-ES"/>
        </w:rPr>
        <w:t>Apoyo nacional</w:t>
      </w:r>
    </w:p>
    <w:p w14:paraId="692A756B" w14:textId="21628162" w:rsidR="00244BAD" w:rsidRPr="00D445BB" w:rsidRDefault="00244BAD" w:rsidP="00244BAD">
      <w:pPr>
        <w:rPr>
          <w:lang w:val="es-ES"/>
        </w:rPr>
      </w:pPr>
      <w:r w:rsidRPr="00D445BB">
        <w:rPr>
          <w:lang w:val="es-ES"/>
        </w:rPr>
        <w:t>A nivel nacional, ONU-REDD responderá a las necesidades de los países en relación con los resultados y trabajará para garantizar que se abord</w:t>
      </w:r>
      <w:r w:rsidR="00A97FD3" w:rsidRPr="00D445BB">
        <w:rPr>
          <w:lang w:val="es-ES"/>
        </w:rPr>
        <w:t>e</w:t>
      </w:r>
      <w:r w:rsidRPr="00D445BB">
        <w:rPr>
          <w:lang w:val="es-ES"/>
        </w:rPr>
        <w:t xml:space="preserve">n la inclusión social y la igualdad de género, promoviendo prácticas inclusivas basadas en derechos. Lo hará con un enfoque adaptado e integrador, aprovechando las capacidades del sistema de las Naciones Unidas y la presencia del Coordinador Residente y </w:t>
      </w:r>
      <w:r w:rsidR="00A97FD3" w:rsidRPr="00D445BB">
        <w:rPr>
          <w:lang w:val="es-ES"/>
        </w:rPr>
        <w:t xml:space="preserve">de </w:t>
      </w:r>
      <w:r w:rsidRPr="00D445BB">
        <w:rPr>
          <w:lang w:val="es-ES"/>
        </w:rPr>
        <w:t>los Equipos de las Naciones Unidas en el país. Se están estudiando las siguientes líneas de servicio:</w:t>
      </w:r>
    </w:p>
    <w:p w14:paraId="1CE778C4" w14:textId="77777777" w:rsidR="00244BAD" w:rsidRPr="00D445BB" w:rsidRDefault="00244BAD" w:rsidP="00244BAD">
      <w:pPr>
        <w:pStyle w:val="ListParagraph"/>
        <w:numPr>
          <w:ilvl w:val="0"/>
          <w:numId w:val="18"/>
        </w:numPr>
        <w:spacing w:after="160"/>
        <w:rPr>
          <w:lang w:val="es-ES"/>
        </w:rPr>
      </w:pPr>
      <w:r w:rsidRPr="00D445BB">
        <w:rPr>
          <w:lang w:val="es-ES"/>
        </w:rPr>
        <w:t>Asistencia técnica: ONU-REDD movilizará a asesores técnicos y políticos de las tres agencias para apoyar a los organismos gubernamentales y a otras partes interesadas nacionales y subnacionales.</w:t>
      </w:r>
    </w:p>
    <w:p w14:paraId="5A33700C" w14:textId="5CEFEBE0" w:rsidR="00244BAD" w:rsidRPr="00D445BB" w:rsidRDefault="00244BAD" w:rsidP="00244BAD">
      <w:pPr>
        <w:pStyle w:val="ListParagraph"/>
        <w:numPr>
          <w:ilvl w:val="0"/>
          <w:numId w:val="18"/>
        </w:numPr>
        <w:spacing w:after="160"/>
        <w:rPr>
          <w:lang w:val="es-ES"/>
        </w:rPr>
      </w:pPr>
      <w:r w:rsidRPr="00D445BB">
        <w:rPr>
          <w:lang w:val="es-ES"/>
        </w:rPr>
        <w:t>Programas nacionales: ONU-REDD proporcionará un apoyo global a los países, incluyendo presupuestos operativos específicos para cada país.</w:t>
      </w:r>
      <w:r w:rsidR="00727BEA" w:rsidRPr="00D445BB">
        <w:rPr>
          <w:lang w:val="es-ES"/>
        </w:rPr>
        <w:t xml:space="preserve"> La naturaleza y la escala de este apoyo variarán de un país a otro en función de las necesidades específicas de cada país y de los recursos disponibles. Incluirá una amplia gama de tipos de apoyo, muy adaptados a las circunstancias específicas de cada país, que irán desde el apoyo específico catalizador hasta los programas nacionales (PN) propiamente dichos. Los futuros PN se basarán en las mejores experiencias de </w:t>
      </w:r>
      <w:proofErr w:type="gramStart"/>
      <w:r w:rsidR="00727BEA" w:rsidRPr="00D445BB">
        <w:rPr>
          <w:lang w:val="es-ES"/>
        </w:rPr>
        <w:t>ONU</w:t>
      </w:r>
      <w:proofErr w:type="gramEnd"/>
      <w:r w:rsidR="00727BEA" w:rsidRPr="00D445BB">
        <w:rPr>
          <w:lang w:val="es-ES"/>
        </w:rPr>
        <w:t xml:space="preserve">-REDD y otros socios. Las inversiones a escala de PN se evaluarán para garantizar la inversión a largo plazo en capacidades institucionales, alineación de políticas, reforma e integración, plataformas y procesos de gobernanza de múltiples partes interesadas, en particular para </w:t>
      </w:r>
      <w:r w:rsidR="00045431" w:rsidRPr="00D445BB">
        <w:rPr>
          <w:lang w:val="es-ES"/>
        </w:rPr>
        <w:t>NDC</w:t>
      </w:r>
      <w:r w:rsidR="00727BEA" w:rsidRPr="00D445BB">
        <w:rPr>
          <w:lang w:val="es-ES"/>
        </w:rPr>
        <w:t xml:space="preserve"> inclusivas, y la intermediación de la confianza entre las partes interesadas.</w:t>
      </w:r>
      <w:r w:rsidR="005A7DAE" w:rsidRPr="00D445BB">
        <w:rPr>
          <w:lang w:val="es-ES"/>
        </w:rPr>
        <w:t xml:space="preserve"> Por ejemplo, cuando así lo soliciten los gobiernos nacionales, esto podría incluir la coordinación en el país de los esfuerzos nacionales y subnacionales de las partes interesadas gubernamentales y no estatales para avanzar en la mitigación basada en FOLU a escala y velocidad, y con integridad medioambiental y social.</w:t>
      </w:r>
    </w:p>
    <w:p w14:paraId="025E6749" w14:textId="5B0A5FC5" w:rsidR="00244BAD" w:rsidRPr="00D445BB" w:rsidRDefault="00244BAD" w:rsidP="00244BAD">
      <w:pPr>
        <w:rPr>
          <w:lang w:val="es-ES"/>
        </w:rPr>
      </w:pPr>
      <w:r w:rsidRPr="00D445BB">
        <w:rPr>
          <w:lang w:val="es-ES"/>
        </w:rPr>
        <w:t>Un enfoque variable</w:t>
      </w:r>
      <w:r w:rsidR="00B5228C" w:rsidRPr="00D445BB">
        <w:rPr>
          <w:lang w:val="es-ES"/>
        </w:rPr>
        <w:t xml:space="preserve"> y </w:t>
      </w:r>
      <w:r w:rsidRPr="00D445BB">
        <w:rPr>
          <w:lang w:val="es-ES"/>
        </w:rPr>
        <w:t>modular permitirá al programa atender tanto a las zonas geográficas de gran impacto como a otros países.  Los recursos se asignarán de forma equilibrada para poder cubrir las necesidades y demandas de los países</w:t>
      </w:r>
      <w:r w:rsidR="00A97FD3" w:rsidRPr="00D445BB">
        <w:rPr>
          <w:lang w:val="es-ES"/>
        </w:rPr>
        <w:t>,</w:t>
      </w:r>
      <w:r w:rsidRPr="00D445BB">
        <w:rPr>
          <w:lang w:val="es-ES"/>
        </w:rPr>
        <w:t xml:space="preserve"> al tiempo que se maximiza el impacto potencial del Programa.</w:t>
      </w:r>
    </w:p>
    <w:p w14:paraId="7AAD16B6" w14:textId="77777777" w:rsidR="00244BAD" w:rsidRPr="00D445BB" w:rsidRDefault="00244BAD" w:rsidP="00244BAD">
      <w:pPr>
        <w:rPr>
          <w:b/>
          <w:i/>
          <w:lang w:val="es-ES"/>
        </w:rPr>
      </w:pPr>
      <w:r w:rsidRPr="00D445BB">
        <w:rPr>
          <w:b/>
          <w:i/>
          <w:lang w:val="es-ES"/>
        </w:rPr>
        <w:t>Apoyo mundial y regional</w:t>
      </w:r>
    </w:p>
    <w:p w14:paraId="5D4D30FD" w14:textId="3A8E2DA7" w:rsidR="00244BAD" w:rsidRPr="00D445BB" w:rsidRDefault="00244BAD" w:rsidP="00244BAD">
      <w:pPr>
        <w:rPr>
          <w:lang w:val="es-ES"/>
        </w:rPr>
      </w:pPr>
      <w:r w:rsidRPr="00D445BB">
        <w:rPr>
          <w:lang w:val="es-ES"/>
        </w:rPr>
        <w:t>Respondiendo a las necesidades de la agenda climática global y regional</w:t>
      </w:r>
      <w:r w:rsidR="00A97FD3" w:rsidRPr="00D445BB">
        <w:rPr>
          <w:lang w:val="es-ES"/>
        </w:rPr>
        <w:t>,</w:t>
      </w:r>
      <w:r w:rsidRPr="00D445BB">
        <w:rPr>
          <w:lang w:val="es-ES"/>
        </w:rPr>
        <w:t xml:space="preserve"> y construyendo una conexión virtuosa de lo </w:t>
      </w:r>
      <w:r w:rsidR="00A97FD3" w:rsidRPr="00D445BB">
        <w:rPr>
          <w:lang w:val="es-ES"/>
        </w:rPr>
        <w:t xml:space="preserve">mundial </w:t>
      </w:r>
      <w:r w:rsidRPr="00D445BB">
        <w:rPr>
          <w:lang w:val="es-ES"/>
        </w:rPr>
        <w:t xml:space="preserve">a lo local, ONU-REDD proporcionará apoyo también a nivel </w:t>
      </w:r>
      <w:r w:rsidRPr="00D445BB">
        <w:rPr>
          <w:b/>
          <w:bCs/>
          <w:lang w:val="es-ES"/>
        </w:rPr>
        <w:t xml:space="preserve">regional y </w:t>
      </w:r>
      <w:r w:rsidR="00A97FD3" w:rsidRPr="00D445BB">
        <w:rPr>
          <w:b/>
          <w:bCs/>
          <w:lang w:val="es-ES"/>
        </w:rPr>
        <w:t xml:space="preserve">mundial </w:t>
      </w:r>
      <w:r w:rsidRPr="00D445BB">
        <w:rPr>
          <w:lang w:val="es-ES"/>
        </w:rPr>
        <w:t>con las siguientes líneas de servicio (como se ha descrito anteriormente):</w:t>
      </w:r>
    </w:p>
    <w:p w14:paraId="0663595D" w14:textId="4EC2F0BF" w:rsidR="00B5228C" w:rsidRPr="00D445BB" w:rsidRDefault="00B5228C" w:rsidP="00B5228C">
      <w:pPr>
        <w:pStyle w:val="ListParagraph"/>
        <w:numPr>
          <w:ilvl w:val="0"/>
          <w:numId w:val="18"/>
        </w:numPr>
        <w:spacing w:after="160"/>
        <w:rPr>
          <w:lang w:val="es-ES"/>
        </w:rPr>
      </w:pPr>
      <w:r w:rsidRPr="00D445BB">
        <w:rPr>
          <w:lang w:val="es-ES"/>
        </w:rPr>
        <w:lastRenderedPageBreak/>
        <w:t>supervisión técnica y garantía de calidad;</w:t>
      </w:r>
    </w:p>
    <w:p w14:paraId="279AAA0D" w14:textId="0F80EF18" w:rsidR="00B5228C" w:rsidRPr="00D445BB" w:rsidRDefault="00B5228C" w:rsidP="00B5228C">
      <w:pPr>
        <w:pStyle w:val="ListParagraph"/>
        <w:numPr>
          <w:ilvl w:val="0"/>
          <w:numId w:val="18"/>
        </w:numPr>
        <w:spacing w:after="160"/>
        <w:rPr>
          <w:lang w:val="es-ES"/>
        </w:rPr>
      </w:pPr>
      <w:r w:rsidRPr="00D445BB">
        <w:rPr>
          <w:lang w:val="es-ES"/>
        </w:rPr>
        <w:t>inclusión social e igualdad de género;</w:t>
      </w:r>
    </w:p>
    <w:p w14:paraId="755D47D4" w14:textId="6EA33634" w:rsidR="00244BAD" w:rsidRPr="00D445BB" w:rsidRDefault="00A97FD3" w:rsidP="00244BAD">
      <w:pPr>
        <w:pStyle w:val="ListParagraph"/>
        <w:numPr>
          <w:ilvl w:val="0"/>
          <w:numId w:val="18"/>
        </w:numPr>
        <w:spacing w:after="160"/>
        <w:rPr>
          <w:lang w:val="es-ES"/>
        </w:rPr>
      </w:pPr>
      <w:r w:rsidRPr="00D445BB">
        <w:rPr>
          <w:lang w:val="es-ES"/>
        </w:rPr>
        <w:t>g</w:t>
      </w:r>
      <w:r w:rsidR="00244BAD" w:rsidRPr="00D445BB">
        <w:rPr>
          <w:lang w:val="es-ES"/>
        </w:rPr>
        <w:t>eneración y gestión de conocimiento</w:t>
      </w:r>
      <w:r w:rsidR="00846888" w:rsidRPr="00D445BB">
        <w:rPr>
          <w:lang w:val="es-ES"/>
        </w:rPr>
        <w:t>;</w:t>
      </w:r>
    </w:p>
    <w:p w14:paraId="16997BC4" w14:textId="1D3D7D48" w:rsidR="00244BAD" w:rsidRPr="00D445BB" w:rsidRDefault="00A97FD3" w:rsidP="00244BAD">
      <w:pPr>
        <w:pStyle w:val="ListParagraph"/>
        <w:numPr>
          <w:ilvl w:val="0"/>
          <w:numId w:val="18"/>
        </w:numPr>
        <w:spacing w:after="160"/>
        <w:rPr>
          <w:lang w:val="es-ES"/>
        </w:rPr>
      </w:pPr>
      <w:r w:rsidRPr="00D445BB">
        <w:rPr>
          <w:lang w:val="es-ES"/>
        </w:rPr>
        <w:t>c</w:t>
      </w:r>
      <w:r w:rsidR="003D7191" w:rsidRPr="00D445BB">
        <w:rPr>
          <w:lang w:val="es-ES"/>
        </w:rPr>
        <w:t>onvocatoria de esfuerzos;</w:t>
      </w:r>
    </w:p>
    <w:p w14:paraId="192DC979" w14:textId="0C614818" w:rsidR="00244BAD" w:rsidRPr="00D445BB" w:rsidRDefault="003D7191" w:rsidP="00244BAD">
      <w:pPr>
        <w:pStyle w:val="ListParagraph"/>
        <w:numPr>
          <w:ilvl w:val="0"/>
          <w:numId w:val="18"/>
        </w:numPr>
        <w:spacing w:after="160"/>
        <w:rPr>
          <w:lang w:val="es-ES"/>
        </w:rPr>
      </w:pPr>
      <w:r w:rsidRPr="00D445BB">
        <w:rPr>
          <w:lang w:val="es-ES"/>
        </w:rPr>
        <w:t>promoción, y</w:t>
      </w:r>
    </w:p>
    <w:p w14:paraId="3A80B4F1" w14:textId="1E79079C" w:rsidR="001702F3" w:rsidRPr="00D445BB" w:rsidRDefault="00A97FD3" w:rsidP="00244BAD">
      <w:pPr>
        <w:pStyle w:val="ListParagraph"/>
        <w:numPr>
          <w:ilvl w:val="0"/>
          <w:numId w:val="18"/>
        </w:numPr>
        <w:spacing w:after="160"/>
        <w:rPr>
          <w:lang w:val="es-ES"/>
        </w:rPr>
      </w:pPr>
      <w:r w:rsidRPr="00D445BB">
        <w:rPr>
          <w:lang w:val="es-ES"/>
        </w:rPr>
        <w:t>c</w:t>
      </w:r>
      <w:r w:rsidR="00244BAD" w:rsidRPr="00D445BB">
        <w:rPr>
          <w:lang w:val="es-ES"/>
        </w:rPr>
        <w:t>omunicación</w:t>
      </w:r>
      <w:r w:rsidR="007454D7" w:rsidRPr="00D445BB">
        <w:rPr>
          <w:lang w:val="es-ES"/>
        </w:rPr>
        <w:t>.</w:t>
      </w:r>
    </w:p>
    <w:p w14:paraId="0E1ABE3E" w14:textId="77777777" w:rsidR="00244BAD" w:rsidRPr="00D445BB" w:rsidRDefault="00244BAD" w:rsidP="00244BAD">
      <w:pPr>
        <w:pStyle w:val="Heading2"/>
        <w:numPr>
          <w:ilvl w:val="1"/>
          <w:numId w:val="50"/>
        </w:numPr>
        <w:ind w:left="720" w:hanging="720"/>
        <w:rPr>
          <w:rStyle w:val="Heading2Char"/>
          <w:rFonts w:asciiTheme="minorHAnsi" w:hAnsiTheme="minorHAnsi"/>
          <w:b/>
          <w:szCs w:val="24"/>
          <w:lang w:val="es-ES"/>
        </w:rPr>
      </w:pPr>
      <w:bookmarkStart w:id="132" w:name="_Toc200376687"/>
      <w:r w:rsidRPr="00D445BB">
        <w:rPr>
          <w:rStyle w:val="Heading2Char"/>
          <w:rFonts w:asciiTheme="minorHAnsi" w:hAnsiTheme="minorHAnsi"/>
          <w:b/>
          <w:szCs w:val="24"/>
          <w:lang w:val="es-ES"/>
        </w:rPr>
        <w:t>Alianzas</w:t>
      </w:r>
      <w:bookmarkEnd w:id="132"/>
    </w:p>
    <w:p w14:paraId="3301050D" w14:textId="12E12A0F" w:rsidR="00244BAD" w:rsidRPr="00D445BB" w:rsidRDefault="00244BAD" w:rsidP="00244BAD">
      <w:pPr>
        <w:rPr>
          <w:lang w:val="es-ES"/>
        </w:rPr>
      </w:pPr>
      <w:r w:rsidRPr="00D445BB">
        <w:rPr>
          <w:lang w:val="es-ES"/>
        </w:rPr>
        <w:t xml:space="preserve">La colaboración y las alianzas son esenciales para apoyar la ejecución a los ritmos y escalas necesarios y, como tales, están en el centro de los enfoques de </w:t>
      </w:r>
      <w:proofErr w:type="gramStart"/>
      <w:r w:rsidRPr="00D445BB">
        <w:rPr>
          <w:lang w:val="es-ES"/>
        </w:rPr>
        <w:t>ONU</w:t>
      </w:r>
      <w:proofErr w:type="gramEnd"/>
      <w:r w:rsidRPr="00D445BB">
        <w:rPr>
          <w:lang w:val="es-ES"/>
        </w:rPr>
        <w:t xml:space="preserve">-REDD. Las alianzas se establecen con todas las partes interesadas con influencia o capacidad para cumplir los objetivos de la agenda forestal y climática, en particular los gobiernos de los países forestales, los donantes, las organizaciones de la sociedad civil, los </w:t>
      </w:r>
      <w:r w:rsidR="00A97FD3" w:rsidRPr="00D445BB">
        <w:rPr>
          <w:lang w:val="es-ES"/>
        </w:rPr>
        <w:t>P</w:t>
      </w:r>
      <w:r w:rsidRPr="00D445BB">
        <w:rPr>
          <w:lang w:val="es-ES"/>
        </w:rPr>
        <w:t xml:space="preserve">ueblos </w:t>
      </w:r>
      <w:r w:rsidR="00A97FD3" w:rsidRPr="00D445BB">
        <w:rPr>
          <w:lang w:val="es-ES"/>
        </w:rPr>
        <w:t>I</w:t>
      </w:r>
      <w:r w:rsidRPr="00D445BB">
        <w:rPr>
          <w:lang w:val="es-ES"/>
        </w:rPr>
        <w:t xml:space="preserve">ndígenas, las comunidades locales, el sector privado y las organizaciones internacionales. Esta diversidad se refleja en la composición de la Junta Ejecutiva del Programa ONU-REDD. El Programa es también un ejemplo </w:t>
      </w:r>
      <w:r w:rsidR="00A97FD3" w:rsidRPr="00D445BB">
        <w:rPr>
          <w:lang w:val="es-ES"/>
        </w:rPr>
        <w:t>a gran escala de la iniciativa “</w:t>
      </w:r>
      <w:r w:rsidRPr="00D445BB">
        <w:rPr>
          <w:lang w:val="es-ES"/>
        </w:rPr>
        <w:t>Unidas en la acción</w:t>
      </w:r>
      <w:r w:rsidR="00A97FD3" w:rsidRPr="00D445BB">
        <w:rPr>
          <w:lang w:val="es-ES"/>
        </w:rPr>
        <w:t>”</w:t>
      </w:r>
      <w:r w:rsidRPr="00D445BB">
        <w:rPr>
          <w:lang w:val="es-ES"/>
        </w:rPr>
        <w:t xml:space="preserve"> de las Naciones Unidas, en la que las tres agencias de las Naciones Unidas participantes se unen para ofrecer un enfoque de ejecución integrado.</w:t>
      </w:r>
    </w:p>
    <w:p w14:paraId="3359782A" w14:textId="3808FA3C" w:rsidR="00B926DC" w:rsidRPr="00D445BB" w:rsidRDefault="00244BAD" w:rsidP="00244BAD">
      <w:pPr>
        <w:rPr>
          <w:lang w:val="es-ES"/>
        </w:rPr>
      </w:pPr>
      <w:r w:rsidRPr="00D445BB">
        <w:rPr>
          <w:lang w:val="es-ES"/>
        </w:rPr>
        <w:t>El Programa buscará enfoques internos y externos para impulsar alianzas de impacto. A continuación</w:t>
      </w:r>
      <w:r w:rsidR="00A97FD3" w:rsidRPr="00D445BB">
        <w:rPr>
          <w:lang w:val="es-ES"/>
        </w:rPr>
        <w:t>,</w:t>
      </w:r>
      <w:r w:rsidRPr="00D445BB">
        <w:rPr>
          <w:lang w:val="es-ES"/>
        </w:rPr>
        <w:t xml:space="preserve"> se ofrece un resumen, y </w:t>
      </w:r>
      <w:r w:rsidR="00174C38" w:rsidRPr="00D445BB">
        <w:rPr>
          <w:lang w:val="es-ES"/>
        </w:rPr>
        <w:t>se está llevando a cabo</w:t>
      </w:r>
      <w:r w:rsidRPr="00D445BB">
        <w:rPr>
          <w:lang w:val="es-ES"/>
        </w:rPr>
        <w:t xml:space="preserve"> un mapeo completo de los </w:t>
      </w:r>
      <w:r w:rsidR="00A97FD3" w:rsidRPr="00D445BB">
        <w:rPr>
          <w:lang w:val="es-ES"/>
        </w:rPr>
        <w:t>asociados</w:t>
      </w:r>
      <w:r w:rsidR="001F5AF2" w:rsidRPr="00D445BB">
        <w:rPr>
          <w:lang w:val="es-ES"/>
        </w:rPr>
        <w:t xml:space="preserve"> para determinar dónde puede ONU-REDD centrar mejor su apoyo</w:t>
      </w:r>
      <w:r w:rsidR="00B926DC" w:rsidRPr="00D445BB">
        <w:rPr>
          <w:lang w:val="es-ES"/>
        </w:rPr>
        <w:t xml:space="preserve">. </w:t>
      </w:r>
    </w:p>
    <w:p w14:paraId="5DB01982" w14:textId="77777777" w:rsidR="00244BAD" w:rsidRPr="00D445BB" w:rsidRDefault="00244BAD" w:rsidP="00244BAD">
      <w:pPr>
        <w:rPr>
          <w:b/>
          <w:i/>
          <w:lang w:val="es-ES"/>
        </w:rPr>
      </w:pPr>
      <w:bookmarkStart w:id="133" w:name="_Hlk162522532"/>
      <w:r w:rsidRPr="00D445BB">
        <w:rPr>
          <w:b/>
          <w:i/>
          <w:lang w:val="es-ES"/>
        </w:rPr>
        <w:t>Alianzas internas</w:t>
      </w:r>
    </w:p>
    <w:p w14:paraId="2B9A24F3" w14:textId="4CB881F1" w:rsidR="00B926DC" w:rsidRPr="0061081A" w:rsidRDefault="00244BAD" w:rsidP="00244BAD">
      <w:pPr>
        <w:pStyle w:val="paragraph"/>
        <w:spacing w:before="0" w:beforeAutospacing="0" w:after="160" w:afterAutospacing="0" w:line="259" w:lineRule="auto"/>
        <w:textAlignment w:val="baseline"/>
        <w:rPr>
          <w:rStyle w:val="eop"/>
          <w:rFonts w:asciiTheme="minorHAnsi" w:hAnsiTheme="minorHAnsi" w:cstheme="minorHAnsi"/>
          <w:iCs/>
          <w:sz w:val="22"/>
          <w:szCs w:val="22"/>
          <w:lang w:val="es-ES"/>
        </w:rPr>
      </w:pPr>
      <w:r w:rsidRPr="00D445BB">
        <w:rPr>
          <w:rStyle w:val="eop"/>
          <w:rFonts w:asciiTheme="minorHAnsi" w:hAnsiTheme="minorHAnsi" w:cstheme="minorHAnsi"/>
          <w:iCs/>
          <w:sz w:val="22"/>
          <w:szCs w:val="22"/>
          <w:lang w:val="es-ES"/>
        </w:rPr>
        <w:t xml:space="preserve">La principal modalidad de financiación del marco de resultados del Programa ONU-REDD seguirá siendo el Fondo Fiduciario de </w:t>
      </w:r>
      <w:r w:rsidR="00AD7A58" w:rsidRPr="00D445BB">
        <w:rPr>
          <w:rStyle w:val="eop"/>
          <w:rFonts w:asciiTheme="minorHAnsi" w:hAnsiTheme="minorHAnsi" w:cstheme="minorHAnsi"/>
          <w:iCs/>
          <w:sz w:val="22"/>
          <w:szCs w:val="22"/>
          <w:lang w:val="es-ES"/>
        </w:rPr>
        <w:t>a</w:t>
      </w:r>
      <w:r w:rsidRPr="00D445BB">
        <w:rPr>
          <w:rStyle w:val="eop"/>
          <w:rFonts w:asciiTheme="minorHAnsi" w:hAnsiTheme="minorHAnsi" w:cstheme="minorHAnsi"/>
          <w:iCs/>
          <w:sz w:val="22"/>
          <w:szCs w:val="22"/>
          <w:lang w:val="es-ES"/>
        </w:rPr>
        <w:t xml:space="preserve">sociados </w:t>
      </w:r>
      <w:r w:rsidR="00AD7A58" w:rsidRPr="00D445BB">
        <w:rPr>
          <w:rStyle w:val="eop"/>
          <w:rFonts w:asciiTheme="minorHAnsi" w:hAnsiTheme="minorHAnsi" w:cstheme="minorHAnsi"/>
          <w:iCs/>
          <w:sz w:val="22"/>
          <w:szCs w:val="22"/>
          <w:lang w:val="es-ES"/>
        </w:rPr>
        <w:t>m</w:t>
      </w:r>
      <w:r w:rsidRPr="00D445BB">
        <w:rPr>
          <w:rStyle w:val="eop"/>
          <w:rFonts w:asciiTheme="minorHAnsi" w:hAnsiTheme="minorHAnsi" w:cstheme="minorHAnsi"/>
          <w:iCs/>
          <w:sz w:val="22"/>
          <w:szCs w:val="22"/>
          <w:lang w:val="es-ES"/>
        </w:rPr>
        <w:t>últiples de las Naciones Unidas (</w:t>
      </w:r>
      <w:r w:rsidRPr="006E7577">
        <w:rPr>
          <w:rStyle w:val="eop"/>
          <w:rFonts w:asciiTheme="minorHAnsi" w:hAnsiTheme="minorHAnsi" w:cstheme="minorHAnsi"/>
          <w:i/>
          <w:iCs/>
          <w:sz w:val="22"/>
          <w:szCs w:val="22"/>
          <w:lang w:val="es-ES"/>
        </w:rPr>
        <w:t>MPTF</w:t>
      </w:r>
      <w:r w:rsidRPr="00B27E1B">
        <w:rPr>
          <w:rStyle w:val="eop"/>
          <w:rFonts w:asciiTheme="minorHAnsi" w:hAnsiTheme="minorHAnsi" w:cstheme="minorHAnsi"/>
          <w:iCs/>
          <w:sz w:val="22"/>
          <w:szCs w:val="22"/>
          <w:lang w:val="es-ES"/>
        </w:rPr>
        <w:t>, siglas en inglés). Los fondos comunes siguen siendo una gran prioridad para los Estados Miembros y los donantes. El sist</w:t>
      </w:r>
      <w:r w:rsidRPr="001063BA">
        <w:rPr>
          <w:rStyle w:val="eop"/>
          <w:rFonts w:asciiTheme="minorHAnsi" w:hAnsiTheme="minorHAnsi" w:cstheme="minorHAnsi"/>
          <w:iCs/>
          <w:sz w:val="22"/>
          <w:szCs w:val="22"/>
          <w:lang w:val="es-ES"/>
        </w:rPr>
        <w:t xml:space="preserve">ema de desarrollo de las Naciones Unidas ha recurrido a la financiación común de las Naciones Unidas como instrumento para promover la coherencia de las Naciones Unidas y avanzar en la consecución de los objetivos de desarrollo mundiales y nacionales. Los directivos de las Naciones Unidas y sus Estados Miembros han reconocido que la financiación común es un instrumento eficaz para mejorar la colaboración con las Naciones Unidas y dentro de ellas, un principio fundamental del proceso de reforma en todos sus </w:t>
      </w:r>
      <w:r w:rsidRPr="00707E08">
        <w:rPr>
          <w:rStyle w:val="eop"/>
          <w:rFonts w:asciiTheme="minorHAnsi" w:hAnsiTheme="minorHAnsi" w:cstheme="minorHAnsi"/>
          <w:iCs/>
          <w:sz w:val="22"/>
          <w:szCs w:val="22"/>
          <w:lang w:val="es-ES"/>
        </w:rPr>
        <w:t>pilares. La resolución de la Asamblea General de las Naciones Unidas (</w:t>
      </w:r>
      <w:r w:rsidRPr="006E7577">
        <w:rPr>
          <w:rStyle w:val="eop"/>
          <w:rFonts w:asciiTheme="minorHAnsi" w:hAnsiTheme="minorHAnsi" w:cstheme="minorHAnsi"/>
          <w:i/>
          <w:iCs/>
          <w:sz w:val="22"/>
          <w:szCs w:val="22"/>
          <w:lang w:val="es-ES"/>
        </w:rPr>
        <w:t>U</w:t>
      </w:r>
      <w:r w:rsidR="001D379D" w:rsidRPr="006E7577">
        <w:rPr>
          <w:rStyle w:val="eop"/>
          <w:rFonts w:asciiTheme="minorHAnsi" w:hAnsiTheme="minorHAnsi" w:cstheme="minorHAnsi"/>
          <w:i/>
          <w:iCs/>
          <w:sz w:val="22"/>
          <w:szCs w:val="22"/>
          <w:lang w:val="es-ES"/>
        </w:rPr>
        <w:t>NGA</w:t>
      </w:r>
      <w:r w:rsidR="001D379D" w:rsidRPr="00B27E1B">
        <w:rPr>
          <w:rStyle w:val="eop"/>
          <w:rFonts w:asciiTheme="minorHAnsi" w:hAnsiTheme="minorHAnsi" w:cstheme="minorHAnsi"/>
          <w:iCs/>
          <w:sz w:val="22"/>
          <w:szCs w:val="22"/>
          <w:lang w:val="es-ES"/>
        </w:rPr>
        <w:t>, siglas en inglés</w:t>
      </w:r>
      <w:r w:rsidRPr="00B27E1B">
        <w:rPr>
          <w:rStyle w:val="eop"/>
          <w:rFonts w:asciiTheme="minorHAnsi" w:hAnsiTheme="minorHAnsi" w:cstheme="minorHAnsi"/>
          <w:iCs/>
          <w:sz w:val="22"/>
          <w:szCs w:val="22"/>
          <w:lang w:val="es-ES"/>
        </w:rPr>
        <w:t xml:space="preserve">) sobre el </w:t>
      </w:r>
      <w:hyperlink r:id="rId48" w:history="1">
        <w:r w:rsidRPr="00D445BB">
          <w:rPr>
            <w:rStyle w:val="Hyperlink"/>
            <w:rFonts w:asciiTheme="minorHAnsi" w:hAnsiTheme="minorHAnsi" w:cstheme="minorHAnsi"/>
            <w:iCs/>
            <w:sz w:val="22"/>
            <w:szCs w:val="22"/>
            <w:lang w:val="es-ES"/>
          </w:rPr>
          <w:t>reposicionamiento del sistema de las Naciones Unidas para el desarrollo</w:t>
        </w:r>
      </w:hyperlink>
      <w:r w:rsidRPr="00726248">
        <w:rPr>
          <w:rStyle w:val="eop"/>
          <w:rFonts w:asciiTheme="minorHAnsi" w:hAnsiTheme="minorHAnsi" w:cstheme="minorHAnsi"/>
          <w:iCs/>
          <w:sz w:val="22"/>
          <w:szCs w:val="22"/>
          <w:lang w:val="es-ES"/>
        </w:rPr>
        <w:t xml:space="preserve"> (</w:t>
      </w:r>
      <w:hyperlink r:id="rId49" w:history="1">
        <w:r w:rsidRPr="00D445BB">
          <w:rPr>
            <w:rStyle w:val="Hyperlink"/>
            <w:rFonts w:asciiTheme="minorHAnsi" w:hAnsiTheme="minorHAnsi" w:cstheme="minorHAnsi"/>
            <w:iCs/>
            <w:sz w:val="22"/>
            <w:szCs w:val="22"/>
            <w:lang w:val="es-ES"/>
          </w:rPr>
          <w:t>A/RES/72/279</w:t>
        </w:r>
      </w:hyperlink>
      <w:r w:rsidRPr="00726248">
        <w:rPr>
          <w:rStyle w:val="eop"/>
          <w:rFonts w:asciiTheme="minorHAnsi" w:hAnsiTheme="minorHAnsi" w:cstheme="minorHAnsi"/>
          <w:iCs/>
          <w:sz w:val="22"/>
          <w:szCs w:val="22"/>
          <w:lang w:val="es-ES"/>
        </w:rPr>
        <w:t>) se comprometió a</w:t>
      </w:r>
      <w:r w:rsidR="001D379D" w:rsidRPr="00726248">
        <w:rPr>
          <w:rStyle w:val="eop"/>
          <w:rFonts w:asciiTheme="minorHAnsi" w:hAnsiTheme="minorHAnsi" w:cstheme="minorHAnsi"/>
          <w:iCs/>
          <w:sz w:val="22"/>
          <w:szCs w:val="22"/>
          <w:lang w:val="es-ES"/>
        </w:rPr>
        <w:t xml:space="preserve"> reducir la fragmentación para “</w:t>
      </w:r>
      <w:r w:rsidRPr="00726248">
        <w:rPr>
          <w:rStyle w:val="eop"/>
          <w:rFonts w:asciiTheme="minorHAnsi" w:hAnsiTheme="minorHAnsi" w:cstheme="minorHAnsi"/>
          <w:iCs/>
          <w:sz w:val="22"/>
          <w:szCs w:val="22"/>
          <w:lang w:val="es-ES"/>
        </w:rPr>
        <w:t xml:space="preserve">duplicar los fondos comunes </w:t>
      </w:r>
      <w:proofErr w:type="spellStart"/>
      <w:r w:rsidRPr="00726248">
        <w:rPr>
          <w:rStyle w:val="eop"/>
          <w:rFonts w:asciiTheme="minorHAnsi" w:hAnsiTheme="minorHAnsi" w:cstheme="minorHAnsi"/>
          <w:iCs/>
          <w:sz w:val="22"/>
          <w:szCs w:val="22"/>
          <w:lang w:val="es-ES"/>
        </w:rPr>
        <w:t>interagenciales</w:t>
      </w:r>
      <w:proofErr w:type="spellEnd"/>
      <w:r w:rsidRPr="00726248">
        <w:rPr>
          <w:rStyle w:val="eop"/>
          <w:rFonts w:asciiTheme="minorHAnsi" w:hAnsiTheme="minorHAnsi" w:cstheme="minorHAnsi"/>
          <w:iCs/>
          <w:sz w:val="22"/>
          <w:szCs w:val="22"/>
          <w:lang w:val="es-ES"/>
        </w:rPr>
        <w:t xml:space="preserve"> hasta un total de 3</w:t>
      </w:r>
      <w:r w:rsidR="001D379D" w:rsidRPr="00726248">
        <w:rPr>
          <w:rStyle w:val="eop"/>
          <w:rFonts w:asciiTheme="minorHAnsi" w:hAnsiTheme="minorHAnsi" w:cstheme="minorHAnsi"/>
          <w:iCs/>
          <w:sz w:val="22"/>
          <w:szCs w:val="22"/>
          <w:lang w:val="es-ES"/>
        </w:rPr>
        <w:t xml:space="preserve"> </w:t>
      </w:r>
      <w:r w:rsidRPr="00EB0FD4">
        <w:rPr>
          <w:rStyle w:val="eop"/>
          <w:rFonts w:asciiTheme="minorHAnsi" w:hAnsiTheme="minorHAnsi" w:cstheme="minorHAnsi"/>
          <w:iCs/>
          <w:sz w:val="22"/>
          <w:szCs w:val="22"/>
          <w:lang w:val="es-ES"/>
        </w:rPr>
        <w:t>400 millon</w:t>
      </w:r>
      <w:r w:rsidRPr="00B622BA">
        <w:rPr>
          <w:rStyle w:val="eop"/>
          <w:rFonts w:asciiTheme="minorHAnsi" w:hAnsiTheme="minorHAnsi" w:cstheme="minorHAnsi"/>
          <w:iCs/>
          <w:sz w:val="22"/>
          <w:szCs w:val="22"/>
          <w:lang w:val="es-ES"/>
        </w:rPr>
        <w:t>es de dólares estadounidenses</w:t>
      </w:r>
      <w:r w:rsidR="001D379D" w:rsidRPr="00B622BA">
        <w:rPr>
          <w:rStyle w:val="eop"/>
          <w:rFonts w:asciiTheme="minorHAnsi" w:hAnsiTheme="minorHAnsi" w:cstheme="minorHAnsi"/>
          <w:iCs/>
          <w:sz w:val="22"/>
          <w:szCs w:val="22"/>
          <w:lang w:val="es-ES"/>
        </w:rPr>
        <w:t>”</w:t>
      </w:r>
      <w:r w:rsidRPr="00B622BA">
        <w:rPr>
          <w:rStyle w:val="eop"/>
          <w:rFonts w:asciiTheme="minorHAnsi" w:hAnsiTheme="minorHAnsi" w:cstheme="minorHAnsi"/>
          <w:iCs/>
          <w:sz w:val="22"/>
          <w:szCs w:val="22"/>
          <w:lang w:val="es-ES"/>
        </w:rPr>
        <w:t xml:space="preserve"> anuales para 2023. El </w:t>
      </w:r>
      <w:hyperlink r:id="rId50" w:history="1">
        <w:r w:rsidRPr="00D445BB">
          <w:rPr>
            <w:rStyle w:val="Hyperlink"/>
            <w:rFonts w:asciiTheme="minorHAnsi" w:hAnsiTheme="minorHAnsi" w:cstheme="minorHAnsi"/>
            <w:iCs/>
            <w:sz w:val="22"/>
            <w:szCs w:val="22"/>
            <w:lang w:val="es-ES"/>
          </w:rPr>
          <w:t>Pacto de Financiación de las Naciones Unidas</w:t>
        </w:r>
      </w:hyperlink>
      <w:r w:rsidRPr="00726248">
        <w:rPr>
          <w:rStyle w:val="eop"/>
          <w:rFonts w:asciiTheme="minorHAnsi" w:hAnsiTheme="minorHAnsi" w:cstheme="minorHAnsi"/>
          <w:iCs/>
          <w:sz w:val="22"/>
          <w:szCs w:val="22"/>
          <w:lang w:val="es-ES"/>
        </w:rPr>
        <w:t xml:space="preserve">, aprobado en 2019, contiene un conjunto de compromisos entre la ONU y los Estados miembros para elevar la calidad de la financiación y la prestación de la ayuda al desarrollo. El pacto incluye objetivos específicos sobre financiación común entre agencias en los que, para los Estados miembros, el </w:t>
      </w:r>
      <w:r w:rsidRPr="00EB0FD4">
        <w:rPr>
          <w:rStyle w:val="eop"/>
          <w:rFonts w:asciiTheme="minorHAnsi" w:hAnsiTheme="minorHAnsi" w:cstheme="minorHAnsi"/>
          <w:iCs/>
          <w:sz w:val="22"/>
          <w:szCs w:val="22"/>
          <w:lang w:val="es-ES"/>
        </w:rPr>
        <w:t>10</w:t>
      </w:r>
      <w:r w:rsidR="00DF5F4E" w:rsidRPr="006E7577">
        <w:rPr>
          <w:rStyle w:val="eop"/>
          <w:rFonts w:asciiTheme="minorHAnsi" w:hAnsiTheme="minorHAnsi" w:cstheme="minorHAnsi"/>
          <w:iCs/>
          <w:sz w:val="22"/>
          <w:szCs w:val="22"/>
          <w:lang w:val="es-ES"/>
        </w:rPr>
        <w:t> </w:t>
      </w:r>
      <w:r w:rsidRPr="00726248">
        <w:rPr>
          <w:rStyle w:val="eop"/>
          <w:rFonts w:asciiTheme="minorHAnsi" w:hAnsiTheme="minorHAnsi" w:cstheme="minorHAnsi"/>
          <w:iCs/>
          <w:sz w:val="22"/>
          <w:szCs w:val="22"/>
          <w:lang w:val="es-ES"/>
        </w:rPr>
        <w:t xml:space="preserve">% de los recursos complementarios se comprometen a actividades relacionadas con el desarrollo y se canalizan a través de fondos comunes </w:t>
      </w:r>
      <w:proofErr w:type="spellStart"/>
      <w:r w:rsidRPr="00726248">
        <w:rPr>
          <w:rStyle w:val="eop"/>
          <w:rFonts w:asciiTheme="minorHAnsi" w:hAnsiTheme="minorHAnsi" w:cstheme="minorHAnsi"/>
          <w:iCs/>
          <w:sz w:val="22"/>
          <w:szCs w:val="22"/>
          <w:lang w:val="es-ES"/>
        </w:rPr>
        <w:t>interagenciales</w:t>
      </w:r>
      <w:proofErr w:type="spellEnd"/>
      <w:r w:rsidR="00B926DC" w:rsidRPr="0061081A">
        <w:rPr>
          <w:rFonts w:asciiTheme="minorHAnsi" w:hAnsiTheme="minorHAnsi" w:cstheme="minorHAnsi"/>
          <w:color w:val="0A0A0A"/>
          <w:sz w:val="22"/>
          <w:szCs w:val="22"/>
          <w:shd w:val="clear" w:color="auto" w:fill="FEFEFE"/>
          <w:lang w:val="es-ES"/>
        </w:rPr>
        <w:t>.</w:t>
      </w:r>
      <w:bookmarkEnd w:id="133"/>
    </w:p>
    <w:p w14:paraId="06E23119" w14:textId="3A3E2897" w:rsidR="00244BAD" w:rsidRPr="00707E08" w:rsidRDefault="00244BAD" w:rsidP="00244BAD">
      <w:pPr>
        <w:pStyle w:val="paragraph"/>
        <w:spacing w:before="0" w:beforeAutospacing="0" w:after="160" w:afterAutospacing="0" w:line="259" w:lineRule="auto"/>
        <w:textAlignment w:val="baseline"/>
        <w:rPr>
          <w:rStyle w:val="eop"/>
          <w:rFonts w:asciiTheme="minorHAnsi" w:hAnsiTheme="minorHAnsi" w:cstheme="minorHAnsi"/>
          <w:iCs/>
          <w:sz w:val="22"/>
          <w:szCs w:val="22"/>
          <w:lang w:val="es-ES"/>
        </w:rPr>
      </w:pPr>
      <w:r w:rsidRPr="001063BA">
        <w:rPr>
          <w:rStyle w:val="eop"/>
          <w:rFonts w:asciiTheme="minorHAnsi" w:hAnsiTheme="minorHAnsi" w:cstheme="minorHAnsi"/>
          <w:iCs/>
          <w:sz w:val="22"/>
          <w:szCs w:val="22"/>
          <w:lang w:val="es-ES"/>
        </w:rPr>
        <w:lastRenderedPageBreak/>
        <w:t>Para maximizar su valor para la agenda forestal y climática</w:t>
      </w:r>
      <w:r w:rsidR="001D379D" w:rsidRPr="001063BA">
        <w:rPr>
          <w:rStyle w:val="eop"/>
          <w:rFonts w:asciiTheme="minorHAnsi" w:hAnsiTheme="minorHAnsi" w:cstheme="minorHAnsi"/>
          <w:iCs/>
          <w:sz w:val="22"/>
          <w:szCs w:val="22"/>
          <w:lang w:val="es-ES"/>
        </w:rPr>
        <w:t>,</w:t>
      </w:r>
      <w:r w:rsidRPr="001063BA">
        <w:rPr>
          <w:rStyle w:val="eop"/>
          <w:rFonts w:asciiTheme="minorHAnsi" w:hAnsiTheme="minorHAnsi" w:cstheme="minorHAnsi"/>
          <w:iCs/>
          <w:sz w:val="22"/>
          <w:szCs w:val="22"/>
          <w:lang w:val="es-ES"/>
        </w:rPr>
        <w:t xml:space="preserve"> y </w:t>
      </w:r>
      <w:r w:rsidRPr="00707E08">
        <w:rPr>
          <w:rStyle w:val="eop"/>
          <w:rFonts w:asciiTheme="minorHAnsi" w:hAnsiTheme="minorHAnsi" w:cstheme="minorHAnsi"/>
          <w:iCs/>
          <w:sz w:val="22"/>
          <w:szCs w:val="22"/>
          <w:lang w:val="es-ES"/>
        </w:rPr>
        <w:t xml:space="preserve">entre sus partes interesadas, las tres agencias de </w:t>
      </w:r>
      <w:proofErr w:type="gramStart"/>
      <w:r w:rsidRPr="00707E08">
        <w:rPr>
          <w:rStyle w:val="eop"/>
          <w:rFonts w:asciiTheme="minorHAnsi" w:hAnsiTheme="minorHAnsi" w:cstheme="minorHAnsi"/>
          <w:iCs/>
          <w:sz w:val="22"/>
          <w:szCs w:val="22"/>
          <w:lang w:val="es-ES"/>
        </w:rPr>
        <w:t>ONU</w:t>
      </w:r>
      <w:proofErr w:type="gramEnd"/>
      <w:r w:rsidRPr="00707E08">
        <w:rPr>
          <w:rStyle w:val="eop"/>
          <w:rFonts w:asciiTheme="minorHAnsi" w:hAnsiTheme="minorHAnsi" w:cstheme="minorHAnsi"/>
          <w:iCs/>
          <w:sz w:val="22"/>
          <w:szCs w:val="22"/>
          <w:lang w:val="es-ES"/>
        </w:rPr>
        <w:t>-REDD mejorarán sus capacidades orientadas a aprovechar y conectar otras iniciativas relevantes gestionadas o financiadas por las agencias fuera del Programa ONU-REDD.</w:t>
      </w:r>
    </w:p>
    <w:p w14:paraId="2E824A80" w14:textId="53327C41" w:rsidR="00244BAD" w:rsidRPr="00707E08" w:rsidRDefault="00244BAD" w:rsidP="00244BAD">
      <w:pPr>
        <w:pStyle w:val="paragraph"/>
        <w:spacing w:before="0" w:after="160"/>
        <w:textAlignment w:val="baseline"/>
        <w:rPr>
          <w:rStyle w:val="eop"/>
          <w:rFonts w:asciiTheme="minorHAnsi" w:hAnsiTheme="minorHAnsi" w:cstheme="minorHAnsi"/>
          <w:sz w:val="22"/>
          <w:szCs w:val="22"/>
          <w:lang w:val="es-ES"/>
        </w:rPr>
      </w:pPr>
      <w:r w:rsidRPr="00707E08">
        <w:rPr>
          <w:rStyle w:val="eop"/>
          <w:rFonts w:asciiTheme="minorHAnsi" w:hAnsiTheme="minorHAnsi" w:cstheme="minorHAnsi"/>
          <w:sz w:val="22"/>
          <w:szCs w:val="22"/>
          <w:lang w:val="es-ES"/>
        </w:rPr>
        <w:t>También se adoptará un enfoque ágil y pragmático de las modalidades de financiación</w:t>
      </w:r>
      <w:r w:rsidR="001D379D" w:rsidRPr="00707E08">
        <w:rPr>
          <w:rStyle w:val="eop"/>
          <w:rFonts w:asciiTheme="minorHAnsi" w:hAnsiTheme="minorHAnsi" w:cstheme="minorHAnsi"/>
          <w:sz w:val="22"/>
          <w:szCs w:val="22"/>
          <w:lang w:val="es-ES"/>
        </w:rPr>
        <w:t>,</w:t>
      </w:r>
      <w:r w:rsidRPr="00707E08">
        <w:rPr>
          <w:rStyle w:val="eop"/>
          <w:rFonts w:asciiTheme="minorHAnsi" w:hAnsiTheme="minorHAnsi" w:cstheme="minorHAnsi"/>
          <w:sz w:val="22"/>
          <w:szCs w:val="22"/>
          <w:lang w:val="es-ES"/>
        </w:rPr>
        <w:t xml:space="preserve"> cuando sea necesario</w:t>
      </w:r>
      <w:r w:rsidR="001D379D" w:rsidRPr="00707E08">
        <w:rPr>
          <w:rStyle w:val="eop"/>
          <w:rFonts w:asciiTheme="minorHAnsi" w:hAnsiTheme="minorHAnsi" w:cstheme="minorHAnsi"/>
          <w:sz w:val="22"/>
          <w:szCs w:val="22"/>
          <w:lang w:val="es-ES"/>
        </w:rPr>
        <w:t>,</w:t>
      </w:r>
      <w:r w:rsidRPr="00707E08">
        <w:rPr>
          <w:rStyle w:val="eop"/>
          <w:rFonts w:asciiTheme="minorHAnsi" w:hAnsiTheme="minorHAnsi" w:cstheme="minorHAnsi"/>
          <w:sz w:val="22"/>
          <w:szCs w:val="22"/>
          <w:lang w:val="es-ES"/>
        </w:rPr>
        <w:t xml:space="preserve"> para participar plenamente en alianzas externas</w:t>
      </w:r>
      <w:r w:rsidR="001D379D" w:rsidRPr="00707E08">
        <w:rPr>
          <w:rStyle w:val="eop"/>
          <w:rFonts w:asciiTheme="minorHAnsi" w:hAnsiTheme="minorHAnsi" w:cstheme="minorHAnsi"/>
          <w:sz w:val="22"/>
          <w:szCs w:val="22"/>
          <w:lang w:val="es-ES"/>
        </w:rPr>
        <w:t>,</w:t>
      </w:r>
      <w:r w:rsidRPr="00707E08">
        <w:rPr>
          <w:rStyle w:val="eop"/>
          <w:rFonts w:asciiTheme="minorHAnsi" w:hAnsiTheme="minorHAnsi" w:cstheme="minorHAnsi"/>
          <w:sz w:val="22"/>
          <w:szCs w:val="22"/>
          <w:lang w:val="es-ES"/>
        </w:rPr>
        <w:t xml:space="preserve"> como las que se describen en la sección siguiente. </w:t>
      </w:r>
    </w:p>
    <w:p w14:paraId="1E9DC1DE" w14:textId="08A9568B" w:rsidR="00B926DC" w:rsidRPr="00D445BB" w:rsidRDefault="00244BAD" w:rsidP="00244BAD">
      <w:pPr>
        <w:pStyle w:val="paragraph"/>
        <w:spacing w:before="0" w:beforeAutospacing="0" w:after="160" w:afterAutospacing="0" w:line="259" w:lineRule="auto"/>
        <w:textAlignment w:val="baseline"/>
        <w:rPr>
          <w:rStyle w:val="eop"/>
          <w:rFonts w:asciiTheme="minorHAnsi" w:hAnsiTheme="minorHAnsi" w:cstheme="minorBidi"/>
          <w:sz w:val="22"/>
          <w:szCs w:val="22"/>
          <w:lang w:val="es-ES"/>
        </w:rPr>
      </w:pPr>
      <w:r w:rsidRPr="00D445BB">
        <w:rPr>
          <w:rStyle w:val="eop"/>
          <w:rFonts w:asciiTheme="minorHAnsi" w:hAnsiTheme="minorHAnsi" w:cstheme="minorHAnsi"/>
          <w:sz w:val="22"/>
          <w:szCs w:val="22"/>
          <w:lang w:val="es-ES"/>
        </w:rPr>
        <w:t>Así, habrá dos tipologías int</w:t>
      </w:r>
      <w:r w:rsidR="001D379D" w:rsidRPr="00D445BB">
        <w:rPr>
          <w:rStyle w:val="eop"/>
          <w:rFonts w:asciiTheme="minorHAnsi" w:hAnsiTheme="minorHAnsi" w:cstheme="minorHAnsi"/>
          <w:sz w:val="22"/>
          <w:szCs w:val="22"/>
          <w:lang w:val="es-ES"/>
        </w:rPr>
        <w:t xml:space="preserve">egradas </w:t>
      </w:r>
      <w:r w:rsidR="003D7191" w:rsidRPr="00D445BB">
        <w:rPr>
          <w:rStyle w:val="eop"/>
          <w:rFonts w:ascii="Arial" w:hAnsi="Arial" w:cs="Arial"/>
          <w:sz w:val="22"/>
          <w:szCs w:val="22"/>
          <w:lang w:val="es-ES"/>
        </w:rPr>
        <w:t>─</w:t>
      </w:r>
      <w:r w:rsidR="00AD7A58" w:rsidRPr="00D445BB">
        <w:rPr>
          <w:rStyle w:val="eop"/>
          <w:rFonts w:asciiTheme="minorHAnsi" w:hAnsiTheme="minorHAnsi" w:cstheme="minorHAnsi"/>
          <w:sz w:val="22"/>
          <w:szCs w:val="22"/>
          <w:lang w:val="es-ES"/>
        </w:rPr>
        <w:t xml:space="preserve">el núcleo de </w:t>
      </w:r>
      <w:proofErr w:type="gramStart"/>
      <w:r w:rsidR="00AD7A58" w:rsidRPr="00D445BB">
        <w:rPr>
          <w:rStyle w:val="eop"/>
          <w:rFonts w:asciiTheme="minorHAnsi" w:hAnsiTheme="minorHAnsi" w:cstheme="minorHAnsi"/>
          <w:sz w:val="22"/>
          <w:szCs w:val="22"/>
          <w:lang w:val="es-ES"/>
        </w:rPr>
        <w:t>ONU</w:t>
      </w:r>
      <w:proofErr w:type="gramEnd"/>
      <w:r w:rsidR="00AD7A58" w:rsidRPr="00D445BB">
        <w:rPr>
          <w:rStyle w:val="eop"/>
          <w:rFonts w:asciiTheme="minorHAnsi" w:hAnsiTheme="minorHAnsi" w:cstheme="minorHAnsi"/>
          <w:sz w:val="22"/>
          <w:szCs w:val="22"/>
          <w:lang w:val="es-ES"/>
        </w:rPr>
        <w:t>-REDD y las intervenciones asociadas</w:t>
      </w:r>
      <w:r w:rsidR="003D7191" w:rsidRPr="00D445BB">
        <w:rPr>
          <w:rStyle w:val="eop"/>
          <w:rFonts w:ascii="Arial" w:hAnsi="Arial" w:cs="Arial"/>
          <w:sz w:val="22"/>
          <w:szCs w:val="22"/>
          <w:lang w:val="es-ES"/>
        </w:rPr>
        <w:t>─</w:t>
      </w:r>
      <w:r w:rsidR="00AD7A58" w:rsidRPr="00D445BB">
        <w:rPr>
          <w:rStyle w:val="eop"/>
          <w:rFonts w:asciiTheme="minorHAnsi" w:hAnsiTheme="minorHAnsi" w:cstheme="minorHAnsi"/>
          <w:sz w:val="22"/>
          <w:szCs w:val="22"/>
          <w:lang w:val="es-ES"/>
        </w:rPr>
        <w:t xml:space="preserve"> </w:t>
      </w:r>
      <w:r w:rsidR="001D379D" w:rsidRPr="00D445BB">
        <w:rPr>
          <w:rStyle w:val="eop"/>
          <w:rFonts w:asciiTheme="minorHAnsi" w:hAnsiTheme="minorHAnsi" w:cstheme="minorHAnsi"/>
          <w:sz w:val="22"/>
          <w:szCs w:val="22"/>
          <w:lang w:val="es-ES"/>
        </w:rPr>
        <w:t>que serán utilizadas por las a</w:t>
      </w:r>
      <w:r w:rsidRPr="00D445BB">
        <w:rPr>
          <w:rStyle w:val="eop"/>
          <w:rFonts w:asciiTheme="minorHAnsi" w:hAnsiTheme="minorHAnsi" w:cstheme="minorHAnsi"/>
          <w:sz w:val="22"/>
          <w:szCs w:val="22"/>
          <w:lang w:val="es-ES"/>
        </w:rPr>
        <w:t xml:space="preserve">gencias para proporcionar una plataforma coherente de apoyo a los </w:t>
      </w:r>
      <w:r w:rsidR="001D379D" w:rsidRPr="00D445BB">
        <w:rPr>
          <w:rStyle w:val="eop"/>
          <w:rFonts w:asciiTheme="minorHAnsi" w:hAnsiTheme="minorHAnsi" w:cstheme="minorHAnsi"/>
          <w:sz w:val="22"/>
          <w:szCs w:val="22"/>
          <w:lang w:val="es-ES"/>
        </w:rPr>
        <w:t>a</w:t>
      </w:r>
      <w:r w:rsidRPr="00D445BB">
        <w:rPr>
          <w:rStyle w:val="eop"/>
          <w:rFonts w:asciiTheme="minorHAnsi" w:hAnsiTheme="minorHAnsi" w:cstheme="minorHAnsi"/>
          <w:sz w:val="22"/>
          <w:szCs w:val="22"/>
          <w:lang w:val="es-ES"/>
        </w:rPr>
        <w:t>soci</w:t>
      </w:r>
      <w:r w:rsidR="001D379D" w:rsidRPr="00D445BB">
        <w:rPr>
          <w:rStyle w:val="eop"/>
          <w:rFonts w:asciiTheme="minorHAnsi" w:hAnsiTheme="minorHAnsi" w:cstheme="minorHAnsi"/>
          <w:sz w:val="22"/>
          <w:szCs w:val="22"/>
          <w:lang w:val="es-ES"/>
        </w:rPr>
        <w:t>ado</w:t>
      </w:r>
      <w:r w:rsidRPr="00D445BB">
        <w:rPr>
          <w:rStyle w:val="eop"/>
          <w:rFonts w:asciiTheme="minorHAnsi" w:hAnsiTheme="minorHAnsi" w:cstheme="minorHAnsi"/>
          <w:sz w:val="22"/>
          <w:szCs w:val="22"/>
          <w:lang w:val="es-ES"/>
        </w:rPr>
        <w:t>s</w:t>
      </w:r>
      <w:r w:rsidR="00B926DC" w:rsidRPr="00D445BB">
        <w:rPr>
          <w:rStyle w:val="eop"/>
          <w:rFonts w:asciiTheme="minorHAnsi" w:hAnsiTheme="minorHAnsi" w:cstheme="minorBidi"/>
          <w:sz w:val="22"/>
          <w:szCs w:val="22"/>
          <w:lang w:val="es-ES"/>
        </w:rPr>
        <w:t>:</w:t>
      </w:r>
    </w:p>
    <w:p w14:paraId="29A4C83E" w14:textId="0847DFCC" w:rsidR="00244BAD" w:rsidRPr="001063BA" w:rsidRDefault="00244BAD" w:rsidP="00244BAD">
      <w:pPr>
        <w:pStyle w:val="paragraph"/>
        <w:numPr>
          <w:ilvl w:val="0"/>
          <w:numId w:val="9"/>
        </w:numPr>
        <w:spacing w:before="0" w:beforeAutospacing="0" w:after="160" w:afterAutospacing="0" w:line="259" w:lineRule="auto"/>
        <w:textAlignment w:val="baseline"/>
        <w:rPr>
          <w:rStyle w:val="eop"/>
          <w:rFonts w:asciiTheme="minorHAnsi" w:hAnsiTheme="minorHAnsi" w:cstheme="minorBidi"/>
          <w:sz w:val="22"/>
          <w:szCs w:val="22"/>
          <w:lang w:val="es-ES"/>
        </w:rPr>
      </w:pPr>
      <w:r w:rsidRPr="006E7577">
        <w:rPr>
          <w:rStyle w:val="eop"/>
          <w:rFonts w:asciiTheme="minorHAnsi" w:hAnsiTheme="minorHAnsi" w:cstheme="minorBidi"/>
          <w:b/>
          <w:bCs/>
          <w:sz w:val="22"/>
          <w:szCs w:val="22"/>
          <w:lang w:val="es-ES"/>
        </w:rPr>
        <w:t xml:space="preserve">Programa principal de </w:t>
      </w:r>
      <w:proofErr w:type="gramStart"/>
      <w:r w:rsidRPr="006E7577">
        <w:rPr>
          <w:rStyle w:val="eop"/>
          <w:rFonts w:asciiTheme="minorHAnsi" w:hAnsiTheme="minorHAnsi" w:cstheme="minorBidi"/>
          <w:b/>
          <w:bCs/>
          <w:sz w:val="22"/>
          <w:szCs w:val="22"/>
          <w:lang w:val="es-ES"/>
        </w:rPr>
        <w:t>ONU</w:t>
      </w:r>
      <w:proofErr w:type="gramEnd"/>
      <w:r w:rsidRPr="006E7577">
        <w:rPr>
          <w:rStyle w:val="eop"/>
          <w:rFonts w:asciiTheme="minorHAnsi" w:hAnsiTheme="minorHAnsi" w:cstheme="minorBidi"/>
          <w:b/>
          <w:bCs/>
          <w:sz w:val="22"/>
          <w:szCs w:val="22"/>
          <w:lang w:val="es-ES"/>
        </w:rPr>
        <w:t xml:space="preserve">-REDD e iniciativas afiliadas. </w:t>
      </w:r>
      <w:r w:rsidRPr="00726248">
        <w:rPr>
          <w:rStyle w:val="eop"/>
          <w:rFonts w:asciiTheme="minorHAnsi" w:hAnsiTheme="minorHAnsi" w:cstheme="minorBidi"/>
          <w:sz w:val="22"/>
          <w:szCs w:val="22"/>
          <w:lang w:val="es-ES"/>
        </w:rPr>
        <w:t xml:space="preserve">Esta es la modalidad actual, en la que los fondos se administran a través del MPTF y las agencias gestionan conjuntamente la ejecución. El núcleo de </w:t>
      </w:r>
      <w:proofErr w:type="gramStart"/>
      <w:r w:rsidRPr="00726248">
        <w:rPr>
          <w:rStyle w:val="eop"/>
          <w:rFonts w:asciiTheme="minorHAnsi" w:hAnsiTheme="minorHAnsi" w:cstheme="minorBidi"/>
          <w:sz w:val="22"/>
          <w:szCs w:val="22"/>
          <w:lang w:val="es-ES"/>
        </w:rPr>
        <w:t>ONU</w:t>
      </w:r>
      <w:proofErr w:type="gramEnd"/>
      <w:r w:rsidRPr="00726248">
        <w:rPr>
          <w:rStyle w:val="eop"/>
          <w:rFonts w:asciiTheme="minorHAnsi" w:hAnsiTheme="minorHAnsi" w:cstheme="minorBidi"/>
          <w:sz w:val="22"/>
          <w:szCs w:val="22"/>
          <w:lang w:val="es-ES"/>
        </w:rPr>
        <w:t xml:space="preserve">-REDD incluye la posibilidad (ya una práctica establecida) de destinar fondos dentro del MPTF para lograr los resultados del </w:t>
      </w:r>
      <w:r w:rsidR="00AD7A58" w:rsidRPr="0061081A">
        <w:rPr>
          <w:rStyle w:val="eop"/>
          <w:rFonts w:asciiTheme="minorHAnsi" w:hAnsiTheme="minorHAnsi" w:cstheme="minorBidi"/>
          <w:sz w:val="22"/>
          <w:szCs w:val="22"/>
          <w:lang w:val="es-ES"/>
        </w:rPr>
        <w:t>P</w:t>
      </w:r>
      <w:r w:rsidRPr="0061081A">
        <w:rPr>
          <w:rStyle w:val="eop"/>
          <w:rFonts w:asciiTheme="minorHAnsi" w:hAnsiTheme="minorHAnsi" w:cstheme="minorBidi"/>
          <w:sz w:val="22"/>
          <w:szCs w:val="22"/>
          <w:lang w:val="es-ES"/>
        </w:rPr>
        <w:t>rograma, en temas o geografías específicos (por ejemplo, la S</w:t>
      </w:r>
      <w:r w:rsidRPr="00315053">
        <w:rPr>
          <w:rStyle w:val="eop"/>
          <w:rFonts w:asciiTheme="minorHAnsi" w:hAnsiTheme="minorHAnsi" w:cstheme="minorBidi"/>
          <w:sz w:val="22"/>
          <w:szCs w:val="22"/>
          <w:lang w:val="es-ES"/>
        </w:rPr>
        <w:t>ilvicultura Social de la AS</w:t>
      </w:r>
      <w:r w:rsidR="00AD7A58" w:rsidRPr="00B27E1B">
        <w:rPr>
          <w:rStyle w:val="eop"/>
          <w:rFonts w:asciiTheme="minorHAnsi" w:hAnsiTheme="minorHAnsi" w:cstheme="minorBidi"/>
          <w:sz w:val="22"/>
          <w:szCs w:val="22"/>
          <w:lang w:val="es-ES"/>
        </w:rPr>
        <w:t xml:space="preserve">EAN, el Foro Forestal Africano </w:t>
      </w:r>
      <w:r w:rsidR="003D7191" w:rsidRPr="00B27E1B">
        <w:rPr>
          <w:rStyle w:val="eop"/>
          <w:rFonts w:ascii="Arial" w:hAnsi="Arial" w:cs="Arial"/>
          <w:sz w:val="22"/>
          <w:szCs w:val="22"/>
          <w:lang w:val="es-ES"/>
        </w:rPr>
        <w:t>─</w:t>
      </w:r>
      <w:r w:rsidRPr="006E7577">
        <w:rPr>
          <w:rStyle w:val="eop"/>
          <w:rFonts w:asciiTheme="minorHAnsi" w:hAnsiTheme="minorHAnsi" w:cstheme="minorBidi"/>
          <w:i/>
          <w:sz w:val="22"/>
          <w:szCs w:val="22"/>
          <w:lang w:val="es-ES"/>
        </w:rPr>
        <w:t>AFF</w:t>
      </w:r>
      <w:r w:rsidRPr="00B27E1B">
        <w:rPr>
          <w:rStyle w:val="eop"/>
          <w:rFonts w:asciiTheme="minorHAnsi" w:hAnsiTheme="minorHAnsi" w:cstheme="minorBidi"/>
          <w:sz w:val="22"/>
          <w:szCs w:val="22"/>
          <w:lang w:val="es-ES"/>
        </w:rPr>
        <w:t>, siglas en inglés</w:t>
      </w:r>
      <w:r w:rsidR="003D7191" w:rsidRPr="00B27E1B">
        <w:rPr>
          <w:rStyle w:val="eop"/>
          <w:rFonts w:ascii="Arial" w:hAnsi="Arial" w:cs="Arial"/>
          <w:sz w:val="22"/>
          <w:szCs w:val="22"/>
          <w:lang w:val="es-ES"/>
        </w:rPr>
        <w:t>─</w:t>
      </w:r>
      <w:r w:rsidRPr="00B27E1B">
        <w:rPr>
          <w:rStyle w:val="eop"/>
          <w:rFonts w:asciiTheme="minorHAnsi" w:hAnsiTheme="minorHAnsi" w:cstheme="minorBidi"/>
          <w:sz w:val="22"/>
          <w:szCs w:val="22"/>
          <w:lang w:val="es-ES"/>
        </w:rPr>
        <w:t xml:space="preserve"> y la Academia REDD+</w:t>
      </w:r>
      <w:r w:rsidR="00AD7A58" w:rsidRPr="00B27E1B">
        <w:rPr>
          <w:rStyle w:val="eop"/>
          <w:rFonts w:asciiTheme="minorHAnsi" w:hAnsiTheme="minorHAnsi" w:cstheme="minorBidi"/>
          <w:sz w:val="22"/>
          <w:szCs w:val="22"/>
          <w:lang w:val="es-ES"/>
        </w:rPr>
        <w:t>)</w:t>
      </w:r>
      <w:r w:rsidRPr="00B27E1B">
        <w:rPr>
          <w:rStyle w:val="eop"/>
          <w:rFonts w:asciiTheme="minorHAnsi" w:hAnsiTheme="minorHAnsi" w:cstheme="minorBidi"/>
          <w:sz w:val="22"/>
          <w:szCs w:val="22"/>
          <w:lang w:val="es-ES"/>
        </w:rPr>
        <w:t xml:space="preserve">.  También incluirá iniciativas climáticas y forestales que sean relevantes para el Programa ONU-REDD, financiadas a través del MPTF, pero gestionadas de forma independiente por una de las agencias de </w:t>
      </w:r>
      <w:proofErr w:type="gramStart"/>
      <w:r w:rsidRPr="00B27E1B">
        <w:rPr>
          <w:rStyle w:val="eop"/>
          <w:rFonts w:asciiTheme="minorHAnsi" w:hAnsiTheme="minorHAnsi" w:cstheme="minorBidi"/>
          <w:sz w:val="22"/>
          <w:szCs w:val="22"/>
          <w:lang w:val="es-ES"/>
        </w:rPr>
        <w:t>ONU</w:t>
      </w:r>
      <w:proofErr w:type="gramEnd"/>
      <w:r w:rsidRPr="00B27E1B">
        <w:rPr>
          <w:rStyle w:val="eop"/>
          <w:rFonts w:asciiTheme="minorHAnsi" w:hAnsiTheme="minorHAnsi" w:cstheme="minorBidi"/>
          <w:sz w:val="22"/>
          <w:szCs w:val="22"/>
          <w:lang w:val="es-ES"/>
        </w:rPr>
        <w:t>-REDD en</w:t>
      </w:r>
      <w:r w:rsidRPr="001063BA">
        <w:rPr>
          <w:rStyle w:val="eop"/>
          <w:rFonts w:asciiTheme="minorHAnsi" w:hAnsiTheme="minorHAnsi" w:cstheme="minorBidi"/>
          <w:sz w:val="22"/>
          <w:szCs w:val="22"/>
          <w:lang w:val="es-ES"/>
        </w:rPr>
        <w:t xml:space="preserve"> estrecha colaboración con el núcleo del Programa ONU-REDD (por ejemplo, AIM4F).</w:t>
      </w:r>
    </w:p>
    <w:p w14:paraId="4E1F1C19" w14:textId="510C99B8" w:rsidR="00B926DC" w:rsidRPr="00D445BB" w:rsidRDefault="00244BAD" w:rsidP="00244BAD">
      <w:pPr>
        <w:pStyle w:val="paragraph"/>
        <w:numPr>
          <w:ilvl w:val="0"/>
          <w:numId w:val="9"/>
        </w:numPr>
        <w:spacing w:before="0" w:beforeAutospacing="0" w:after="160" w:afterAutospacing="0" w:line="259" w:lineRule="auto"/>
        <w:textAlignment w:val="baseline"/>
        <w:rPr>
          <w:rStyle w:val="eop"/>
          <w:lang w:val="es-ES"/>
        </w:rPr>
      </w:pPr>
      <w:r w:rsidRPr="00707E08">
        <w:rPr>
          <w:rStyle w:val="eop"/>
          <w:rFonts w:asciiTheme="minorHAnsi" w:hAnsiTheme="minorHAnsi" w:cstheme="minorBidi"/>
          <w:b/>
          <w:bCs/>
          <w:sz w:val="22"/>
          <w:szCs w:val="22"/>
          <w:lang w:val="es-ES"/>
        </w:rPr>
        <w:t xml:space="preserve">Iniciativas asociadas a </w:t>
      </w:r>
      <w:proofErr w:type="gramStart"/>
      <w:r w:rsidRPr="00707E08">
        <w:rPr>
          <w:rStyle w:val="eop"/>
          <w:rFonts w:asciiTheme="minorHAnsi" w:hAnsiTheme="minorHAnsi" w:cstheme="minorBidi"/>
          <w:b/>
          <w:bCs/>
          <w:sz w:val="22"/>
          <w:szCs w:val="22"/>
          <w:lang w:val="es-ES"/>
        </w:rPr>
        <w:t>ONU</w:t>
      </w:r>
      <w:proofErr w:type="gramEnd"/>
      <w:r w:rsidRPr="00707E08">
        <w:rPr>
          <w:rStyle w:val="eop"/>
          <w:rFonts w:asciiTheme="minorHAnsi" w:hAnsiTheme="minorHAnsi" w:cstheme="minorBidi"/>
          <w:b/>
          <w:bCs/>
          <w:sz w:val="22"/>
          <w:szCs w:val="22"/>
          <w:lang w:val="es-ES"/>
        </w:rPr>
        <w:t xml:space="preserve">-REDD. </w:t>
      </w:r>
      <w:r w:rsidRPr="00707E08">
        <w:rPr>
          <w:rStyle w:val="eop"/>
          <w:rFonts w:asciiTheme="minorHAnsi" w:hAnsiTheme="minorHAnsi" w:cstheme="minorBidi"/>
          <w:sz w:val="22"/>
          <w:szCs w:val="22"/>
          <w:lang w:val="es-ES"/>
        </w:rPr>
        <w:t xml:space="preserve">Esto incluirá casos en los que el Programa ONU-REDD participe en iniciativas climáticas y forestales que sean relevantes para el Programa, pero financiadas fuera del MPTF e implementadas por las </w:t>
      </w:r>
      <w:r w:rsidR="00AD7A58" w:rsidRPr="00707E08">
        <w:rPr>
          <w:rStyle w:val="eop"/>
          <w:rFonts w:asciiTheme="minorHAnsi" w:hAnsiTheme="minorHAnsi" w:cstheme="minorBidi"/>
          <w:sz w:val="22"/>
          <w:szCs w:val="22"/>
          <w:lang w:val="es-ES"/>
        </w:rPr>
        <w:t>a</w:t>
      </w:r>
      <w:r w:rsidRPr="00707E08">
        <w:rPr>
          <w:rStyle w:val="eop"/>
          <w:rFonts w:asciiTheme="minorHAnsi" w:hAnsiTheme="minorHAnsi" w:cstheme="minorBidi"/>
          <w:sz w:val="22"/>
          <w:szCs w:val="22"/>
          <w:lang w:val="es-ES"/>
        </w:rPr>
        <w:t xml:space="preserve">gencias en colaboración con el Programa ONU-REDD. Cuando los fondos de </w:t>
      </w:r>
      <w:proofErr w:type="gramStart"/>
      <w:r w:rsidRPr="00707E08">
        <w:rPr>
          <w:rStyle w:val="eop"/>
          <w:rFonts w:asciiTheme="minorHAnsi" w:hAnsiTheme="minorHAnsi" w:cstheme="minorBidi"/>
          <w:sz w:val="22"/>
          <w:szCs w:val="22"/>
          <w:lang w:val="es-ES"/>
        </w:rPr>
        <w:t>ONU</w:t>
      </w:r>
      <w:proofErr w:type="gramEnd"/>
      <w:r w:rsidRPr="00707E08">
        <w:rPr>
          <w:rStyle w:val="eop"/>
          <w:rFonts w:asciiTheme="minorHAnsi" w:hAnsiTheme="minorHAnsi" w:cstheme="minorBidi"/>
          <w:sz w:val="22"/>
          <w:szCs w:val="22"/>
          <w:lang w:val="es-ES"/>
        </w:rPr>
        <w:t xml:space="preserve">-REDD se aportan al esfuerzo (por ejemplo, FAO-Japón </w:t>
      </w:r>
      <w:proofErr w:type="spellStart"/>
      <w:r w:rsidRPr="00707E08">
        <w:rPr>
          <w:rStyle w:val="eop"/>
          <w:rFonts w:asciiTheme="minorHAnsi" w:hAnsiTheme="minorHAnsi" w:cstheme="minorBidi"/>
          <w:i/>
          <w:iCs/>
          <w:sz w:val="22"/>
          <w:szCs w:val="22"/>
          <w:lang w:val="es-ES"/>
        </w:rPr>
        <w:t>Building</w:t>
      </w:r>
      <w:proofErr w:type="spellEnd"/>
      <w:r w:rsidRPr="00707E08">
        <w:rPr>
          <w:rStyle w:val="eop"/>
          <w:rFonts w:asciiTheme="minorHAnsi" w:hAnsiTheme="minorHAnsi" w:cstheme="minorBidi"/>
          <w:i/>
          <w:iCs/>
          <w:sz w:val="22"/>
          <w:szCs w:val="22"/>
          <w:lang w:val="es-ES"/>
        </w:rPr>
        <w:t xml:space="preserve"> Global </w:t>
      </w:r>
      <w:proofErr w:type="spellStart"/>
      <w:r w:rsidRPr="00707E08">
        <w:rPr>
          <w:rStyle w:val="eop"/>
          <w:rFonts w:asciiTheme="minorHAnsi" w:hAnsiTheme="minorHAnsi" w:cstheme="minorBidi"/>
          <w:i/>
          <w:iCs/>
          <w:sz w:val="22"/>
          <w:szCs w:val="22"/>
          <w:lang w:val="es-ES"/>
        </w:rPr>
        <w:t>Capacity</w:t>
      </w:r>
      <w:proofErr w:type="spellEnd"/>
      <w:r w:rsidRPr="00707E08">
        <w:rPr>
          <w:rStyle w:val="eop"/>
          <w:rFonts w:asciiTheme="minorHAnsi" w:hAnsiTheme="minorHAnsi" w:cstheme="minorBidi"/>
          <w:i/>
          <w:iCs/>
          <w:sz w:val="22"/>
          <w:szCs w:val="22"/>
          <w:lang w:val="es-ES"/>
        </w:rPr>
        <w:t xml:space="preserve"> </w:t>
      </w:r>
      <w:proofErr w:type="spellStart"/>
      <w:r w:rsidRPr="00707E08">
        <w:rPr>
          <w:rStyle w:val="eop"/>
          <w:rFonts w:asciiTheme="minorHAnsi" w:hAnsiTheme="minorHAnsi" w:cstheme="minorBidi"/>
          <w:i/>
          <w:iCs/>
          <w:sz w:val="22"/>
          <w:szCs w:val="22"/>
          <w:lang w:val="es-ES"/>
        </w:rPr>
        <w:t>on</w:t>
      </w:r>
      <w:proofErr w:type="spellEnd"/>
      <w:r w:rsidRPr="00707E08">
        <w:rPr>
          <w:rStyle w:val="eop"/>
          <w:rFonts w:asciiTheme="minorHAnsi" w:hAnsiTheme="minorHAnsi" w:cstheme="minorBidi"/>
          <w:i/>
          <w:iCs/>
          <w:sz w:val="22"/>
          <w:szCs w:val="22"/>
          <w:lang w:val="es-ES"/>
        </w:rPr>
        <w:t xml:space="preserve"> </w:t>
      </w:r>
      <w:proofErr w:type="spellStart"/>
      <w:r w:rsidRPr="00707E08">
        <w:rPr>
          <w:rStyle w:val="eop"/>
          <w:rFonts w:asciiTheme="minorHAnsi" w:hAnsiTheme="minorHAnsi" w:cstheme="minorBidi"/>
          <w:i/>
          <w:iCs/>
          <w:sz w:val="22"/>
          <w:szCs w:val="22"/>
          <w:lang w:val="es-ES"/>
        </w:rPr>
        <w:t>Halting</w:t>
      </w:r>
      <w:proofErr w:type="spellEnd"/>
      <w:r w:rsidRPr="00707E08">
        <w:rPr>
          <w:rStyle w:val="eop"/>
          <w:rFonts w:asciiTheme="minorHAnsi" w:hAnsiTheme="minorHAnsi" w:cstheme="minorBidi"/>
          <w:i/>
          <w:iCs/>
          <w:sz w:val="22"/>
          <w:szCs w:val="22"/>
          <w:lang w:val="es-ES"/>
        </w:rPr>
        <w:t xml:space="preserve"> </w:t>
      </w:r>
      <w:proofErr w:type="spellStart"/>
      <w:r w:rsidRPr="00707E08">
        <w:rPr>
          <w:rStyle w:val="eop"/>
          <w:rFonts w:asciiTheme="minorHAnsi" w:hAnsiTheme="minorHAnsi" w:cstheme="minorBidi"/>
          <w:i/>
          <w:iCs/>
          <w:sz w:val="22"/>
          <w:szCs w:val="22"/>
          <w:lang w:val="es-ES"/>
        </w:rPr>
        <w:t>Deforestation</w:t>
      </w:r>
      <w:proofErr w:type="spellEnd"/>
      <w:r w:rsidRPr="00707E08">
        <w:rPr>
          <w:rStyle w:val="eop"/>
          <w:rFonts w:asciiTheme="minorHAnsi" w:hAnsiTheme="minorHAnsi" w:cstheme="minorBidi"/>
          <w:i/>
          <w:iCs/>
          <w:sz w:val="22"/>
          <w:szCs w:val="22"/>
          <w:lang w:val="es-ES"/>
        </w:rPr>
        <w:t xml:space="preserve"> and </w:t>
      </w:r>
      <w:proofErr w:type="spellStart"/>
      <w:r w:rsidRPr="00707E08">
        <w:rPr>
          <w:rStyle w:val="eop"/>
          <w:rFonts w:asciiTheme="minorHAnsi" w:hAnsiTheme="minorHAnsi" w:cstheme="minorBidi"/>
          <w:i/>
          <w:iCs/>
          <w:sz w:val="22"/>
          <w:szCs w:val="22"/>
          <w:lang w:val="es-ES"/>
        </w:rPr>
        <w:t>Conversions</w:t>
      </w:r>
      <w:proofErr w:type="spellEnd"/>
      <w:r w:rsidRPr="00707E08">
        <w:rPr>
          <w:rStyle w:val="eop"/>
          <w:rFonts w:asciiTheme="minorHAnsi" w:hAnsiTheme="minorHAnsi" w:cstheme="minorBidi"/>
          <w:i/>
          <w:iCs/>
          <w:sz w:val="22"/>
          <w:szCs w:val="22"/>
          <w:lang w:val="es-ES"/>
        </w:rPr>
        <w:t xml:space="preserve"> </w:t>
      </w:r>
      <w:proofErr w:type="spellStart"/>
      <w:r w:rsidRPr="00707E08">
        <w:rPr>
          <w:rStyle w:val="eop"/>
          <w:rFonts w:asciiTheme="minorHAnsi" w:hAnsiTheme="minorHAnsi" w:cstheme="minorBidi"/>
          <w:i/>
          <w:iCs/>
          <w:sz w:val="22"/>
          <w:szCs w:val="22"/>
          <w:lang w:val="es-ES"/>
        </w:rPr>
        <w:t>from</w:t>
      </w:r>
      <w:proofErr w:type="spellEnd"/>
      <w:r w:rsidRPr="00707E08">
        <w:rPr>
          <w:rStyle w:val="eop"/>
          <w:rFonts w:asciiTheme="minorHAnsi" w:hAnsiTheme="minorHAnsi" w:cstheme="minorBidi"/>
          <w:i/>
          <w:iCs/>
          <w:sz w:val="22"/>
          <w:szCs w:val="22"/>
          <w:lang w:val="es-ES"/>
        </w:rPr>
        <w:t xml:space="preserve"> </w:t>
      </w:r>
      <w:proofErr w:type="spellStart"/>
      <w:r w:rsidRPr="00707E08">
        <w:rPr>
          <w:rStyle w:val="eop"/>
          <w:rFonts w:asciiTheme="minorHAnsi" w:hAnsiTheme="minorHAnsi" w:cstheme="minorBidi"/>
          <w:i/>
          <w:iCs/>
          <w:sz w:val="22"/>
          <w:szCs w:val="22"/>
          <w:lang w:val="es-ES"/>
        </w:rPr>
        <w:t>Agricultural</w:t>
      </w:r>
      <w:proofErr w:type="spellEnd"/>
      <w:r w:rsidRPr="00707E08">
        <w:rPr>
          <w:rStyle w:val="eop"/>
          <w:rFonts w:asciiTheme="minorHAnsi" w:hAnsiTheme="minorHAnsi" w:cstheme="minorBidi"/>
          <w:i/>
          <w:iCs/>
          <w:sz w:val="22"/>
          <w:szCs w:val="22"/>
          <w:lang w:val="es-ES"/>
        </w:rPr>
        <w:t xml:space="preserve"> </w:t>
      </w:r>
      <w:proofErr w:type="spellStart"/>
      <w:r w:rsidRPr="00707E08">
        <w:rPr>
          <w:rStyle w:val="eop"/>
          <w:rFonts w:asciiTheme="minorHAnsi" w:hAnsiTheme="minorHAnsi" w:cstheme="minorBidi"/>
          <w:i/>
          <w:iCs/>
          <w:sz w:val="22"/>
          <w:szCs w:val="22"/>
          <w:lang w:val="es-ES"/>
        </w:rPr>
        <w:t>Commodities</w:t>
      </w:r>
      <w:proofErr w:type="spellEnd"/>
      <w:r w:rsidRPr="00707E08">
        <w:rPr>
          <w:rStyle w:val="eop"/>
          <w:rFonts w:asciiTheme="minorHAnsi" w:hAnsiTheme="minorHAnsi" w:cstheme="minorBidi"/>
          <w:sz w:val="22"/>
          <w:szCs w:val="22"/>
          <w:lang w:val="es-ES"/>
        </w:rPr>
        <w:t xml:space="preserve">, </w:t>
      </w:r>
      <w:r w:rsidR="00AD7A58" w:rsidRPr="00707E08">
        <w:rPr>
          <w:rStyle w:val="eop"/>
          <w:rFonts w:asciiTheme="minorHAnsi" w:hAnsiTheme="minorHAnsi" w:cstheme="minorBidi"/>
          <w:sz w:val="22"/>
          <w:szCs w:val="22"/>
          <w:lang w:val="es-ES"/>
        </w:rPr>
        <w:t>también conocido como</w:t>
      </w:r>
      <w:r w:rsidRPr="00D445BB">
        <w:rPr>
          <w:rStyle w:val="eop"/>
          <w:rFonts w:asciiTheme="minorHAnsi" w:hAnsiTheme="minorHAnsi" w:cstheme="minorBidi"/>
          <w:sz w:val="22"/>
          <w:szCs w:val="22"/>
          <w:lang w:val="es-ES"/>
        </w:rPr>
        <w:t xml:space="preserve"> </w:t>
      </w:r>
      <w:r w:rsidRPr="00D445BB">
        <w:rPr>
          <w:rStyle w:val="eop"/>
          <w:rFonts w:asciiTheme="minorHAnsi" w:hAnsiTheme="minorHAnsi" w:cstheme="minorBidi"/>
          <w:i/>
          <w:sz w:val="22"/>
          <w:szCs w:val="22"/>
          <w:lang w:val="es-ES"/>
        </w:rPr>
        <w:t>Big Chance</w:t>
      </w:r>
      <w:r w:rsidRPr="00D445BB">
        <w:rPr>
          <w:rStyle w:val="eop"/>
          <w:rFonts w:asciiTheme="minorHAnsi" w:hAnsiTheme="minorHAnsi" w:cstheme="minorBidi"/>
          <w:sz w:val="22"/>
          <w:szCs w:val="22"/>
          <w:lang w:val="es-ES"/>
        </w:rPr>
        <w:t xml:space="preserve">), la expectativa es que las actividades específicas se cofinancien con nuestros </w:t>
      </w:r>
      <w:r w:rsidR="00883AC7" w:rsidRPr="00D445BB">
        <w:rPr>
          <w:rStyle w:val="eop"/>
          <w:rFonts w:asciiTheme="minorHAnsi" w:hAnsiTheme="minorHAnsi" w:cstheme="minorBidi"/>
          <w:sz w:val="22"/>
          <w:szCs w:val="22"/>
          <w:lang w:val="es-ES"/>
        </w:rPr>
        <w:t>asociado</w:t>
      </w:r>
      <w:r w:rsidRPr="00D445BB">
        <w:rPr>
          <w:rStyle w:val="eop"/>
          <w:rFonts w:asciiTheme="minorHAnsi" w:hAnsiTheme="minorHAnsi" w:cstheme="minorBidi"/>
          <w:sz w:val="22"/>
          <w:szCs w:val="22"/>
          <w:lang w:val="es-ES"/>
        </w:rPr>
        <w:t xml:space="preserve">s. En otros casos, la participación de un organismo de </w:t>
      </w:r>
      <w:proofErr w:type="gramStart"/>
      <w:r w:rsidRPr="00D445BB">
        <w:rPr>
          <w:rStyle w:val="eop"/>
          <w:rFonts w:asciiTheme="minorHAnsi" w:hAnsiTheme="minorHAnsi" w:cstheme="minorBidi"/>
          <w:sz w:val="22"/>
          <w:szCs w:val="22"/>
          <w:lang w:val="es-ES"/>
        </w:rPr>
        <w:t>ONU</w:t>
      </w:r>
      <w:proofErr w:type="gramEnd"/>
      <w:r w:rsidRPr="00D445BB">
        <w:rPr>
          <w:rStyle w:val="eop"/>
          <w:rFonts w:asciiTheme="minorHAnsi" w:hAnsiTheme="minorHAnsi" w:cstheme="minorBidi"/>
          <w:sz w:val="22"/>
          <w:szCs w:val="22"/>
          <w:lang w:val="es-ES"/>
        </w:rPr>
        <w:t>-REDD en una iniciativa no se considerará una alianza formal con el Programa ONU-REDD. No obstante, se aprovechará para avanzar hacia el objetivo general de detener la deforestación para 2030</w:t>
      </w:r>
      <w:r w:rsidR="00B926DC" w:rsidRPr="00D445BB">
        <w:rPr>
          <w:rStyle w:val="eop"/>
          <w:rFonts w:asciiTheme="minorHAnsi" w:hAnsiTheme="minorHAnsi"/>
          <w:sz w:val="22"/>
          <w:szCs w:val="22"/>
          <w:lang w:val="es-ES"/>
        </w:rPr>
        <w:t>.</w:t>
      </w:r>
      <w:r w:rsidR="00B926DC" w:rsidRPr="00D445BB">
        <w:rPr>
          <w:rStyle w:val="eop"/>
          <w:rFonts w:asciiTheme="minorHAnsi" w:hAnsiTheme="minorHAnsi" w:cstheme="minorBidi"/>
          <w:sz w:val="22"/>
          <w:szCs w:val="22"/>
          <w:lang w:val="es-ES"/>
        </w:rPr>
        <w:t xml:space="preserve">  </w:t>
      </w:r>
    </w:p>
    <w:p w14:paraId="1A85CB25" w14:textId="791CC245" w:rsidR="00B926DC" w:rsidRPr="00D445BB" w:rsidRDefault="00244BAD" w:rsidP="00171986">
      <w:pPr>
        <w:rPr>
          <w:b/>
          <w:i/>
          <w:lang w:val="es-ES"/>
        </w:rPr>
      </w:pPr>
      <w:r w:rsidRPr="00D445BB">
        <w:rPr>
          <w:b/>
          <w:i/>
          <w:lang w:val="es-ES"/>
        </w:rPr>
        <w:t>Alianzas externas</w:t>
      </w:r>
    </w:p>
    <w:p w14:paraId="5B1A0CFB" w14:textId="58A418C5" w:rsidR="00244BAD" w:rsidRPr="00D445BB" w:rsidRDefault="00244BAD" w:rsidP="00244BAD">
      <w:pPr>
        <w:rPr>
          <w:rFonts w:eastAsia="Calibri" w:cs="Calibri"/>
          <w:color w:val="000000" w:themeColor="text1"/>
          <w:lang w:val="es-ES"/>
        </w:rPr>
      </w:pPr>
      <w:r w:rsidRPr="00D445BB">
        <w:rPr>
          <w:rFonts w:eastAsia="Calibri" w:cs="Calibri"/>
          <w:color w:val="000000" w:themeColor="text1"/>
          <w:lang w:val="es-ES"/>
        </w:rPr>
        <w:t xml:space="preserve">La profundización de las alianzas estratégicas con </w:t>
      </w:r>
      <w:r w:rsidR="00AD7A58" w:rsidRPr="00D445BB">
        <w:rPr>
          <w:rFonts w:eastAsia="Calibri" w:cs="Calibri"/>
          <w:color w:val="000000" w:themeColor="text1"/>
          <w:lang w:val="es-ES"/>
        </w:rPr>
        <w:t>asociados</w:t>
      </w:r>
      <w:r w:rsidRPr="00D445BB">
        <w:rPr>
          <w:rFonts w:eastAsia="Calibri" w:cs="Calibri"/>
          <w:color w:val="000000" w:themeColor="text1"/>
          <w:lang w:val="es-ES"/>
        </w:rPr>
        <w:t xml:space="preserve"> clave del sistema multilateral que operan en el espacio forestal y climático es una prioridad. Esto incluye los </w:t>
      </w:r>
      <w:r w:rsidR="00AD7A58" w:rsidRPr="00D445BB">
        <w:rPr>
          <w:rFonts w:eastAsia="Calibri" w:cs="Calibri"/>
          <w:color w:val="000000" w:themeColor="text1"/>
          <w:lang w:val="es-ES"/>
        </w:rPr>
        <w:t>b</w:t>
      </w:r>
      <w:r w:rsidRPr="00D445BB">
        <w:rPr>
          <w:rFonts w:eastAsia="Calibri" w:cs="Calibri"/>
          <w:color w:val="000000" w:themeColor="text1"/>
          <w:lang w:val="es-ES"/>
        </w:rPr>
        <w:t xml:space="preserve">ancos </w:t>
      </w:r>
      <w:r w:rsidR="00AD7A58" w:rsidRPr="00D445BB">
        <w:rPr>
          <w:rFonts w:eastAsia="Calibri" w:cs="Calibri"/>
          <w:color w:val="000000" w:themeColor="text1"/>
          <w:lang w:val="es-ES"/>
        </w:rPr>
        <w:t>m</w:t>
      </w:r>
      <w:r w:rsidRPr="00D445BB">
        <w:rPr>
          <w:rFonts w:eastAsia="Calibri" w:cs="Calibri"/>
          <w:color w:val="000000" w:themeColor="text1"/>
          <w:lang w:val="es-ES"/>
        </w:rPr>
        <w:t xml:space="preserve">ultilaterales de </w:t>
      </w:r>
      <w:r w:rsidR="00AD7A58" w:rsidRPr="00D445BB">
        <w:rPr>
          <w:rFonts w:eastAsia="Calibri" w:cs="Calibri"/>
          <w:color w:val="000000" w:themeColor="text1"/>
          <w:lang w:val="es-ES"/>
        </w:rPr>
        <w:t>d</w:t>
      </w:r>
      <w:r w:rsidRPr="00D445BB">
        <w:rPr>
          <w:rFonts w:eastAsia="Calibri" w:cs="Calibri"/>
          <w:color w:val="000000" w:themeColor="text1"/>
          <w:lang w:val="es-ES"/>
        </w:rPr>
        <w:t>esarrollo (BMD) y los Fondos para el Clima,</w:t>
      </w:r>
      <w:r w:rsidR="0020163A" w:rsidRPr="00D445BB">
        <w:rPr>
          <w:rFonts w:eastAsia="Calibri" w:cs="Calibri"/>
          <w:color w:val="000000" w:themeColor="text1"/>
          <w:lang w:val="es-ES"/>
        </w:rPr>
        <w:t xml:space="preserve"> incluyendo </w:t>
      </w:r>
      <w:r w:rsidR="007D495A" w:rsidRPr="00D445BB">
        <w:rPr>
          <w:rFonts w:eastAsia="Calibri" w:cs="Calibri"/>
          <w:color w:val="000000" w:themeColor="text1"/>
          <w:lang w:val="es-ES"/>
        </w:rPr>
        <w:t>el Banco Mundial y el FVC,</w:t>
      </w:r>
      <w:r w:rsidRPr="00D445BB">
        <w:rPr>
          <w:rFonts w:eastAsia="Calibri" w:cs="Calibri"/>
          <w:color w:val="000000" w:themeColor="text1"/>
          <w:lang w:val="es-ES"/>
        </w:rPr>
        <w:t xml:space="preserve"> las Convenciones de Río</w:t>
      </w:r>
      <w:r w:rsidR="00AD7A58" w:rsidRPr="00D445BB">
        <w:rPr>
          <w:rFonts w:eastAsia="Calibri" w:cs="Calibri"/>
          <w:color w:val="000000" w:themeColor="text1"/>
          <w:lang w:val="es-ES"/>
        </w:rPr>
        <w:t xml:space="preserve"> y</w:t>
      </w:r>
      <w:r w:rsidRPr="00D445BB">
        <w:rPr>
          <w:rFonts w:eastAsia="Calibri" w:cs="Calibri"/>
          <w:color w:val="000000" w:themeColor="text1"/>
          <w:lang w:val="es-ES"/>
        </w:rPr>
        <w:t xml:space="preserve"> la Coalición LEAF, así como las principales alianzas del sistema de las Naciones Unidas</w:t>
      </w:r>
      <w:r w:rsidR="004827D8" w:rsidRPr="00D445BB">
        <w:rPr>
          <w:rFonts w:eastAsia="Calibri" w:cs="Calibri"/>
          <w:color w:val="000000" w:themeColor="text1"/>
          <w:lang w:val="es-ES"/>
        </w:rPr>
        <w:t>,</w:t>
      </w:r>
      <w:r w:rsidR="004827D8" w:rsidRPr="00D445BB">
        <w:rPr>
          <w:lang w:val="es-ES"/>
        </w:rPr>
        <w:t xml:space="preserve"> </w:t>
      </w:r>
      <w:r w:rsidR="004827D8" w:rsidRPr="00D445BB">
        <w:rPr>
          <w:rFonts w:eastAsia="Calibri" w:cs="Calibri"/>
          <w:color w:val="000000" w:themeColor="text1"/>
          <w:lang w:val="es-ES"/>
        </w:rPr>
        <w:t>y más allá, como la Alianza NDC</w:t>
      </w:r>
      <w:r w:rsidRPr="00D445BB">
        <w:rPr>
          <w:rFonts w:eastAsia="Calibri" w:cs="Calibri"/>
          <w:color w:val="000000" w:themeColor="text1"/>
          <w:lang w:val="es-ES"/>
        </w:rPr>
        <w:t>.</w:t>
      </w:r>
    </w:p>
    <w:p w14:paraId="2E380B09" w14:textId="3D58AA37" w:rsidR="00180C8B" w:rsidRPr="00D445BB" w:rsidRDefault="00244BAD" w:rsidP="00244BAD">
      <w:pPr>
        <w:rPr>
          <w:rFonts w:eastAsia="Calibri" w:cs="Calibri"/>
          <w:color w:val="000000" w:themeColor="text1"/>
          <w:lang w:val="es-ES"/>
        </w:rPr>
      </w:pPr>
      <w:r w:rsidRPr="00D445BB">
        <w:rPr>
          <w:rFonts w:eastAsia="Calibri" w:cs="Calibri"/>
          <w:color w:val="000000" w:themeColor="text1"/>
          <w:lang w:val="es-ES"/>
        </w:rPr>
        <w:t>Dado que el panorama de la asistencia técnica (AT) es cada vez más complejo, también es importante reforzar la coordinación entre los proveedores de AT para aumentar la tracción y el impacto del apoyo</w:t>
      </w:r>
      <w:r w:rsidR="00B926DC" w:rsidRPr="00D445BB">
        <w:rPr>
          <w:rFonts w:eastAsia="Calibri" w:cs="Calibri"/>
          <w:color w:val="000000" w:themeColor="text1"/>
          <w:lang w:val="es-ES"/>
        </w:rPr>
        <w:t>.</w:t>
      </w:r>
      <w:r w:rsidR="00223077" w:rsidRPr="00D445BB">
        <w:rPr>
          <w:rFonts w:eastAsia="Calibri" w:cs="Calibri"/>
          <w:color w:val="000000" w:themeColor="text1"/>
          <w:lang w:val="es-ES"/>
        </w:rPr>
        <w:t xml:space="preserve"> El Programa ONU-REDD se propone actuar como catalizador de la coordinación de la AT en función de las necesidades y las solicitudes. Dicha coordinación puede tener lugar a nivel mundial, regional y nacional, entendiendo que la coordinación de la AT a nivel </w:t>
      </w:r>
      <w:r w:rsidR="00223077" w:rsidRPr="00D445BB">
        <w:rPr>
          <w:rFonts w:eastAsia="Calibri" w:cs="Calibri"/>
          <w:color w:val="000000" w:themeColor="text1"/>
          <w:lang w:val="es-ES"/>
        </w:rPr>
        <w:lastRenderedPageBreak/>
        <w:t xml:space="preserve">nacional es probablemente el lugar más eficaz </w:t>
      </w:r>
      <w:r w:rsidR="00474DFF" w:rsidRPr="00D445BB">
        <w:rPr>
          <w:rFonts w:eastAsia="Calibri" w:cs="Calibri"/>
          <w:color w:val="000000" w:themeColor="text1"/>
          <w:lang w:val="es-ES"/>
        </w:rPr>
        <w:t>y con mayor impacto de dicho apoyo</w:t>
      </w:r>
      <w:r w:rsidR="00223077" w:rsidRPr="00D445BB">
        <w:rPr>
          <w:rFonts w:eastAsia="Calibri" w:cs="Calibri"/>
          <w:color w:val="000000" w:themeColor="text1"/>
          <w:lang w:val="es-ES"/>
        </w:rPr>
        <w:t>. El propósito de la coordinación de la AT emprendida por el Programa ONU-REDD es optimizar el valor y el impacto de la AT proporcionada a los países por múltiples fuentes. El objetivo último de la AT coordinada es avanzar en la mitigación basada en FOLU a escala y velocidad, y con integridad medioambiental y social. La coordinación de la AT llevada a cabo por el Programa ONU-REDD no respaldaría, en nombre de los gobiernos, los planes de trabajo de terceros proveedores de AT.</w:t>
      </w:r>
    </w:p>
    <w:p w14:paraId="1F08737A" w14:textId="1259E46E" w:rsidR="000A4646" w:rsidRPr="00D445BB" w:rsidRDefault="00244BAD" w:rsidP="002B654F">
      <w:pPr>
        <w:pStyle w:val="Heading2"/>
        <w:numPr>
          <w:ilvl w:val="1"/>
          <w:numId w:val="50"/>
        </w:numPr>
        <w:ind w:left="720" w:hanging="720"/>
        <w:rPr>
          <w:rStyle w:val="Heading2Char"/>
          <w:rFonts w:asciiTheme="minorHAnsi" w:hAnsiTheme="minorHAnsi"/>
          <w:b/>
          <w:szCs w:val="24"/>
          <w:lang w:val="es-ES"/>
        </w:rPr>
      </w:pPr>
      <w:bookmarkStart w:id="134" w:name="_Toc200376688"/>
      <w:r w:rsidRPr="00D445BB">
        <w:rPr>
          <w:rStyle w:val="Heading2Char"/>
          <w:rFonts w:asciiTheme="minorHAnsi" w:hAnsiTheme="minorHAnsi"/>
          <w:b/>
          <w:szCs w:val="24"/>
          <w:lang w:val="es-ES"/>
        </w:rPr>
        <w:t>Marco de financiación</w:t>
      </w:r>
      <w:bookmarkEnd w:id="134"/>
    </w:p>
    <w:p w14:paraId="566FAE51" w14:textId="2A36A12A" w:rsidR="00174C38" w:rsidRPr="00D445BB" w:rsidRDefault="00174C38" w:rsidP="00FE1C09">
      <w:pPr>
        <w:jc w:val="both"/>
        <w:rPr>
          <w:lang w:val="es-ES"/>
        </w:rPr>
      </w:pPr>
      <w:r w:rsidRPr="00D445BB">
        <w:rPr>
          <w:lang w:val="es-ES"/>
        </w:rPr>
        <w:t>La Estrategia 2026-2030 reconoce la creciente tendencia mundial de recortes gubernamentales en los presupuestos de ayuda al desarrollo. La financiación tradicional en forma de subvenciones, que históricamente ha servido de base a la ayuda al desarrollo, se está contrayendo como consecuencia de la evolución de las prioridades de los donantes, la incertidumbre económica y la creciente inestabilidad geopolítica</w:t>
      </w:r>
      <w:r w:rsidR="004B573E" w:rsidRPr="00D445BB">
        <w:rPr>
          <w:lang w:val="es-ES"/>
        </w:rPr>
        <w:t xml:space="preserve">. Aunque garantizar inversiones predecibles, flexibles y plurianuales sigue siendo un objetivo central del marco de financiación de </w:t>
      </w:r>
      <w:proofErr w:type="gramStart"/>
      <w:r w:rsidR="004B573E" w:rsidRPr="00D445BB">
        <w:rPr>
          <w:lang w:val="es-ES"/>
        </w:rPr>
        <w:t>ONU</w:t>
      </w:r>
      <w:proofErr w:type="gramEnd"/>
      <w:r w:rsidR="004B573E" w:rsidRPr="00D445BB">
        <w:rPr>
          <w:lang w:val="es-ES"/>
        </w:rPr>
        <w:t>-REDD, el Programa también se está adaptando de forma proactiva para garantizar que puede cumplir las expectativas en torno a la rentabilidad, la capacidad de ejecución y la capacidad de apoyar una cartera crítica de acciones y zonas geográficas. Para profundizar en el impacto del Programa y reforzar su resistencia financiera, el Programa seguirá explorando una mayor diversificación de su base de donantes, incluso mediante el compromiso con donantes emergentes, actores filantrópicos y mecanismos de financiación climática.</w:t>
      </w:r>
    </w:p>
    <w:p w14:paraId="117BFE85" w14:textId="6E370C2C" w:rsidR="00FE1C09" w:rsidRPr="00D445BB" w:rsidRDefault="00244BAD" w:rsidP="00FE1C09">
      <w:pPr>
        <w:jc w:val="both"/>
        <w:rPr>
          <w:lang w:val="es-ES"/>
        </w:rPr>
      </w:pPr>
      <w:r w:rsidRPr="00D445BB">
        <w:rPr>
          <w:lang w:val="es-ES"/>
        </w:rPr>
        <w:t>ONU-REDD opera bajo una serie de condiciones que determinan cómo se pueden movilizar los recursos: es una iniciativa especializada con una amplia presencia regional, y se le ha confiado un mandato amplio y polifacético para desarrollar, gestionar e implementar programas y enfoques complejos financiados por una diversa gama de donantes</w:t>
      </w:r>
      <w:r w:rsidR="00FE1C09" w:rsidRPr="00D445BB">
        <w:rPr>
          <w:lang w:val="es-ES"/>
        </w:rPr>
        <w:t xml:space="preserve">. </w:t>
      </w:r>
    </w:p>
    <w:p w14:paraId="5CDFE8C4" w14:textId="153716B1" w:rsidR="00FE1C09" w:rsidRPr="00D445BB" w:rsidRDefault="00F4229C" w:rsidP="00FE1C09">
      <w:pPr>
        <w:jc w:val="both"/>
        <w:rPr>
          <w:lang w:val="es-ES"/>
        </w:rPr>
      </w:pPr>
      <w:r w:rsidRPr="00D445BB">
        <w:rPr>
          <w:lang w:val="es-ES"/>
        </w:rPr>
        <w:t>Extrayendo lecciones</w:t>
      </w:r>
      <w:r w:rsidR="00244BAD" w:rsidRPr="00D445BB">
        <w:rPr>
          <w:lang w:val="es-ES"/>
        </w:rPr>
        <w:t xml:space="preserve"> de ciclos presupuestarios anteriores, la hipótesis más optimista de 300 millones de dólares estadounidenses para el período 2026-30 permitiría a </w:t>
      </w:r>
      <w:proofErr w:type="gramStart"/>
      <w:r w:rsidR="00244BAD" w:rsidRPr="00D445BB">
        <w:rPr>
          <w:lang w:val="es-ES"/>
        </w:rPr>
        <w:t>ONU</w:t>
      </w:r>
      <w:proofErr w:type="gramEnd"/>
      <w:r w:rsidR="00244BAD" w:rsidRPr="00D445BB">
        <w:rPr>
          <w:lang w:val="es-ES"/>
        </w:rPr>
        <w:t xml:space="preserve">-REDD </w:t>
      </w:r>
      <w:r w:rsidRPr="00D445BB">
        <w:rPr>
          <w:lang w:val="es-ES"/>
        </w:rPr>
        <w:t xml:space="preserve">cumplir plenamente su mandato, </w:t>
      </w:r>
      <w:r w:rsidR="00244BAD" w:rsidRPr="00D445BB">
        <w:rPr>
          <w:lang w:val="es-ES"/>
        </w:rPr>
        <w:t xml:space="preserve">prestar </w:t>
      </w:r>
      <w:r w:rsidRPr="00D445BB">
        <w:rPr>
          <w:lang w:val="es-ES"/>
        </w:rPr>
        <w:t xml:space="preserve">apoyo integral </w:t>
      </w:r>
      <w:r w:rsidR="00244BAD" w:rsidRPr="00D445BB">
        <w:rPr>
          <w:lang w:val="es-ES"/>
        </w:rPr>
        <w:t xml:space="preserve">en toda la gama de zonas geográficas, temas y líneas de servicio, así como desempeñar una función esencial de reducción de riesgos para las inversiones de los sectores público y privado. La hipótesis menos optimista, de </w:t>
      </w:r>
      <w:r w:rsidR="00435D13" w:rsidRPr="00D445BB">
        <w:rPr>
          <w:lang w:val="es-ES"/>
        </w:rPr>
        <w:t xml:space="preserve">100 </w:t>
      </w:r>
      <w:r w:rsidR="00244BAD" w:rsidRPr="00D445BB">
        <w:rPr>
          <w:lang w:val="es-ES"/>
        </w:rPr>
        <w:t xml:space="preserve">millones de dólares estadounidenses, </w:t>
      </w:r>
      <w:r w:rsidR="00091D42" w:rsidRPr="00D445BB">
        <w:rPr>
          <w:lang w:val="es-ES"/>
        </w:rPr>
        <w:t>permitiría al Programa mantener una oferta básica, aunque con un alcance más reducido y una menor profundidad de la asistencia técnica</w:t>
      </w:r>
      <w:r w:rsidR="00C848A3" w:rsidRPr="00D445BB">
        <w:rPr>
          <w:lang w:val="es-ES"/>
        </w:rPr>
        <w:t>.</w:t>
      </w:r>
      <w:r w:rsidR="00091D42" w:rsidRPr="00D445BB">
        <w:rPr>
          <w:lang w:val="es-ES"/>
        </w:rPr>
        <w:t xml:space="preserve"> En este escenario, ONU-REDD daría prioridad a los países e intervenciones estratégicos donde el impacto y el potencial catalizador son mayores, garantizando una pertinencia y credibilidad continuas mientras aboga por una mayor dotación de recursos.</w:t>
      </w:r>
    </w:p>
    <w:p w14:paraId="7F41D630" w14:textId="140D0EC1" w:rsidR="00F16683" w:rsidRPr="00D445BB" w:rsidRDefault="00F16683" w:rsidP="00FE1C09">
      <w:pPr>
        <w:jc w:val="both"/>
        <w:rPr>
          <w:lang w:val="es-ES"/>
        </w:rPr>
      </w:pPr>
      <w:r w:rsidRPr="00D445BB">
        <w:rPr>
          <w:lang w:val="es-ES"/>
        </w:rPr>
        <w:t>El marco de financiación se detallará en la fase de programación.</w:t>
      </w:r>
    </w:p>
    <w:p w14:paraId="5CC4531C" w14:textId="61899A46" w:rsidR="00B7739F" w:rsidRPr="00D445BB" w:rsidRDefault="00B7739F" w:rsidP="00B7739F">
      <w:pPr>
        <w:pStyle w:val="Heading2"/>
        <w:numPr>
          <w:ilvl w:val="1"/>
          <w:numId w:val="50"/>
        </w:numPr>
        <w:ind w:left="720" w:hanging="720"/>
        <w:rPr>
          <w:rStyle w:val="Heading2Char"/>
          <w:rFonts w:asciiTheme="minorHAnsi" w:hAnsiTheme="minorHAnsi"/>
          <w:b/>
          <w:szCs w:val="24"/>
          <w:lang w:val="es-ES"/>
        </w:rPr>
      </w:pPr>
      <w:bookmarkStart w:id="135" w:name="_Toc200376689"/>
      <w:r w:rsidRPr="00D445BB">
        <w:rPr>
          <w:rStyle w:val="Heading2Char"/>
          <w:rFonts w:asciiTheme="minorHAnsi" w:hAnsiTheme="minorHAnsi"/>
          <w:b/>
          <w:szCs w:val="24"/>
          <w:lang w:val="es-ES"/>
        </w:rPr>
        <w:t xml:space="preserve">Marco de </w:t>
      </w:r>
      <w:r w:rsidR="00CA3122" w:rsidRPr="00D445BB">
        <w:rPr>
          <w:rStyle w:val="Heading2Char"/>
          <w:rFonts w:asciiTheme="minorHAnsi" w:hAnsiTheme="minorHAnsi"/>
          <w:b/>
          <w:szCs w:val="24"/>
          <w:lang w:val="es-ES"/>
        </w:rPr>
        <w:t>seguimiento</w:t>
      </w:r>
      <w:bookmarkEnd w:id="135"/>
    </w:p>
    <w:p w14:paraId="2B8DD625" w14:textId="6C5C153D" w:rsidR="00B7739F" w:rsidRPr="006E7577" w:rsidRDefault="00CA3122" w:rsidP="00B7739F">
      <w:pPr>
        <w:rPr>
          <w:lang w:val="es-ES"/>
        </w:rPr>
      </w:pPr>
      <w:r w:rsidRPr="006E7577">
        <w:rPr>
          <w:lang w:val="es-ES"/>
        </w:rPr>
        <w:t>El Marco de Seguimiento y Evaluación (</w:t>
      </w:r>
      <w:proofErr w:type="spellStart"/>
      <w:r w:rsidRPr="006E7577">
        <w:rPr>
          <w:lang w:val="es-ES"/>
        </w:rPr>
        <w:t>SyE</w:t>
      </w:r>
      <w:proofErr w:type="spellEnd"/>
      <w:r w:rsidRPr="006E7577">
        <w:rPr>
          <w:lang w:val="es-ES"/>
        </w:rPr>
        <w:t>) para ONU-REDD 2026-2030 es un instrumento estratégico diseñado para mejorar la programación basada en resultados, reforzar la rendición de cuentas y apoyar la gestión adaptativa y el aprendizaje en toda la agenda forestal-climática.</w:t>
      </w:r>
      <w:r w:rsidR="00784118" w:rsidRPr="006E7577">
        <w:rPr>
          <w:lang w:val="es-ES"/>
        </w:rPr>
        <w:t xml:space="preserve"> Funciona como una </w:t>
      </w:r>
      <w:r w:rsidR="00784118" w:rsidRPr="006E7577">
        <w:rPr>
          <w:b/>
          <w:lang w:val="es-ES"/>
        </w:rPr>
        <w:t>arquitectura de resultados compartidos</w:t>
      </w:r>
      <w:r w:rsidR="00784118" w:rsidRPr="006E7577">
        <w:rPr>
          <w:lang w:val="es-ES"/>
        </w:rPr>
        <w:t xml:space="preserve"> que conecta las acciones a nivel nacional con una transformación más amplia a nivel de sistema y la alineación con los objetivos </w:t>
      </w:r>
      <w:r w:rsidR="00784118" w:rsidRPr="006E7577">
        <w:rPr>
          <w:lang w:val="es-ES"/>
        </w:rPr>
        <w:lastRenderedPageBreak/>
        <w:t>forestales y climáticos mundiales</w:t>
      </w:r>
      <w:r w:rsidR="00B7739F" w:rsidRPr="006E7577">
        <w:rPr>
          <w:lang w:val="es-ES"/>
        </w:rPr>
        <w:t xml:space="preserve">. </w:t>
      </w:r>
      <w:r w:rsidR="00784118" w:rsidRPr="006E7577">
        <w:rPr>
          <w:lang w:val="es-ES"/>
        </w:rPr>
        <w:t>Se trata tanto de una herramienta para el seguimiento de la ejecución como para permitir al Programa y a sus socios evaluar la eficacia, ajustar el rumbo cuando sea necesario y demostrar un impacto tangible en un panorama cada vez más complejo y con recursos limitados</w:t>
      </w:r>
      <w:r w:rsidR="00B7739F" w:rsidRPr="006E7577">
        <w:rPr>
          <w:lang w:val="es-ES"/>
        </w:rPr>
        <w:t>.</w:t>
      </w:r>
    </w:p>
    <w:p w14:paraId="7B5D0442" w14:textId="01C9171A" w:rsidR="00B7739F" w:rsidRPr="006E7577" w:rsidRDefault="00784118" w:rsidP="00B7739F">
      <w:pPr>
        <w:rPr>
          <w:lang w:val="es-ES"/>
        </w:rPr>
      </w:pPr>
      <w:r w:rsidRPr="006E7577">
        <w:rPr>
          <w:lang w:val="es-ES"/>
        </w:rPr>
        <w:t xml:space="preserve">En esta sección se destacan las principales características del sistema de </w:t>
      </w:r>
      <w:proofErr w:type="spellStart"/>
      <w:r w:rsidRPr="006E7577">
        <w:rPr>
          <w:lang w:val="es-ES"/>
        </w:rPr>
        <w:t>SyE</w:t>
      </w:r>
      <w:proofErr w:type="spellEnd"/>
      <w:r w:rsidRPr="006E7577">
        <w:rPr>
          <w:lang w:val="es-ES"/>
        </w:rPr>
        <w:t xml:space="preserve"> previsto y el proceso de elaboración de un marco completo y ad</w:t>
      </w:r>
      <w:r w:rsidR="0005592E" w:rsidRPr="006E7577">
        <w:rPr>
          <w:lang w:val="es-ES"/>
        </w:rPr>
        <w:t>ecuado. Un primer borrador del M</w:t>
      </w:r>
      <w:r w:rsidRPr="006E7577">
        <w:rPr>
          <w:lang w:val="es-ES"/>
        </w:rPr>
        <w:t xml:space="preserve">arco de </w:t>
      </w:r>
      <w:proofErr w:type="spellStart"/>
      <w:r w:rsidRPr="006E7577">
        <w:rPr>
          <w:lang w:val="es-ES"/>
        </w:rPr>
        <w:t>SyE</w:t>
      </w:r>
      <w:proofErr w:type="spellEnd"/>
      <w:r w:rsidRPr="006E7577">
        <w:rPr>
          <w:lang w:val="es-ES"/>
        </w:rPr>
        <w:t xml:space="preserve"> ilustra </w:t>
      </w:r>
      <w:r w:rsidR="0005592E" w:rsidRPr="006E7577">
        <w:rPr>
          <w:lang w:val="es-ES"/>
        </w:rPr>
        <w:t xml:space="preserve">aquí </w:t>
      </w:r>
      <w:r w:rsidRPr="006E7577">
        <w:rPr>
          <w:lang w:val="es-ES"/>
        </w:rPr>
        <w:t>el planteamiento.</w:t>
      </w:r>
    </w:p>
    <w:p w14:paraId="3A79485F" w14:textId="64BFD9DA" w:rsidR="00B7739F" w:rsidRPr="006E7577" w:rsidRDefault="00885F11" w:rsidP="00B7739F">
      <w:pPr>
        <w:rPr>
          <w:lang w:val="es-ES"/>
        </w:rPr>
      </w:pPr>
      <w:r w:rsidRPr="006E7577">
        <w:rPr>
          <w:lang w:val="es-ES"/>
        </w:rPr>
        <w:t>Los componentes básicos se definen del siguiente modo</w:t>
      </w:r>
      <w:r w:rsidR="00B7739F" w:rsidRPr="006E7577">
        <w:rPr>
          <w:lang w:val="es-ES"/>
        </w:rPr>
        <w:t>:</w:t>
      </w:r>
    </w:p>
    <w:p w14:paraId="59DA29AB" w14:textId="38D6609B" w:rsidR="00B7739F" w:rsidRPr="006E7577" w:rsidRDefault="00995485" w:rsidP="00BF4E61">
      <w:pPr>
        <w:pStyle w:val="ListParagraph"/>
        <w:numPr>
          <w:ilvl w:val="0"/>
          <w:numId w:val="76"/>
        </w:numPr>
        <w:rPr>
          <w:lang w:val="es-ES"/>
        </w:rPr>
      </w:pPr>
      <w:r w:rsidRPr="006E7577">
        <w:rPr>
          <w:lang w:val="es-ES"/>
        </w:rPr>
        <w:t>Los indicadores definen lo que se está midiendo y señalan cambios concretos. El marco adopta una estructura de doble función: a nivel de sistema, los indicadores evalúan los cambios generales en la gobernanza forestal y climática, incluida la coherencia de las políticas, los flujos de financiación para el clima y la reforma institucional en todos los países.</w:t>
      </w:r>
      <w:r w:rsidR="00B7739F" w:rsidRPr="006E7577">
        <w:rPr>
          <w:lang w:val="es-ES"/>
        </w:rPr>
        <w:t xml:space="preserve"> </w:t>
      </w:r>
      <w:r w:rsidRPr="006E7577">
        <w:rPr>
          <w:lang w:val="es-ES"/>
        </w:rPr>
        <w:t xml:space="preserve">Aunque la atribución a este nivel es limitada, el seguimiento de estas dinámicas permite a </w:t>
      </w:r>
      <w:proofErr w:type="gramStart"/>
      <w:r w:rsidRPr="006E7577">
        <w:rPr>
          <w:lang w:val="es-ES"/>
        </w:rPr>
        <w:t>ONU</w:t>
      </w:r>
      <w:proofErr w:type="gramEnd"/>
      <w:r w:rsidRPr="006E7577">
        <w:rPr>
          <w:lang w:val="es-ES"/>
        </w:rPr>
        <w:t>-REDD contribuir al aprendizaje colectivo, dar forma a las narrativas globales e informar sobre las respuestas adaptativas.</w:t>
      </w:r>
      <w:r w:rsidR="00B7739F" w:rsidRPr="006E7577">
        <w:rPr>
          <w:lang w:val="es-ES"/>
        </w:rPr>
        <w:t xml:space="preserve"> </w:t>
      </w:r>
      <w:r w:rsidR="00BF4E61" w:rsidRPr="006E7577">
        <w:rPr>
          <w:lang w:val="es-ES"/>
        </w:rPr>
        <w:t xml:space="preserve">A nivel de programa, los indicadores reflejan </w:t>
      </w:r>
      <w:r w:rsidR="00C77AFA" w:rsidRPr="006E7577">
        <w:rPr>
          <w:lang w:val="es-ES"/>
        </w:rPr>
        <w:t>productos</w:t>
      </w:r>
      <w:r w:rsidR="00BF4E61" w:rsidRPr="006E7577">
        <w:rPr>
          <w:lang w:val="es-ES"/>
        </w:rPr>
        <w:t xml:space="preserve"> cuya atribución es más sólida</w:t>
      </w:r>
      <w:r w:rsidR="00B7739F" w:rsidRPr="006E7577">
        <w:rPr>
          <w:lang w:val="es-ES"/>
        </w:rPr>
        <w:t xml:space="preserve">. </w:t>
      </w:r>
      <w:r w:rsidR="00BF4E61" w:rsidRPr="006E7577">
        <w:rPr>
          <w:lang w:val="es-ES"/>
        </w:rPr>
        <w:t>Suelen referirse al número de países que alcanzan hitos específicos, apoyados por subcriterios cualitativos que captan la profundidad y la calidad del cambio.</w:t>
      </w:r>
    </w:p>
    <w:p w14:paraId="217D7810" w14:textId="0493C4D9" w:rsidR="00B7739F" w:rsidRPr="006E7577" w:rsidRDefault="00171760" w:rsidP="00171760">
      <w:pPr>
        <w:pStyle w:val="ListParagraph"/>
        <w:numPr>
          <w:ilvl w:val="0"/>
          <w:numId w:val="76"/>
        </w:numPr>
        <w:rPr>
          <w:lang w:val="es-ES"/>
        </w:rPr>
      </w:pPr>
      <w:r w:rsidRPr="006E7577">
        <w:rPr>
          <w:lang w:val="es-ES"/>
        </w:rPr>
        <w:t>Las líneas de base establecen el punto de partida de cada indicador y proporcionan una referencia para medir los progresos futuros</w:t>
      </w:r>
      <w:r w:rsidR="00B7739F" w:rsidRPr="006E7577">
        <w:rPr>
          <w:lang w:val="es-ES"/>
        </w:rPr>
        <w:t xml:space="preserve">. </w:t>
      </w:r>
      <w:r w:rsidRPr="006E7577">
        <w:rPr>
          <w:lang w:val="es-ES"/>
        </w:rPr>
        <w:t>Reflejan la situación actual de cada producto y se basan en la cartografía de las condiciones mundiales y nacionales pertinentes.</w:t>
      </w:r>
    </w:p>
    <w:p w14:paraId="6573C9B7" w14:textId="303624C9" w:rsidR="00B7739F" w:rsidRPr="006E7577" w:rsidRDefault="00DA25F5" w:rsidP="00DA25F5">
      <w:pPr>
        <w:pStyle w:val="ListParagraph"/>
        <w:numPr>
          <w:ilvl w:val="0"/>
          <w:numId w:val="76"/>
        </w:numPr>
        <w:rPr>
          <w:lang w:val="es-ES"/>
        </w:rPr>
      </w:pPr>
      <w:r w:rsidRPr="006E7577">
        <w:rPr>
          <w:lang w:val="es-ES"/>
        </w:rPr>
        <w:t>Los objetivos definen el nivel de consecución previsto para 2030. Cada objetivo incluirá un escenario alto y otro bajo, calibrados para reflejar los diferentes niveles de financiación y capacidad de ejecución.</w:t>
      </w:r>
    </w:p>
    <w:p w14:paraId="260E4B65" w14:textId="3B7F97EB" w:rsidR="00B7739F" w:rsidRPr="006E7577" w:rsidRDefault="00DA25F5" w:rsidP="00DA25F5">
      <w:pPr>
        <w:pStyle w:val="ListParagraph"/>
        <w:numPr>
          <w:ilvl w:val="0"/>
          <w:numId w:val="76"/>
        </w:numPr>
        <w:rPr>
          <w:lang w:val="es-ES"/>
        </w:rPr>
      </w:pPr>
      <w:r w:rsidRPr="006E7577">
        <w:rPr>
          <w:lang w:val="es-ES"/>
        </w:rPr>
        <w:t>Las premisas describen las condiciones necesarias para que los resultados se materialicen, como un compromiso político sostenido o un acceso fiable a los datos</w:t>
      </w:r>
      <w:r w:rsidR="00B7739F" w:rsidRPr="006E7577">
        <w:rPr>
          <w:lang w:val="es-ES"/>
        </w:rPr>
        <w:t>.</w:t>
      </w:r>
    </w:p>
    <w:p w14:paraId="0D6F3A56" w14:textId="11C556B0" w:rsidR="00B7739F" w:rsidRPr="006E7577" w:rsidRDefault="00DA25F5" w:rsidP="00DA25F5">
      <w:pPr>
        <w:pStyle w:val="ListParagraph"/>
        <w:numPr>
          <w:ilvl w:val="0"/>
          <w:numId w:val="76"/>
        </w:numPr>
        <w:rPr>
          <w:lang w:val="es-ES"/>
        </w:rPr>
      </w:pPr>
      <w:r w:rsidRPr="006E7577">
        <w:rPr>
          <w:lang w:val="es-ES"/>
        </w:rPr>
        <w:t>Los riesgos identifican posibles obstáculos al progreso. Se revisan y actualizan periódicamente para fundamentar las decisiones de gestión adaptativa.</w:t>
      </w:r>
    </w:p>
    <w:p w14:paraId="7F1DA425" w14:textId="39B5D8EC" w:rsidR="00B7739F" w:rsidRPr="006E7577" w:rsidRDefault="00B22AD1" w:rsidP="00D61154">
      <w:pPr>
        <w:pStyle w:val="ListParagraph"/>
        <w:numPr>
          <w:ilvl w:val="0"/>
          <w:numId w:val="76"/>
        </w:numPr>
        <w:rPr>
          <w:lang w:val="es-ES"/>
        </w:rPr>
      </w:pPr>
      <w:r w:rsidRPr="006E7577">
        <w:rPr>
          <w:lang w:val="es-ES"/>
        </w:rPr>
        <w:t>Los medios de verificación (</w:t>
      </w:r>
      <w:proofErr w:type="spellStart"/>
      <w:r w:rsidRPr="006E7577">
        <w:rPr>
          <w:i/>
          <w:lang w:val="es-ES"/>
        </w:rPr>
        <w:t>MoV</w:t>
      </w:r>
      <w:proofErr w:type="spellEnd"/>
      <w:r w:rsidRPr="006E7577">
        <w:rPr>
          <w:lang w:val="es-ES"/>
        </w:rPr>
        <w:t>, siglas en inglés) especifican cómo se evaluarán los progresos, incluidas las fuentes de datos, la frecuencia de recopilación y las responsabilidades.</w:t>
      </w:r>
      <w:r w:rsidR="00D61154" w:rsidRPr="006E7577">
        <w:rPr>
          <w:lang w:val="es-ES"/>
        </w:rPr>
        <w:t xml:space="preserve"> Los </w:t>
      </w:r>
      <w:proofErr w:type="spellStart"/>
      <w:r w:rsidR="00D61154" w:rsidRPr="006E7577">
        <w:rPr>
          <w:lang w:val="es-ES"/>
        </w:rPr>
        <w:t>MoV</w:t>
      </w:r>
      <w:proofErr w:type="spellEnd"/>
      <w:r w:rsidR="00D61154" w:rsidRPr="006E7577">
        <w:rPr>
          <w:lang w:val="es-ES"/>
        </w:rPr>
        <w:t xml:space="preserve"> se adaptarán para que sean rentables y prácticos, combinando la supervisión interna con conjuntos de datos </w:t>
      </w:r>
      <w:proofErr w:type="gramStart"/>
      <w:r w:rsidR="00D61154" w:rsidRPr="006E7577">
        <w:rPr>
          <w:lang w:val="es-ES"/>
        </w:rPr>
        <w:t>externos.</w:t>
      </w:r>
      <w:r w:rsidR="00B7739F" w:rsidRPr="006E7577">
        <w:rPr>
          <w:lang w:val="es-ES"/>
        </w:rPr>
        <w:t>.</w:t>
      </w:r>
      <w:proofErr w:type="gramEnd"/>
    </w:p>
    <w:p w14:paraId="2F2F1468" w14:textId="5B85B714" w:rsidR="00B7739F" w:rsidRPr="006E7577" w:rsidRDefault="00D61154" w:rsidP="00B7739F">
      <w:pPr>
        <w:rPr>
          <w:lang w:val="es-ES"/>
        </w:rPr>
      </w:pPr>
      <w:r w:rsidRPr="006E7577">
        <w:rPr>
          <w:lang w:val="es-ES"/>
        </w:rPr>
        <w:t xml:space="preserve">Cada indicador tiene dos niveles de ambición: un nivel moderado, alineado con las expectativas básicas de ejecución, y un nivel alto, que refleja </w:t>
      </w:r>
      <w:r w:rsidR="001830D1" w:rsidRPr="006E7577">
        <w:rPr>
          <w:lang w:val="es-ES"/>
        </w:rPr>
        <w:t>resultados</w:t>
      </w:r>
      <w:r w:rsidRPr="006E7577">
        <w:rPr>
          <w:lang w:val="es-ES"/>
        </w:rPr>
        <w:t xml:space="preserve"> más complejos y sistémicos</w:t>
      </w:r>
      <w:r w:rsidR="00B7739F" w:rsidRPr="006E7577">
        <w:rPr>
          <w:lang w:val="es-ES"/>
        </w:rPr>
        <w:t xml:space="preserve">. </w:t>
      </w:r>
      <w:r w:rsidRPr="006E7577">
        <w:rPr>
          <w:lang w:val="es-ES"/>
        </w:rPr>
        <w:t>Esto sitúa al Programa no sólo como mecanismo de ejecución, sino también como catalizador de un cambio más amplio.</w:t>
      </w:r>
      <w:r w:rsidR="00B7739F" w:rsidRPr="006E7577">
        <w:rPr>
          <w:lang w:val="es-ES"/>
        </w:rPr>
        <w:t xml:space="preserve"> </w:t>
      </w:r>
      <w:r w:rsidRPr="006E7577">
        <w:rPr>
          <w:lang w:val="es-ES"/>
        </w:rPr>
        <w:t xml:space="preserve">La elección del escenario dependerá del presupuesto del programa y de los recursos asignados a </w:t>
      </w:r>
      <w:proofErr w:type="spellStart"/>
      <w:r w:rsidRPr="006E7577">
        <w:rPr>
          <w:lang w:val="es-ES"/>
        </w:rPr>
        <w:t>SyE</w:t>
      </w:r>
      <w:proofErr w:type="spellEnd"/>
      <w:r w:rsidR="00B7739F" w:rsidRPr="006E7577">
        <w:rPr>
          <w:lang w:val="es-ES"/>
        </w:rPr>
        <w:t xml:space="preserve">. </w:t>
      </w:r>
      <w:r w:rsidRPr="006E7577">
        <w:rPr>
          <w:lang w:val="es-ES"/>
        </w:rPr>
        <w:t>Del mismo modo, las líneas de base, los objetivos y los métodos de verificación se ultimarán una vez que se hayan confirmado las asociaciones para la aplicación y se haya asegurado la financiación.</w:t>
      </w:r>
    </w:p>
    <w:p w14:paraId="3C2EA216" w14:textId="32D8B25E" w:rsidR="00B7739F" w:rsidRPr="006E7577" w:rsidRDefault="00FD5226" w:rsidP="00B7739F">
      <w:pPr>
        <w:spacing w:before="0" w:line="240" w:lineRule="auto"/>
        <w:rPr>
          <w:rFonts w:ascii="Aptos" w:eastAsia="Yu Mincho" w:hAnsi="Aptos" w:cs="Arial"/>
          <w:lang w:val="es-ES"/>
        </w:rPr>
      </w:pPr>
      <w:r w:rsidRPr="006E7577">
        <w:rPr>
          <w:rFonts w:ascii="Aptos" w:eastAsia="Yu Mincho" w:hAnsi="Aptos" w:cs="Arial"/>
          <w:lang w:val="es-ES"/>
        </w:rPr>
        <w:t xml:space="preserve">La relación entre la atribución y la contribución de </w:t>
      </w:r>
      <w:proofErr w:type="gramStart"/>
      <w:r w:rsidRPr="006E7577">
        <w:rPr>
          <w:rFonts w:ascii="Aptos" w:eastAsia="Yu Mincho" w:hAnsi="Aptos" w:cs="Arial"/>
          <w:lang w:val="es-ES"/>
        </w:rPr>
        <w:t>ONU</w:t>
      </w:r>
      <w:proofErr w:type="gramEnd"/>
      <w:r w:rsidRPr="006E7577">
        <w:rPr>
          <w:rFonts w:ascii="Aptos" w:eastAsia="Yu Mincho" w:hAnsi="Aptos" w:cs="Arial"/>
          <w:lang w:val="es-ES"/>
        </w:rPr>
        <w:t xml:space="preserve">-REDD es otra característica clave del </w:t>
      </w:r>
      <w:r w:rsidR="001830D1" w:rsidRPr="006E7577">
        <w:rPr>
          <w:rFonts w:ascii="Aptos" w:eastAsia="Yu Mincho" w:hAnsi="Aptos" w:cs="Arial"/>
          <w:lang w:val="es-ES"/>
        </w:rPr>
        <w:t>M</w:t>
      </w:r>
      <w:r w:rsidRPr="006E7577">
        <w:rPr>
          <w:rFonts w:ascii="Aptos" w:eastAsia="Yu Mincho" w:hAnsi="Aptos" w:cs="Arial"/>
          <w:lang w:val="es-ES"/>
        </w:rPr>
        <w:t xml:space="preserve">arco de </w:t>
      </w:r>
      <w:proofErr w:type="spellStart"/>
      <w:r w:rsidR="001830D1" w:rsidRPr="006E7577">
        <w:rPr>
          <w:lang w:val="es-ES"/>
        </w:rPr>
        <w:t>SyE</w:t>
      </w:r>
      <w:proofErr w:type="spellEnd"/>
      <w:r w:rsidR="00B7739F" w:rsidRPr="006E7577">
        <w:rPr>
          <w:rFonts w:ascii="Aptos" w:eastAsia="Yu Mincho" w:hAnsi="Aptos" w:cs="Arial"/>
          <w:lang w:val="es-ES"/>
        </w:rPr>
        <w:t xml:space="preserve">. </w:t>
      </w:r>
      <w:r w:rsidR="001830D1" w:rsidRPr="006E7577">
        <w:rPr>
          <w:rFonts w:ascii="Aptos" w:eastAsia="Yu Mincho" w:hAnsi="Aptos" w:cs="Arial"/>
          <w:lang w:val="es-ES"/>
        </w:rPr>
        <w:t xml:space="preserve">A nivel de resultados, los indicadores captan la contribución de </w:t>
      </w:r>
      <w:proofErr w:type="gramStart"/>
      <w:r w:rsidR="001830D1" w:rsidRPr="006E7577">
        <w:rPr>
          <w:rFonts w:ascii="Aptos" w:eastAsia="Yu Mincho" w:hAnsi="Aptos" w:cs="Arial"/>
          <w:lang w:val="es-ES"/>
        </w:rPr>
        <w:t>ONU</w:t>
      </w:r>
      <w:proofErr w:type="gramEnd"/>
      <w:r w:rsidR="001830D1" w:rsidRPr="006E7577">
        <w:rPr>
          <w:rFonts w:ascii="Aptos" w:eastAsia="Yu Mincho" w:hAnsi="Aptos" w:cs="Arial"/>
          <w:lang w:val="es-ES"/>
        </w:rPr>
        <w:t xml:space="preserve">-REDD a </w:t>
      </w:r>
      <w:r w:rsidR="001830D1" w:rsidRPr="006E7577">
        <w:rPr>
          <w:rFonts w:ascii="Aptos" w:eastAsia="Yu Mincho" w:hAnsi="Aptos" w:cs="Arial"/>
          <w:lang w:val="es-ES"/>
        </w:rPr>
        <w:lastRenderedPageBreak/>
        <w:t>resultados de nivel superior, mientras que a nivel de productos se busca un nivel de atribución mucho mayor (y, en consecuencia, un nivel de contribución menor)</w:t>
      </w:r>
      <w:r w:rsidR="00B7739F" w:rsidRPr="006E7577">
        <w:rPr>
          <w:rFonts w:ascii="Aptos" w:eastAsia="Yu Mincho" w:hAnsi="Aptos" w:cs="Arial"/>
          <w:lang w:val="es-ES"/>
        </w:rPr>
        <w:t xml:space="preserve">.  </w:t>
      </w:r>
      <w:r w:rsidR="000D3744" w:rsidRPr="006E7577">
        <w:rPr>
          <w:rFonts w:ascii="Aptos" w:eastAsia="Yu Mincho" w:hAnsi="Aptos" w:cs="Arial"/>
          <w:lang w:val="es-ES"/>
        </w:rPr>
        <w:t>Los indicadores de resultados pretenden evaluar cambios más amplios en todo el sector, tanto en los países en los que ONU-REDD presta apoyo como en los que no.</w:t>
      </w:r>
      <w:r w:rsidR="00B7739F" w:rsidRPr="006E7577">
        <w:rPr>
          <w:rFonts w:ascii="Aptos" w:eastAsia="Yu Mincho" w:hAnsi="Aptos" w:cs="Arial"/>
          <w:lang w:val="es-ES"/>
        </w:rPr>
        <w:t xml:space="preserve"> </w:t>
      </w:r>
      <w:r w:rsidR="000D3744" w:rsidRPr="006E7577">
        <w:rPr>
          <w:rFonts w:ascii="Aptos" w:eastAsia="Yu Mincho" w:hAnsi="Aptos" w:cs="Arial"/>
          <w:lang w:val="es-ES"/>
        </w:rPr>
        <w:t xml:space="preserve">Estos indicadores pretenden captar los cambios en todo el sistema y tienen una contribución directa limitada de </w:t>
      </w:r>
      <w:proofErr w:type="gramStart"/>
      <w:r w:rsidR="000D3744" w:rsidRPr="006E7577">
        <w:rPr>
          <w:rFonts w:ascii="Aptos" w:eastAsia="Yu Mincho" w:hAnsi="Aptos" w:cs="Arial"/>
          <w:lang w:val="es-ES"/>
        </w:rPr>
        <w:t>ONU</w:t>
      </w:r>
      <w:proofErr w:type="gramEnd"/>
      <w:r w:rsidR="000D3744" w:rsidRPr="006E7577">
        <w:rPr>
          <w:rFonts w:ascii="Aptos" w:eastAsia="Yu Mincho" w:hAnsi="Aptos" w:cs="Arial"/>
          <w:lang w:val="es-ES"/>
        </w:rPr>
        <w:t>-REDD. Sin embargo, el valor de la medición a este nivel reside también en el seguimiento de los avances colectivos hacia los objetivos acordados a escala mundial</w:t>
      </w:r>
      <w:r w:rsidR="00B7739F" w:rsidRPr="006E7577">
        <w:rPr>
          <w:rFonts w:ascii="Aptos" w:eastAsia="Yu Mincho" w:hAnsi="Aptos" w:cs="Arial"/>
          <w:lang w:val="es-ES"/>
        </w:rPr>
        <w:t xml:space="preserve">. </w:t>
      </w:r>
      <w:r w:rsidR="000D3744" w:rsidRPr="006E7577">
        <w:rPr>
          <w:rFonts w:ascii="Aptos" w:eastAsia="Yu Mincho" w:hAnsi="Aptos" w:cs="Arial"/>
          <w:lang w:val="es-ES"/>
        </w:rPr>
        <w:t>En un enfoque tradicional, este seguimiento “operativo” del sistema tiende a descuidarse por falta de recursos, que se destinan a supervisar los elementos de la teoría del cambio que están directamente bajo el control de cada iniciativa.</w:t>
      </w:r>
    </w:p>
    <w:p w14:paraId="640D0AB2" w14:textId="222B56F5" w:rsidR="00B7739F" w:rsidRPr="006E7577" w:rsidRDefault="002372CC" w:rsidP="00B7739F">
      <w:pPr>
        <w:rPr>
          <w:lang w:val="es-ES"/>
        </w:rPr>
      </w:pPr>
      <w:r w:rsidRPr="006E7577">
        <w:rPr>
          <w:lang w:val="es-ES"/>
        </w:rPr>
        <w:t xml:space="preserve">El Marco se ha desarrollado en estrecha coordinación con la formulación de la Estrategia 2026-2030. Su diseño se basa en las lecciones extraídas de la Revisión Formativa de </w:t>
      </w:r>
      <w:proofErr w:type="gramStart"/>
      <w:r w:rsidRPr="006E7577">
        <w:rPr>
          <w:lang w:val="es-ES"/>
        </w:rPr>
        <w:t>ONU</w:t>
      </w:r>
      <w:proofErr w:type="gramEnd"/>
      <w:r w:rsidRPr="006E7577">
        <w:rPr>
          <w:lang w:val="es-ES"/>
        </w:rPr>
        <w:t>-REDD, el análisis comparativo con iniciativas internacionales similares y las consultas iniciales.</w:t>
      </w:r>
      <w:r w:rsidR="00B7739F" w:rsidRPr="006E7577">
        <w:rPr>
          <w:lang w:val="es-ES"/>
        </w:rPr>
        <w:t xml:space="preserve"> </w:t>
      </w:r>
    </w:p>
    <w:p w14:paraId="63602D4C" w14:textId="7C94D7E1" w:rsidR="00B7739F" w:rsidRPr="006E7577" w:rsidRDefault="004318D7" w:rsidP="00B7739F">
      <w:pPr>
        <w:rPr>
          <w:lang w:val="es-ES"/>
        </w:rPr>
      </w:pPr>
      <w:r w:rsidRPr="006E7577">
        <w:rPr>
          <w:lang w:val="es-ES"/>
        </w:rPr>
        <w:t xml:space="preserve">El Marco de </w:t>
      </w:r>
      <w:proofErr w:type="spellStart"/>
      <w:r w:rsidRPr="006E7577">
        <w:rPr>
          <w:lang w:val="es-ES"/>
        </w:rPr>
        <w:t>SyE</w:t>
      </w:r>
      <w:proofErr w:type="spellEnd"/>
      <w:r w:rsidRPr="006E7577">
        <w:rPr>
          <w:lang w:val="es-ES"/>
        </w:rPr>
        <w:t xml:space="preserve"> será debatido en la reunión de la Junta Ejecutiva de los días 19 y 20 de junio de 2025 para conocer su viabilidad, ambición e implicaciones operativas</w:t>
      </w:r>
      <w:r w:rsidR="00B7739F" w:rsidRPr="006E7577">
        <w:rPr>
          <w:lang w:val="es-ES"/>
        </w:rPr>
        <w:t xml:space="preserve">. </w:t>
      </w:r>
      <w:r w:rsidRPr="006E7577">
        <w:rPr>
          <w:lang w:val="es-ES"/>
        </w:rPr>
        <w:t>En el segundo semestre de 2025, el proceso continuará con el perfeccionamiento de los indicadores y el desarrollo de las líneas de base, los objetivos, los riesgos y los medios de verificación</w:t>
      </w:r>
      <w:r w:rsidR="00B7739F" w:rsidRPr="006E7577">
        <w:rPr>
          <w:lang w:val="es-ES"/>
        </w:rPr>
        <w:t xml:space="preserve">. </w:t>
      </w:r>
      <w:r w:rsidR="00DC2F84" w:rsidRPr="006E7577">
        <w:rPr>
          <w:lang w:val="es-ES"/>
        </w:rPr>
        <w:t xml:space="preserve">A medida que se aclare la dotación financiera del Programa, ONU-REDD se dotará de un sistema de </w:t>
      </w:r>
      <w:proofErr w:type="spellStart"/>
      <w:r w:rsidR="00DC2F84" w:rsidRPr="006E7577">
        <w:rPr>
          <w:lang w:val="es-ES"/>
        </w:rPr>
        <w:t>SyE</w:t>
      </w:r>
      <w:proofErr w:type="spellEnd"/>
      <w:r w:rsidR="00DC2F84" w:rsidRPr="006E7577">
        <w:rPr>
          <w:lang w:val="es-ES"/>
        </w:rPr>
        <w:t xml:space="preserve"> sólido y adaptado a sus necesidades.</w:t>
      </w:r>
    </w:p>
    <w:p w14:paraId="1F6F38C4" w14:textId="481B823B" w:rsidR="008731D5" w:rsidRPr="000F2F27" w:rsidRDefault="008731D5" w:rsidP="006E7577">
      <w:pPr>
        <w:spacing w:before="0" w:after="160"/>
        <w:rPr>
          <w:lang w:val="es-ES"/>
        </w:rPr>
      </w:pPr>
    </w:p>
    <w:sectPr w:rsidR="008731D5" w:rsidRPr="000F2F27" w:rsidSect="00126B37">
      <w:pgSz w:w="12240" w:h="15840" w:code="1"/>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8A474E" w14:textId="77777777" w:rsidR="00A93F73" w:rsidRDefault="00A93F73" w:rsidP="00C821FC">
      <w:pPr>
        <w:spacing w:after="0" w:line="240" w:lineRule="auto"/>
      </w:pPr>
      <w:r>
        <w:separator/>
      </w:r>
    </w:p>
  </w:endnote>
  <w:endnote w:type="continuationSeparator" w:id="0">
    <w:p w14:paraId="1BEA19E4" w14:textId="77777777" w:rsidR="00A93F73" w:rsidRDefault="00A93F73" w:rsidP="00C821FC">
      <w:pPr>
        <w:spacing w:after="0" w:line="240" w:lineRule="auto"/>
      </w:pPr>
      <w:r>
        <w:continuationSeparator/>
      </w:r>
    </w:p>
  </w:endnote>
  <w:endnote w:type="continuationNotice" w:id="1">
    <w:p w14:paraId="55F40D67" w14:textId="77777777" w:rsidR="00A93F73" w:rsidRDefault="00A93F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7305477"/>
      <w:docPartObj>
        <w:docPartGallery w:val="Page Numbers (Bottom of Page)"/>
        <w:docPartUnique/>
      </w:docPartObj>
    </w:sdtPr>
    <w:sdtEndPr>
      <w:rPr>
        <w:noProof/>
      </w:rPr>
    </w:sdtEndPr>
    <w:sdtContent>
      <w:p w14:paraId="65A376D5" w14:textId="4523C112" w:rsidR="008E2203" w:rsidRDefault="008E2203">
        <w:pPr>
          <w:pStyle w:val="Footer"/>
          <w:jc w:val="center"/>
        </w:pPr>
        <w:r>
          <w:fldChar w:fldCharType="begin"/>
        </w:r>
        <w:r>
          <w:instrText xml:space="preserve"> PAGE   \* MERGEFORMAT </w:instrText>
        </w:r>
        <w:r>
          <w:fldChar w:fldCharType="separate"/>
        </w:r>
        <w:r w:rsidR="00DA0C9D">
          <w:rPr>
            <w:noProof/>
          </w:rPr>
          <w:t>24</w:t>
        </w:r>
        <w:r>
          <w:rPr>
            <w:noProof/>
          </w:rPr>
          <w:fldChar w:fldCharType="end"/>
        </w:r>
      </w:p>
    </w:sdtContent>
  </w:sdt>
  <w:p w14:paraId="4B12C35D" w14:textId="77777777" w:rsidR="008E2203" w:rsidRDefault="008E2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CB2EAC" w14:textId="77777777" w:rsidR="00A93F73" w:rsidRDefault="00A93F73" w:rsidP="00C821FC">
      <w:pPr>
        <w:spacing w:after="0" w:line="240" w:lineRule="auto"/>
      </w:pPr>
      <w:r>
        <w:separator/>
      </w:r>
    </w:p>
  </w:footnote>
  <w:footnote w:type="continuationSeparator" w:id="0">
    <w:p w14:paraId="50A8B9EE" w14:textId="77777777" w:rsidR="00A93F73" w:rsidRDefault="00A93F73" w:rsidP="00C821FC">
      <w:pPr>
        <w:spacing w:after="0" w:line="240" w:lineRule="auto"/>
      </w:pPr>
      <w:r>
        <w:continuationSeparator/>
      </w:r>
    </w:p>
  </w:footnote>
  <w:footnote w:type="continuationNotice" w:id="1">
    <w:p w14:paraId="1E528EA2" w14:textId="77777777" w:rsidR="00A93F73" w:rsidRDefault="00A93F73">
      <w:pPr>
        <w:spacing w:after="0" w:line="240" w:lineRule="auto"/>
      </w:pPr>
    </w:p>
  </w:footnote>
  <w:footnote w:id="2">
    <w:p w14:paraId="6E514F5C" w14:textId="3CBDFB4C" w:rsidR="008E2203" w:rsidRPr="00573CC4" w:rsidRDefault="008E2203">
      <w:pPr>
        <w:pStyle w:val="FootnoteText"/>
        <w:rPr>
          <w:lang w:val="es-ES"/>
        </w:rPr>
      </w:pPr>
      <w:r>
        <w:rPr>
          <w:rStyle w:val="FootnoteReference"/>
        </w:rPr>
        <w:footnoteRef/>
      </w:r>
      <w:r w:rsidRPr="00573CC4">
        <w:rPr>
          <w:lang w:val="es-ES"/>
        </w:rPr>
        <w:t xml:space="preserve"> </w:t>
      </w:r>
      <w:r w:rsidRPr="00AE17B8">
        <w:rPr>
          <w:lang w:val="es-ES"/>
        </w:rPr>
        <w:t xml:space="preserve">Estimación realizada a partir de los datos de emisiones anuales de deforestación de </w:t>
      </w:r>
      <w:r w:rsidRPr="00B97B04">
        <w:rPr>
          <w:lang w:val="es-ES"/>
        </w:rPr>
        <w:t xml:space="preserve">Global Forest </w:t>
      </w:r>
      <w:proofErr w:type="spellStart"/>
      <w:r w:rsidRPr="00B97B04">
        <w:rPr>
          <w:lang w:val="es-ES"/>
        </w:rPr>
        <w:t>Watch</w:t>
      </w:r>
      <w:proofErr w:type="spellEnd"/>
      <w:r w:rsidRPr="00573CC4">
        <w:rPr>
          <w:lang w:val="es-ES"/>
        </w:rPr>
        <w:t>.</w:t>
      </w:r>
    </w:p>
  </w:footnote>
  <w:footnote w:id="3">
    <w:p w14:paraId="61FDF4ED" w14:textId="7BBA1413" w:rsidR="008E2203" w:rsidRPr="006E7577" w:rsidRDefault="008E2203">
      <w:pPr>
        <w:pStyle w:val="FootnoteText"/>
        <w:rPr>
          <w:lang w:val="es-ES"/>
        </w:rPr>
      </w:pPr>
      <w:r>
        <w:rPr>
          <w:rStyle w:val="FootnoteReference"/>
        </w:rPr>
        <w:footnoteRef/>
      </w:r>
      <w:r>
        <w:t xml:space="preserve"> </w:t>
      </w:r>
      <w:r w:rsidRPr="001063BA">
        <w:rPr>
          <w:lang w:val="es-ES"/>
        </w:rPr>
        <w:t>Esto es, Plan de compensación y reducción de carbono para la aviación internacional (CORSIA) de la Organización de Aviación Civil Internacional (OACI).</w:t>
      </w:r>
    </w:p>
  </w:footnote>
  <w:footnote w:id="4">
    <w:p w14:paraId="4BB85054" w14:textId="51ABE75F" w:rsidR="008E2203" w:rsidRPr="00F64903" w:rsidRDefault="008E2203" w:rsidP="00DF4C0B">
      <w:pPr>
        <w:pStyle w:val="FootnoteText"/>
        <w:rPr>
          <w:lang w:val="es-ES"/>
        </w:rPr>
      </w:pPr>
      <w:r w:rsidRPr="00F64903">
        <w:rPr>
          <w:rStyle w:val="FootnoteReference"/>
        </w:rPr>
        <w:footnoteRef/>
      </w:r>
      <w:r w:rsidRPr="00F64903">
        <w:rPr>
          <w:lang w:val="es-ES"/>
        </w:rPr>
        <w:t xml:space="preserve"> Un enfoque que responde a las cuestiones de género identifica, comprende e implementa proactivamente intervenciones para abordar las brechas de género y superar los prejuicios históricos de género en las políticas e intervenciones. La perspectiva con respuestas de género intenta redefinir los papeles y las relaciones entre hombres y mujeres, y contribuye proactiva e intencionadamente al avance de la igualdad de género. Más que “no hacer daño”, una política, programa, plan o proyecto que responde al género pretende “hacerlo mejor”.</w:t>
      </w:r>
    </w:p>
  </w:footnote>
  <w:footnote w:id="5">
    <w:p w14:paraId="01D88F54" w14:textId="77777777" w:rsidR="008E2203" w:rsidRPr="00866DD1" w:rsidRDefault="008E2203" w:rsidP="004F1E46">
      <w:pPr>
        <w:pStyle w:val="FootnoteText"/>
        <w:rPr>
          <w:lang w:val="es-ES"/>
        </w:rPr>
      </w:pPr>
      <w:r w:rsidRPr="00F64903">
        <w:rPr>
          <w:rStyle w:val="FootnoteReference"/>
        </w:rPr>
        <w:footnoteRef/>
      </w:r>
      <w:r w:rsidRPr="00F64903">
        <w:t xml:space="preserve"> </w:t>
      </w:r>
      <w:r w:rsidRPr="00F64903">
        <w:rPr>
          <w:lang w:val="es-ES"/>
        </w:rPr>
        <w:t>Esto es, Plan de compensación y reducción de carbono para la aviación internacional (CORSIA) de la Organización de Aviación Civil Internacional (OACI).</w:t>
      </w:r>
    </w:p>
  </w:footnote>
</w:footnotes>
</file>

<file path=word/intelligence2.xml><?xml version="1.0" encoding="utf-8"?>
<int2:intelligence xmlns:int2="http://schemas.microsoft.com/office/intelligence/2020/intelligence" xmlns:oel="http://schemas.microsoft.com/office/2019/extlst">
  <int2:observations>
    <int2:textHash int2:hashCode="zPP62SlBaP6nuI" int2:id="52FXh2as">
      <int2:state int2:value="Rejected" int2:type="AugLoop_Text_Critique"/>
    </int2:textHash>
    <int2:textHash int2:hashCode="MeEOY1cxkf6isj" int2:id="8LfqpAsq">
      <int2:state int2:value="Rejected" int2:type="AugLoop_Text_Critique"/>
    </int2:textHash>
    <int2:textHash int2:hashCode="OrtZNwJC/JiGrS" int2:id="Pe8JVd0R">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61F"/>
    <w:multiLevelType w:val="multilevel"/>
    <w:tmpl w:val="8B6E86C8"/>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0B434A2"/>
    <w:multiLevelType w:val="multilevel"/>
    <w:tmpl w:val="8F44B384"/>
    <w:styleLink w:val="CurrentList51"/>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1E73008"/>
    <w:multiLevelType w:val="hybridMultilevel"/>
    <w:tmpl w:val="A9908E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8E06B1"/>
    <w:multiLevelType w:val="multilevel"/>
    <w:tmpl w:val="F88470E0"/>
    <w:styleLink w:val="CurrentList50"/>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3C55136"/>
    <w:multiLevelType w:val="multilevel"/>
    <w:tmpl w:val="2F2E61C8"/>
    <w:styleLink w:val="CurrentList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04420A3F"/>
    <w:multiLevelType w:val="multilevel"/>
    <w:tmpl w:val="D2242A60"/>
    <w:styleLink w:val="CurrentList54"/>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054251AA"/>
    <w:multiLevelType w:val="multilevel"/>
    <w:tmpl w:val="F7CE3C8E"/>
    <w:styleLink w:val="CurrentList31"/>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005AD9"/>
    <w:multiLevelType w:val="multilevel"/>
    <w:tmpl w:val="0588AD64"/>
    <w:styleLink w:val="CurrentList29"/>
    <w:lvl w:ilvl="0">
      <w:start w:val="1"/>
      <w:numFmt w:val="lowerLetter"/>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BE33002"/>
    <w:multiLevelType w:val="hybridMultilevel"/>
    <w:tmpl w:val="D0E225E0"/>
    <w:styleLink w:val="CurrentList9"/>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7944BB"/>
    <w:multiLevelType w:val="hybridMultilevel"/>
    <w:tmpl w:val="AE9AB8C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FA313C2"/>
    <w:multiLevelType w:val="multilevel"/>
    <w:tmpl w:val="8B82849E"/>
    <w:styleLink w:val="CurrentList40"/>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FC4798F"/>
    <w:multiLevelType w:val="hybridMultilevel"/>
    <w:tmpl w:val="C48CE876"/>
    <w:styleLink w:val="CurrentList10"/>
    <w:lvl w:ilvl="0" w:tplc="FFFFFFFF">
      <w:start w:val="1"/>
      <w:numFmt w:val="lowerLetter"/>
      <w:lvlText w:val="%1."/>
      <w:lvlJc w:val="left"/>
      <w:pPr>
        <w:ind w:left="36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E902EF"/>
    <w:multiLevelType w:val="multilevel"/>
    <w:tmpl w:val="8514EEEA"/>
    <w:styleLink w:val="CurrentList2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bCs/>
        <w:sz w:val="28"/>
        <w:szCs w:val="2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3F27F5"/>
    <w:multiLevelType w:val="multilevel"/>
    <w:tmpl w:val="608073C8"/>
    <w:lvl w:ilvl="0">
      <w:start w:val="2"/>
      <w:numFmt w:val="decimal"/>
      <w:lvlText w:val="%1."/>
      <w:lvlJc w:val="left"/>
      <w:pPr>
        <w:ind w:left="540" w:hanging="540"/>
      </w:pPr>
      <w:rPr>
        <w:rFonts w:hint="default"/>
      </w:rPr>
    </w:lvl>
    <w:lvl w:ilvl="1">
      <w:start w:val="3"/>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2D3666C"/>
    <w:multiLevelType w:val="multilevel"/>
    <w:tmpl w:val="30545E50"/>
    <w:styleLink w:val="CurrentList7"/>
    <w:lvl w:ilvl="0">
      <w:start w:val="2"/>
      <w:numFmt w:val="decimal"/>
      <w:lvlText w:val="%1."/>
      <w:lvlJc w:val="left"/>
      <w:pPr>
        <w:ind w:left="420" w:hanging="420"/>
      </w:pPr>
      <w:rPr>
        <w:rFonts w:ascii="Aptos" w:hAnsi="Aptos" w:hint="default"/>
        <w:i w:val="0"/>
      </w:rPr>
    </w:lvl>
    <w:lvl w:ilvl="1">
      <w:start w:val="5"/>
      <w:numFmt w:val="decimal"/>
      <w:lvlText w:val="%1.%2."/>
      <w:lvlJc w:val="left"/>
      <w:pPr>
        <w:ind w:left="720" w:hanging="720"/>
      </w:pPr>
      <w:rPr>
        <w:rFonts w:ascii="Aptos" w:hAnsi="Aptos" w:hint="default"/>
        <w:i w:val="0"/>
      </w:rPr>
    </w:lvl>
    <w:lvl w:ilvl="2">
      <w:start w:val="1"/>
      <w:numFmt w:val="decimal"/>
      <w:lvlText w:val="%1.%2.%3."/>
      <w:lvlJc w:val="left"/>
      <w:pPr>
        <w:ind w:left="720" w:hanging="720"/>
      </w:pPr>
      <w:rPr>
        <w:rFonts w:ascii="Aptos" w:hAnsi="Aptos" w:hint="default"/>
        <w:i w:val="0"/>
      </w:rPr>
    </w:lvl>
    <w:lvl w:ilvl="3">
      <w:start w:val="1"/>
      <w:numFmt w:val="decimal"/>
      <w:lvlText w:val="%1.%2.%3.%4."/>
      <w:lvlJc w:val="left"/>
      <w:pPr>
        <w:ind w:left="1080" w:hanging="1080"/>
      </w:pPr>
      <w:rPr>
        <w:rFonts w:ascii="Aptos" w:hAnsi="Aptos" w:hint="default"/>
        <w:i w:val="0"/>
      </w:rPr>
    </w:lvl>
    <w:lvl w:ilvl="4">
      <w:start w:val="1"/>
      <w:numFmt w:val="decimal"/>
      <w:lvlText w:val="%1.%2.%3.%4.%5."/>
      <w:lvlJc w:val="left"/>
      <w:pPr>
        <w:ind w:left="1080" w:hanging="1080"/>
      </w:pPr>
      <w:rPr>
        <w:rFonts w:ascii="Aptos" w:hAnsi="Aptos" w:hint="default"/>
        <w:i w:val="0"/>
      </w:rPr>
    </w:lvl>
    <w:lvl w:ilvl="5">
      <w:start w:val="1"/>
      <w:numFmt w:val="decimal"/>
      <w:lvlText w:val="%1.%2.%3.%4.%5.%6."/>
      <w:lvlJc w:val="left"/>
      <w:pPr>
        <w:ind w:left="1440" w:hanging="1440"/>
      </w:pPr>
      <w:rPr>
        <w:rFonts w:ascii="Aptos" w:hAnsi="Aptos" w:hint="default"/>
        <w:i w:val="0"/>
      </w:rPr>
    </w:lvl>
    <w:lvl w:ilvl="6">
      <w:start w:val="1"/>
      <w:numFmt w:val="decimal"/>
      <w:lvlText w:val="%1.%2.%3.%4.%5.%6.%7."/>
      <w:lvlJc w:val="left"/>
      <w:pPr>
        <w:ind w:left="1440" w:hanging="1440"/>
      </w:pPr>
      <w:rPr>
        <w:rFonts w:ascii="Aptos" w:hAnsi="Aptos" w:hint="default"/>
        <w:i w:val="0"/>
      </w:rPr>
    </w:lvl>
    <w:lvl w:ilvl="7">
      <w:start w:val="1"/>
      <w:numFmt w:val="decimal"/>
      <w:lvlText w:val="%1.%2.%3.%4.%5.%6.%7.%8."/>
      <w:lvlJc w:val="left"/>
      <w:pPr>
        <w:ind w:left="1800" w:hanging="1800"/>
      </w:pPr>
      <w:rPr>
        <w:rFonts w:ascii="Aptos" w:hAnsi="Aptos" w:hint="default"/>
        <w:i w:val="0"/>
      </w:rPr>
    </w:lvl>
    <w:lvl w:ilvl="8">
      <w:start w:val="1"/>
      <w:numFmt w:val="decimal"/>
      <w:lvlText w:val="%1.%2.%3.%4.%5.%6.%7.%8.%9."/>
      <w:lvlJc w:val="left"/>
      <w:pPr>
        <w:ind w:left="2160" w:hanging="2160"/>
      </w:pPr>
      <w:rPr>
        <w:rFonts w:ascii="Aptos" w:hAnsi="Aptos" w:hint="default"/>
        <w:i w:val="0"/>
      </w:rPr>
    </w:lvl>
  </w:abstractNum>
  <w:abstractNum w:abstractNumId="15" w15:restartNumberingAfterBreak="0">
    <w:nsid w:val="15A878C8"/>
    <w:multiLevelType w:val="multilevel"/>
    <w:tmpl w:val="B2108B20"/>
    <w:styleLink w:val="CurrentList41"/>
    <w:lvl w:ilvl="0">
      <w:start w:val="1"/>
      <w:numFmt w:val="decimal"/>
      <w:lvlText w:val="%1"/>
      <w:lvlJc w:val="left"/>
      <w:pPr>
        <w:ind w:left="432" w:hanging="432"/>
      </w:pPr>
      <w:rPr>
        <w:rFonts w:hint="default"/>
      </w:rPr>
    </w:lvl>
    <w:lvl w:ilvl="1">
      <w:start w:val="1"/>
      <w:numFmt w:val="none"/>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8954181"/>
    <w:multiLevelType w:val="multilevel"/>
    <w:tmpl w:val="5ABEA7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1A0D223C"/>
    <w:multiLevelType w:val="hybridMultilevel"/>
    <w:tmpl w:val="16E81E1E"/>
    <w:styleLink w:val="CurrentList21"/>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BB93528"/>
    <w:multiLevelType w:val="multilevel"/>
    <w:tmpl w:val="0BD2C628"/>
    <w:styleLink w:val="CurrentList18"/>
    <w:lvl w:ilvl="0">
      <w:start w:val="3"/>
      <w:numFmt w:val="decimal"/>
      <w:lvlText w:val="%1.0"/>
      <w:lvlJc w:val="left"/>
      <w:pPr>
        <w:ind w:left="720" w:hanging="72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4320" w:hanging="144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6120" w:hanging="180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9" w15:restartNumberingAfterBreak="0">
    <w:nsid w:val="22862A77"/>
    <w:multiLevelType w:val="multilevel"/>
    <w:tmpl w:val="B860D606"/>
    <w:styleLink w:val="CurrentList39"/>
    <w:lvl w:ilvl="0">
      <w:start w:val="1"/>
      <w:numFmt w:val="decimal"/>
      <w:lvlText w:val="%1"/>
      <w:lvlJc w:val="left"/>
      <w:pPr>
        <w:ind w:left="432" w:hanging="432"/>
      </w:pPr>
      <w:rPr>
        <w:rFonts w:hint="default"/>
      </w:rPr>
    </w:lvl>
    <w:lvl w:ilvl="1">
      <w:start w:val="1"/>
      <w:numFmt w:val="none"/>
      <w:lvlText w:val="4.1"/>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3756F81"/>
    <w:multiLevelType w:val="multilevel"/>
    <w:tmpl w:val="FFFFFFFF"/>
    <w:styleLink w:val="CurrentList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6B07189"/>
    <w:multiLevelType w:val="multilevel"/>
    <w:tmpl w:val="C48CE876"/>
    <w:styleLink w:val="CurrentList26"/>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6E851E2"/>
    <w:multiLevelType w:val="multilevel"/>
    <w:tmpl w:val="53AAF474"/>
    <w:styleLink w:val="CurrentList25"/>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AB38AF"/>
    <w:multiLevelType w:val="hybridMultilevel"/>
    <w:tmpl w:val="A55EAEB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29EC09E8"/>
    <w:multiLevelType w:val="multilevel"/>
    <w:tmpl w:val="FD648AC0"/>
    <w:lvl w:ilvl="0">
      <w:start w:val="1"/>
      <w:numFmt w:val="decimal"/>
      <w:lvlText w:val="%1."/>
      <w:lvlJc w:val="left"/>
      <w:pPr>
        <w:ind w:left="360" w:hanging="360"/>
      </w:p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2CA444A2"/>
    <w:multiLevelType w:val="multilevel"/>
    <w:tmpl w:val="1E9CC1A2"/>
    <w:styleLink w:val="CurrentList43"/>
    <w:lvl w:ilvl="0">
      <w:start w:val="1"/>
      <w:numFmt w:val="decimal"/>
      <w:lvlText w:val="%1"/>
      <w:lvlJc w:val="left"/>
      <w:pPr>
        <w:ind w:left="432" w:hanging="432"/>
      </w:pPr>
      <w:rPr>
        <w:rFonts w:hint="default"/>
      </w:rPr>
    </w:lvl>
    <w:lvl w:ilvl="1">
      <w:start w:val="1"/>
      <w:numFmt w:val="none"/>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2F20187D"/>
    <w:multiLevelType w:val="hybridMultilevel"/>
    <w:tmpl w:val="5324FEF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2175C42"/>
    <w:multiLevelType w:val="hybridMultilevel"/>
    <w:tmpl w:val="AE9AB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80CE1"/>
    <w:multiLevelType w:val="multilevel"/>
    <w:tmpl w:val="00589C18"/>
    <w:styleLink w:val="CurrentList49"/>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4684199"/>
    <w:multiLevelType w:val="multilevel"/>
    <w:tmpl w:val="8F44B384"/>
    <w:styleLink w:val="CurrentList52"/>
    <w:lvl w:ilvl="0">
      <w:start w:val="1"/>
      <w:numFmt w:val="decimal"/>
      <w:lvlText w:val="%1"/>
      <w:lvlJc w:val="left"/>
      <w:pPr>
        <w:ind w:left="432" w:hanging="432"/>
      </w:pPr>
      <w:rPr>
        <w:rFonts w:hint="default"/>
      </w:rPr>
    </w:lvl>
    <w:lvl w:ilvl="1">
      <w:start w:val="1"/>
      <w:numFmt w:val="none"/>
      <w:lvlRestart w:val="0"/>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59252CE"/>
    <w:multiLevelType w:val="hybridMultilevel"/>
    <w:tmpl w:val="679C6C4C"/>
    <w:styleLink w:val="CurrentList1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F85176"/>
    <w:multiLevelType w:val="multilevel"/>
    <w:tmpl w:val="A1BEA0DC"/>
    <w:styleLink w:val="CurrentList32"/>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995988"/>
    <w:multiLevelType w:val="multilevel"/>
    <w:tmpl w:val="A69E954E"/>
    <w:styleLink w:val="CurrentList24"/>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39F64451"/>
    <w:multiLevelType w:val="multilevel"/>
    <w:tmpl w:val="0588AD64"/>
    <w:styleLink w:val="CurrentList22"/>
    <w:lvl w:ilvl="0">
      <w:start w:val="1"/>
      <w:numFmt w:val="lowerLetter"/>
      <w:lvlText w:val="%1."/>
      <w:lvlJc w:val="left"/>
      <w:pPr>
        <w:ind w:left="420" w:hanging="42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3EC424C4"/>
    <w:multiLevelType w:val="multilevel"/>
    <w:tmpl w:val="9A2AA5C6"/>
    <w:styleLink w:val="CurrentList48"/>
    <w:lvl w:ilvl="0">
      <w:start w:val="1"/>
      <w:numFmt w:val="decimal"/>
      <w:lvlText w:val="%1"/>
      <w:lvlJc w:val="left"/>
      <w:pPr>
        <w:ind w:left="432" w:hanging="432"/>
      </w:pPr>
      <w:rPr>
        <w:rFonts w:hint="default"/>
      </w:rPr>
    </w:lvl>
    <w:lvl w:ilvl="1">
      <w:start w:val="1"/>
      <w:numFmt w:val="none"/>
      <w:lvlRestart w:val="0"/>
      <w:lvlText w:val="2.2"/>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439B427B"/>
    <w:multiLevelType w:val="multilevel"/>
    <w:tmpl w:val="E03E4D30"/>
    <w:styleLink w:val="CurrentList17"/>
    <w:lvl w:ilvl="0">
      <w:start w:val="3"/>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3C23EC9"/>
    <w:multiLevelType w:val="multilevel"/>
    <w:tmpl w:val="E638AAA8"/>
    <w:lvl w:ilvl="0">
      <w:start w:val="2"/>
      <w:numFmt w:val="decimal"/>
      <w:lvlText w:val="%1"/>
      <w:lvlJc w:val="left"/>
      <w:pPr>
        <w:ind w:left="360" w:hanging="360"/>
      </w:pPr>
      <w:rPr>
        <w:rFonts w:hint="default"/>
      </w:rPr>
    </w:lvl>
    <w:lvl w:ilvl="1">
      <w:start w:val="5"/>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7" w15:restartNumberingAfterBreak="0">
    <w:nsid w:val="462B2A26"/>
    <w:multiLevelType w:val="hybridMultilevel"/>
    <w:tmpl w:val="4AF406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70B23D1"/>
    <w:multiLevelType w:val="multilevel"/>
    <w:tmpl w:val="A1BEA0DC"/>
    <w:styleLink w:val="CurrentList34"/>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2E3011"/>
    <w:multiLevelType w:val="hybridMultilevel"/>
    <w:tmpl w:val="CE88B3A8"/>
    <w:styleLink w:val="CurrentList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680EC7"/>
    <w:multiLevelType w:val="multilevel"/>
    <w:tmpl w:val="FFFFFFFF"/>
    <w:styleLink w:val="CurrentList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BC044F6"/>
    <w:multiLevelType w:val="hybridMultilevel"/>
    <w:tmpl w:val="C90EDD0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C936DF6"/>
    <w:multiLevelType w:val="multilevel"/>
    <w:tmpl w:val="A1E8B19C"/>
    <w:styleLink w:val="CurrentList42"/>
    <w:lvl w:ilvl="0">
      <w:start w:val="1"/>
      <w:numFmt w:val="decimal"/>
      <w:lvlText w:val="%1"/>
      <w:lvlJc w:val="left"/>
      <w:pPr>
        <w:ind w:left="432" w:hanging="432"/>
      </w:pPr>
      <w:rPr>
        <w:rFonts w:hint="default"/>
      </w:rPr>
    </w:lvl>
    <w:lvl w:ilvl="1">
      <w:start w:val="1"/>
      <w:numFmt w:val="none"/>
      <w:lvlText w:val="2.4"/>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3" w15:restartNumberingAfterBreak="0">
    <w:nsid w:val="51E90C46"/>
    <w:multiLevelType w:val="multilevel"/>
    <w:tmpl w:val="2B84F1BA"/>
    <w:lvl w:ilvl="0">
      <w:start w:val="1"/>
      <w:numFmt w:val="decimal"/>
      <w:lvlText w:val="%1."/>
      <w:lvlJc w:val="left"/>
      <w:pPr>
        <w:ind w:left="360" w:hanging="360"/>
      </w:pPr>
      <w:rPr>
        <w:rFonts w:hint="default"/>
        <w:b/>
        <w:bCs/>
      </w:rPr>
    </w:lvl>
    <w:lvl w:ilv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53C56C0B"/>
    <w:multiLevelType w:val="multilevel"/>
    <w:tmpl w:val="D7B03150"/>
    <w:styleLink w:val="CurrentList33"/>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62B723C"/>
    <w:multiLevelType w:val="hybridMultilevel"/>
    <w:tmpl w:val="53AAF474"/>
    <w:styleLink w:val="CurrentList5"/>
    <w:lvl w:ilvl="0" w:tplc="A2287320">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647802"/>
    <w:multiLevelType w:val="multilevel"/>
    <w:tmpl w:val="C186DA5E"/>
    <w:styleLink w:val="CurrentList46"/>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E4671A8"/>
    <w:multiLevelType w:val="multilevel"/>
    <w:tmpl w:val="75D6FCB2"/>
    <w:styleLink w:val="CurrentList38"/>
    <w:lvl w:ilvl="0">
      <w:start w:val="1"/>
      <w:numFmt w:val="decimal"/>
      <w:lvlText w:val="%1"/>
      <w:lvlJc w:val="left"/>
      <w:pPr>
        <w:ind w:left="432" w:hanging="432"/>
      </w:pPr>
      <w:rPr>
        <w:rFonts w:hint="default"/>
      </w:rPr>
    </w:lvl>
    <w:lvl w:ilvl="1">
      <w:start w:val="1"/>
      <w:numFmt w:val="decimal"/>
      <w:lvlText w:val="2.%2"/>
      <w:lvlJc w:val="left"/>
      <w:pPr>
        <w:ind w:left="576" w:hanging="576"/>
      </w:p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61D97C1F"/>
    <w:multiLevelType w:val="multilevel"/>
    <w:tmpl w:val="BD98F476"/>
    <w:styleLink w:val="CurrentList6"/>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9" w15:restartNumberingAfterBreak="0">
    <w:nsid w:val="64113B23"/>
    <w:multiLevelType w:val="multilevel"/>
    <w:tmpl w:val="8B8CF7F0"/>
    <w:styleLink w:val="CurrentList14"/>
    <w:lvl w:ilvl="0">
      <w:start w:val="1"/>
      <w:numFmt w:val="decimal"/>
      <w:lvlText w:val="%1."/>
      <w:lvlJc w:val="left"/>
      <w:pPr>
        <w:ind w:left="540" w:hanging="540"/>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50" w15:restartNumberingAfterBreak="0">
    <w:nsid w:val="6515353A"/>
    <w:multiLevelType w:val="multilevel"/>
    <w:tmpl w:val="8B6E86C8"/>
    <w:styleLink w:val="CurrentList55"/>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1" w15:restartNumberingAfterBreak="0">
    <w:nsid w:val="659559E1"/>
    <w:multiLevelType w:val="multilevel"/>
    <w:tmpl w:val="A704CE7A"/>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65E70921"/>
    <w:multiLevelType w:val="multilevel"/>
    <w:tmpl w:val="36386770"/>
    <w:styleLink w:val="CurrentList23"/>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021310"/>
    <w:multiLevelType w:val="multilevel"/>
    <w:tmpl w:val="EB720D0C"/>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4" w15:restartNumberingAfterBreak="0">
    <w:nsid w:val="676D1B21"/>
    <w:multiLevelType w:val="multilevel"/>
    <w:tmpl w:val="53AAF474"/>
    <w:styleLink w:val="CurrentList30"/>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86658CC"/>
    <w:multiLevelType w:val="hybridMultilevel"/>
    <w:tmpl w:val="7F08E40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90A6B6B"/>
    <w:multiLevelType w:val="hybridMultilevel"/>
    <w:tmpl w:val="AE9AB8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C5C4B35"/>
    <w:multiLevelType w:val="multilevel"/>
    <w:tmpl w:val="2AB23450"/>
    <w:styleLink w:val="CurrentList2"/>
    <w:lvl w:ilvl="0">
      <w:start w:val="1"/>
      <w:numFmt w:val="bullet"/>
      <w:lvlText w:val=""/>
      <w:lvlJc w:val="left"/>
      <w:pPr>
        <w:ind w:left="540" w:hanging="540"/>
      </w:pPr>
      <w:rPr>
        <w:rFonts w:ascii="Symbol" w:hAnsi="Symbol"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58" w15:restartNumberingAfterBreak="0">
    <w:nsid w:val="6E2C696A"/>
    <w:multiLevelType w:val="multilevel"/>
    <w:tmpl w:val="145A1E06"/>
    <w:styleLink w:val="CurrentList53"/>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9" w15:restartNumberingAfterBreak="0">
    <w:nsid w:val="6E324EFD"/>
    <w:multiLevelType w:val="multilevel"/>
    <w:tmpl w:val="C186DA5E"/>
    <w:styleLink w:val="CurrentList47"/>
    <w:lvl w:ilvl="0">
      <w:start w:val="1"/>
      <w:numFmt w:val="decimal"/>
      <w:lvlText w:val="%1"/>
      <w:lvlJc w:val="left"/>
      <w:pPr>
        <w:ind w:left="432" w:hanging="432"/>
      </w:pPr>
      <w:rPr>
        <w:rFonts w:hint="default"/>
      </w:rPr>
    </w:lvl>
    <w:lvl w:ilvl="1">
      <w:start w:val="1"/>
      <w:numFmt w:val="none"/>
      <w:lvlRestart w:val="0"/>
      <w:lvlText w:val="3.6"/>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6E6E31C3"/>
    <w:multiLevelType w:val="hybridMultilevel"/>
    <w:tmpl w:val="72520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EC83181"/>
    <w:multiLevelType w:val="multilevel"/>
    <w:tmpl w:val="D89C6BEC"/>
    <w:styleLink w:val="CurrentList27"/>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7110BF"/>
    <w:multiLevelType w:val="multilevel"/>
    <w:tmpl w:val="04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72881B30"/>
    <w:multiLevelType w:val="multilevel"/>
    <w:tmpl w:val="6A9EAF76"/>
    <w:styleLink w:val="CurrentList3"/>
    <w:lvl w:ilvl="0">
      <w:start w:val="1"/>
      <w:numFmt w:val="low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4" w15:restartNumberingAfterBreak="0">
    <w:nsid w:val="74E54028"/>
    <w:multiLevelType w:val="hybridMultilevel"/>
    <w:tmpl w:val="FFFFFFFF"/>
    <w:styleLink w:val="CurrentList15"/>
    <w:lvl w:ilvl="0" w:tplc="3CA8523A">
      <w:start w:val="1"/>
      <w:numFmt w:val="bullet"/>
      <w:lvlText w:val="·"/>
      <w:lvlJc w:val="left"/>
      <w:pPr>
        <w:ind w:left="720" w:hanging="360"/>
      </w:pPr>
      <w:rPr>
        <w:rFonts w:ascii="Symbol" w:hAnsi="Symbol" w:hint="default"/>
      </w:rPr>
    </w:lvl>
    <w:lvl w:ilvl="1" w:tplc="FC7A9080">
      <w:start w:val="1"/>
      <w:numFmt w:val="bullet"/>
      <w:lvlText w:val="o"/>
      <w:lvlJc w:val="left"/>
      <w:pPr>
        <w:ind w:left="1440" w:hanging="360"/>
      </w:pPr>
      <w:rPr>
        <w:rFonts w:ascii="Courier New" w:hAnsi="Courier New" w:hint="default"/>
      </w:rPr>
    </w:lvl>
    <w:lvl w:ilvl="2" w:tplc="1C6237D2">
      <w:start w:val="1"/>
      <w:numFmt w:val="bullet"/>
      <w:lvlText w:val=""/>
      <w:lvlJc w:val="left"/>
      <w:pPr>
        <w:ind w:left="2160" w:hanging="360"/>
      </w:pPr>
      <w:rPr>
        <w:rFonts w:ascii="Wingdings" w:hAnsi="Wingdings" w:hint="default"/>
      </w:rPr>
    </w:lvl>
    <w:lvl w:ilvl="3" w:tplc="ED2A26E8">
      <w:start w:val="1"/>
      <w:numFmt w:val="bullet"/>
      <w:lvlText w:val=""/>
      <w:lvlJc w:val="left"/>
      <w:pPr>
        <w:ind w:left="2880" w:hanging="360"/>
      </w:pPr>
      <w:rPr>
        <w:rFonts w:ascii="Symbol" w:hAnsi="Symbol" w:hint="default"/>
      </w:rPr>
    </w:lvl>
    <w:lvl w:ilvl="4" w:tplc="EA44F474">
      <w:start w:val="1"/>
      <w:numFmt w:val="bullet"/>
      <w:lvlText w:val="o"/>
      <w:lvlJc w:val="left"/>
      <w:pPr>
        <w:ind w:left="3600" w:hanging="360"/>
      </w:pPr>
      <w:rPr>
        <w:rFonts w:ascii="Courier New" w:hAnsi="Courier New" w:hint="default"/>
      </w:rPr>
    </w:lvl>
    <w:lvl w:ilvl="5" w:tplc="A23EBCA2">
      <w:start w:val="1"/>
      <w:numFmt w:val="bullet"/>
      <w:lvlText w:val=""/>
      <w:lvlJc w:val="left"/>
      <w:pPr>
        <w:ind w:left="4320" w:hanging="360"/>
      </w:pPr>
      <w:rPr>
        <w:rFonts w:ascii="Wingdings" w:hAnsi="Wingdings" w:hint="default"/>
      </w:rPr>
    </w:lvl>
    <w:lvl w:ilvl="6" w:tplc="075EDEBA">
      <w:start w:val="1"/>
      <w:numFmt w:val="bullet"/>
      <w:lvlText w:val=""/>
      <w:lvlJc w:val="left"/>
      <w:pPr>
        <w:ind w:left="5040" w:hanging="360"/>
      </w:pPr>
      <w:rPr>
        <w:rFonts w:ascii="Symbol" w:hAnsi="Symbol" w:hint="default"/>
      </w:rPr>
    </w:lvl>
    <w:lvl w:ilvl="7" w:tplc="35E26EFC">
      <w:start w:val="1"/>
      <w:numFmt w:val="bullet"/>
      <w:lvlText w:val="o"/>
      <w:lvlJc w:val="left"/>
      <w:pPr>
        <w:ind w:left="5760" w:hanging="360"/>
      </w:pPr>
      <w:rPr>
        <w:rFonts w:ascii="Courier New" w:hAnsi="Courier New" w:hint="default"/>
      </w:rPr>
    </w:lvl>
    <w:lvl w:ilvl="8" w:tplc="48E02E78">
      <w:start w:val="1"/>
      <w:numFmt w:val="bullet"/>
      <w:lvlText w:val=""/>
      <w:lvlJc w:val="left"/>
      <w:pPr>
        <w:ind w:left="6480" w:hanging="360"/>
      </w:pPr>
      <w:rPr>
        <w:rFonts w:ascii="Wingdings" w:hAnsi="Wingdings" w:hint="default"/>
      </w:rPr>
    </w:lvl>
  </w:abstractNum>
  <w:abstractNum w:abstractNumId="65" w15:restartNumberingAfterBreak="0">
    <w:nsid w:val="75353C9C"/>
    <w:multiLevelType w:val="multilevel"/>
    <w:tmpl w:val="DB6C55B0"/>
    <w:lvl w:ilvl="0">
      <w:start w:val="1"/>
      <w:numFmt w:val="decimal"/>
      <w:pStyle w:val="Heading1"/>
      <w:lvlText w:val="%1"/>
      <w:lvlJc w:val="left"/>
      <w:pPr>
        <w:ind w:left="432" w:hanging="432"/>
      </w:pPr>
      <w:rPr>
        <w:rFonts w:hint="default"/>
      </w:rPr>
    </w:lvl>
    <w:lvl w:ilvl="1">
      <w:start w:val="1"/>
      <w:numFmt w:val="none"/>
      <w:lvlRestart w:val="0"/>
      <w:pStyle w:val="Heading2"/>
      <w:lvlText w:val="2.4"/>
      <w:lvlJc w:val="left"/>
      <w:pPr>
        <w:ind w:left="860" w:hanging="576"/>
      </w:pPr>
      <w:rPr>
        <w:rFonts w:hint="default"/>
      </w:rPr>
    </w:lvl>
    <w:lvl w:ilvl="2">
      <w:start w:val="1"/>
      <w:numFmt w:val="decimal"/>
      <w:pStyle w:val="Heading3"/>
      <w:lvlText w:val="2.2.%3"/>
      <w:lvlJc w:val="left"/>
      <w:pPr>
        <w:ind w:left="720" w:hanging="720"/>
      </w:pPr>
      <w:rPr>
        <w:rFonts w:hint="default"/>
        <w:sz w:val="22"/>
        <w:szCs w:val="22"/>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6" w15:restartNumberingAfterBreak="0">
    <w:nsid w:val="75D662CE"/>
    <w:multiLevelType w:val="multilevel"/>
    <w:tmpl w:val="BB309086"/>
    <w:styleLink w:val="CurrentList44"/>
    <w:lvl w:ilvl="0">
      <w:start w:val="1"/>
      <w:numFmt w:val="decimal"/>
      <w:lvlText w:val="%1"/>
      <w:lvlJc w:val="left"/>
      <w:pPr>
        <w:ind w:left="432" w:hanging="432"/>
      </w:pPr>
      <w:rPr>
        <w:rFonts w:hint="default"/>
      </w:rPr>
    </w:lvl>
    <w:lvl w:ilvl="1">
      <w:start w:val="1"/>
      <w:numFmt w:val="none"/>
      <w:lvlText w:val="3.7\"/>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7" w15:restartNumberingAfterBreak="0">
    <w:nsid w:val="77D56898"/>
    <w:multiLevelType w:val="hybridMultilevel"/>
    <w:tmpl w:val="CE88B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8220C04"/>
    <w:multiLevelType w:val="multilevel"/>
    <w:tmpl w:val="598E17EC"/>
    <w:lvl w:ilvl="0">
      <w:start w:val="1"/>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79A048C8"/>
    <w:multiLevelType w:val="multilevel"/>
    <w:tmpl w:val="9356D076"/>
    <w:styleLink w:val="CurrentList45"/>
    <w:lvl w:ilvl="0">
      <w:start w:val="1"/>
      <w:numFmt w:val="decimal"/>
      <w:lvlText w:val="%1"/>
      <w:lvlJc w:val="left"/>
      <w:pPr>
        <w:ind w:left="432" w:hanging="432"/>
      </w:pPr>
      <w:rPr>
        <w:rFonts w:hint="default"/>
      </w:rPr>
    </w:lvl>
    <w:lvl w:ilvl="1">
      <w:start w:val="1"/>
      <w:numFmt w:val="none"/>
      <w:lvlText w:val="3.7"/>
      <w:lvlJc w:val="left"/>
      <w:pPr>
        <w:ind w:left="576" w:hanging="576"/>
      </w:pPr>
      <w:rPr>
        <w:rFonts w:hint="default"/>
      </w:rPr>
    </w:lvl>
    <w:lvl w:ilvl="2">
      <w:start w:val="1"/>
      <w:numFmt w:val="decimal"/>
      <w:lvlText w:val="2.2.%3"/>
      <w:lvlJc w:val="left"/>
      <w:pPr>
        <w:ind w:left="720" w:hanging="720"/>
      </w:pPr>
      <w:rPr>
        <w:rFonts w:hint="default"/>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0" w15:restartNumberingAfterBreak="0">
    <w:nsid w:val="7C63EFC6"/>
    <w:multiLevelType w:val="hybridMultilevel"/>
    <w:tmpl w:val="FFFFFFFF"/>
    <w:styleLink w:val="CurrentList11"/>
    <w:lvl w:ilvl="0" w:tplc="3CA8523A">
      <w:start w:val="1"/>
      <w:numFmt w:val="bullet"/>
      <w:lvlText w:val="·"/>
      <w:lvlJc w:val="left"/>
      <w:pPr>
        <w:ind w:left="720" w:hanging="360"/>
      </w:pPr>
      <w:rPr>
        <w:rFonts w:ascii="Symbol" w:hAnsi="Symbol" w:hint="default"/>
      </w:rPr>
    </w:lvl>
    <w:lvl w:ilvl="1" w:tplc="FC7A9080">
      <w:start w:val="1"/>
      <w:numFmt w:val="bullet"/>
      <w:lvlText w:val="o"/>
      <w:lvlJc w:val="left"/>
      <w:pPr>
        <w:ind w:left="1440" w:hanging="360"/>
      </w:pPr>
      <w:rPr>
        <w:rFonts w:ascii="Courier New" w:hAnsi="Courier New" w:hint="default"/>
      </w:rPr>
    </w:lvl>
    <w:lvl w:ilvl="2" w:tplc="1C6237D2">
      <w:start w:val="1"/>
      <w:numFmt w:val="bullet"/>
      <w:lvlText w:val=""/>
      <w:lvlJc w:val="left"/>
      <w:pPr>
        <w:ind w:left="2160" w:hanging="360"/>
      </w:pPr>
      <w:rPr>
        <w:rFonts w:ascii="Wingdings" w:hAnsi="Wingdings" w:hint="default"/>
      </w:rPr>
    </w:lvl>
    <w:lvl w:ilvl="3" w:tplc="ED2A26E8">
      <w:start w:val="1"/>
      <w:numFmt w:val="bullet"/>
      <w:lvlText w:val=""/>
      <w:lvlJc w:val="left"/>
      <w:pPr>
        <w:ind w:left="2880" w:hanging="360"/>
      </w:pPr>
      <w:rPr>
        <w:rFonts w:ascii="Symbol" w:hAnsi="Symbol" w:hint="default"/>
      </w:rPr>
    </w:lvl>
    <w:lvl w:ilvl="4" w:tplc="EA44F474">
      <w:start w:val="1"/>
      <w:numFmt w:val="bullet"/>
      <w:lvlText w:val="o"/>
      <w:lvlJc w:val="left"/>
      <w:pPr>
        <w:ind w:left="3600" w:hanging="360"/>
      </w:pPr>
      <w:rPr>
        <w:rFonts w:ascii="Courier New" w:hAnsi="Courier New" w:hint="default"/>
      </w:rPr>
    </w:lvl>
    <w:lvl w:ilvl="5" w:tplc="A23EBCA2">
      <w:start w:val="1"/>
      <w:numFmt w:val="bullet"/>
      <w:lvlText w:val=""/>
      <w:lvlJc w:val="left"/>
      <w:pPr>
        <w:ind w:left="4320" w:hanging="360"/>
      </w:pPr>
      <w:rPr>
        <w:rFonts w:ascii="Wingdings" w:hAnsi="Wingdings" w:hint="default"/>
      </w:rPr>
    </w:lvl>
    <w:lvl w:ilvl="6" w:tplc="075EDEBA">
      <w:start w:val="1"/>
      <w:numFmt w:val="bullet"/>
      <w:lvlText w:val=""/>
      <w:lvlJc w:val="left"/>
      <w:pPr>
        <w:ind w:left="5040" w:hanging="360"/>
      </w:pPr>
      <w:rPr>
        <w:rFonts w:ascii="Symbol" w:hAnsi="Symbol" w:hint="default"/>
      </w:rPr>
    </w:lvl>
    <w:lvl w:ilvl="7" w:tplc="35E26EFC">
      <w:start w:val="1"/>
      <w:numFmt w:val="bullet"/>
      <w:lvlText w:val="o"/>
      <w:lvlJc w:val="left"/>
      <w:pPr>
        <w:ind w:left="5760" w:hanging="360"/>
      </w:pPr>
      <w:rPr>
        <w:rFonts w:ascii="Courier New" w:hAnsi="Courier New" w:hint="default"/>
      </w:rPr>
    </w:lvl>
    <w:lvl w:ilvl="8" w:tplc="48E02E78">
      <w:start w:val="1"/>
      <w:numFmt w:val="bullet"/>
      <w:lvlText w:val=""/>
      <w:lvlJc w:val="left"/>
      <w:pPr>
        <w:ind w:left="6480" w:hanging="360"/>
      </w:pPr>
      <w:rPr>
        <w:rFonts w:ascii="Wingdings" w:hAnsi="Wingdings" w:hint="default"/>
      </w:rPr>
    </w:lvl>
  </w:abstractNum>
  <w:abstractNum w:abstractNumId="71" w15:restartNumberingAfterBreak="0">
    <w:nsid w:val="7D7F3AB4"/>
    <w:multiLevelType w:val="multilevel"/>
    <w:tmpl w:val="E5DCC5E2"/>
    <w:styleLink w:val="CurrentList1"/>
    <w:lvl w:ilvl="0">
      <w:start w:val="2"/>
      <w:numFmt w:val="decimal"/>
      <w:lvlText w:val="%1.0"/>
      <w:lvlJc w:val="left"/>
      <w:pPr>
        <w:ind w:left="1110" w:hanging="390"/>
      </w:pPr>
      <w:rPr>
        <w:rFonts w:hint="default"/>
      </w:rPr>
    </w:lvl>
    <w:lvl w:ilvl="1">
      <w:start w:val="1"/>
      <w:numFmt w:val="decimal"/>
      <w:lvlText w:val="%1.%2"/>
      <w:lvlJc w:val="left"/>
      <w:pPr>
        <w:ind w:left="1830" w:hanging="39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2" w15:restartNumberingAfterBreak="0">
    <w:nsid w:val="7EA55DA8"/>
    <w:multiLevelType w:val="multilevel"/>
    <w:tmpl w:val="81A03F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EBA05D5"/>
    <w:multiLevelType w:val="multilevel"/>
    <w:tmpl w:val="53AAF474"/>
    <w:styleLink w:val="CurrentList37"/>
    <w:lvl w:ilvl="0">
      <w:start w:val="1"/>
      <w:numFmt w:val="lowerLetter"/>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F1115AF"/>
    <w:multiLevelType w:val="multilevel"/>
    <w:tmpl w:val="2134356C"/>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31221128">
    <w:abstractNumId w:val="4"/>
  </w:num>
  <w:num w:numId="2" w16cid:durableId="925268347">
    <w:abstractNumId w:val="63"/>
  </w:num>
  <w:num w:numId="3" w16cid:durableId="1916357391">
    <w:abstractNumId w:val="2"/>
  </w:num>
  <w:num w:numId="4" w16cid:durableId="58675484">
    <w:abstractNumId w:val="16"/>
  </w:num>
  <w:num w:numId="5" w16cid:durableId="1913193618">
    <w:abstractNumId w:val="9"/>
  </w:num>
  <w:num w:numId="6" w16cid:durableId="1725055927">
    <w:abstractNumId w:val="27"/>
  </w:num>
  <w:num w:numId="7" w16cid:durableId="755438264">
    <w:abstractNumId w:val="71"/>
  </w:num>
  <w:num w:numId="8" w16cid:durableId="694890168">
    <w:abstractNumId w:val="49"/>
  </w:num>
  <w:num w:numId="9" w16cid:durableId="1589924097">
    <w:abstractNumId w:val="57"/>
    <w:lvlOverride w:ilvl="0">
      <w:lvl w:ilvl="0">
        <w:start w:val="1"/>
        <w:numFmt w:val="bullet"/>
        <w:lvlText w:val=""/>
        <w:lvlJc w:val="left"/>
        <w:pPr>
          <w:ind w:left="540" w:hanging="540"/>
        </w:pPr>
        <w:rPr>
          <w:rFonts w:ascii="Symbol" w:hAnsi="Symbol" w:hint="default"/>
          <w:i w:val="0"/>
          <w:iCs/>
        </w:rPr>
      </w:lvl>
    </w:lvlOverride>
  </w:num>
  <w:num w:numId="10" w16cid:durableId="449790116">
    <w:abstractNumId w:val="12"/>
  </w:num>
  <w:num w:numId="11" w16cid:durableId="1453859505">
    <w:abstractNumId w:val="48"/>
  </w:num>
  <w:num w:numId="12" w16cid:durableId="397869104">
    <w:abstractNumId w:val="67"/>
  </w:num>
  <w:num w:numId="13" w16cid:durableId="131486336">
    <w:abstractNumId w:val="24"/>
  </w:num>
  <w:num w:numId="14" w16cid:durableId="853300716">
    <w:abstractNumId w:val="45"/>
  </w:num>
  <w:num w:numId="15" w16cid:durableId="1046491935">
    <w:abstractNumId w:val="51"/>
  </w:num>
  <w:num w:numId="16" w16cid:durableId="470287478">
    <w:abstractNumId w:val="13"/>
  </w:num>
  <w:num w:numId="17" w16cid:durableId="237717220">
    <w:abstractNumId w:val="74"/>
  </w:num>
  <w:num w:numId="18" w16cid:durableId="247348120">
    <w:abstractNumId w:val="55"/>
  </w:num>
  <w:num w:numId="19" w16cid:durableId="991829684">
    <w:abstractNumId w:val="53"/>
  </w:num>
  <w:num w:numId="20" w16cid:durableId="1581330101">
    <w:abstractNumId w:val="68"/>
  </w:num>
  <w:num w:numId="21" w16cid:durableId="1111390654">
    <w:abstractNumId w:val="70"/>
  </w:num>
  <w:num w:numId="22" w16cid:durableId="2031451038">
    <w:abstractNumId w:val="18"/>
  </w:num>
  <w:num w:numId="23" w16cid:durableId="456989524">
    <w:abstractNumId w:val="64"/>
  </w:num>
  <w:num w:numId="24" w16cid:durableId="921110407">
    <w:abstractNumId w:val="11"/>
  </w:num>
  <w:num w:numId="25" w16cid:durableId="2063401679">
    <w:abstractNumId w:val="8"/>
  </w:num>
  <w:num w:numId="26" w16cid:durableId="2074888729">
    <w:abstractNumId w:val="30"/>
  </w:num>
  <w:num w:numId="27" w16cid:durableId="1820150916">
    <w:abstractNumId w:val="39"/>
  </w:num>
  <w:num w:numId="28" w16cid:durableId="1593390438">
    <w:abstractNumId w:val="35"/>
  </w:num>
  <w:num w:numId="29" w16cid:durableId="1590432100">
    <w:abstractNumId w:val="14"/>
  </w:num>
  <w:num w:numId="30" w16cid:durableId="849487042">
    <w:abstractNumId w:val="17"/>
  </w:num>
  <w:num w:numId="31" w16cid:durableId="1768036934">
    <w:abstractNumId w:val="33"/>
  </w:num>
  <w:num w:numId="32" w16cid:durableId="1277325180">
    <w:abstractNumId w:val="52"/>
  </w:num>
  <w:num w:numId="33" w16cid:durableId="511529238">
    <w:abstractNumId w:val="32"/>
  </w:num>
  <w:num w:numId="34" w16cid:durableId="1645544305">
    <w:abstractNumId w:val="22"/>
  </w:num>
  <w:num w:numId="35" w16cid:durableId="679240622">
    <w:abstractNumId w:val="21"/>
  </w:num>
  <w:num w:numId="36" w16cid:durableId="2121025256">
    <w:abstractNumId w:val="61"/>
  </w:num>
  <w:num w:numId="37" w16cid:durableId="2120105720">
    <w:abstractNumId w:val="62"/>
  </w:num>
  <w:num w:numId="38" w16cid:durableId="1348210092">
    <w:abstractNumId w:val="7"/>
  </w:num>
  <w:num w:numId="39" w16cid:durableId="1479224492">
    <w:abstractNumId w:val="54"/>
  </w:num>
  <w:num w:numId="40" w16cid:durableId="1548882646">
    <w:abstractNumId w:val="6"/>
  </w:num>
  <w:num w:numId="41" w16cid:durableId="1930575327">
    <w:abstractNumId w:val="31"/>
  </w:num>
  <w:num w:numId="42" w16cid:durableId="1572304105">
    <w:abstractNumId w:val="44"/>
  </w:num>
  <w:num w:numId="43" w16cid:durableId="600182199">
    <w:abstractNumId w:val="38"/>
  </w:num>
  <w:num w:numId="44" w16cid:durableId="1640724137">
    <w:abstractNumId w:val="40"/>
  </w:num>
  <w:num w:numId="45" w16cid:durableId="829255089">
    <w:abstractNumId w:val="20"/>
  </w:num>
  <w:num w:numId="46" w16cid:durableId="403259578">
    <w:abstractNumId w:val="73"/>
  </w:num>
  <w:num w:numId="47" w16cid:durableId="484662947">
    <w:abstractNumId w:val="47"/>
  </w:num>
  <w:num w:numId="48" w16cid:durableId="1042366528">
    <w:abstractNumId w:val="19"/>
  </w:num>
  <w:num w:numId="49" w16cid:durableId="1368994670">
    <w:abstractNumId w:val="10"/>
  </w:num>
  <w:num w:numId="50" w16cid:durableId="142235185">
    <w:abstractNumId w:val="72"/>
  </w:num>
  <w:num w:numId="51" w16cid:durableId="1631671393">
    <w:abstractNumId w:val="15"/>
  </w:num>
  <w:num w:numId="52" w16cid:durableId="772556108">
    <w:abstractNumId w:val="42"/>
  </w:num>
  <w:num w:numId="53" w16cid:durableId="636256085">
    <w:abstractNumId w:val="25"/>
  </w:num>
  <w:num w:numId="54" w16cid:durableId="1146049677">
    <w:abstractNumId w:val="66"/>
  </w:num>
  <w:num w:numId="55" w16cid:durableId="1778333958">
    <w:abstractNumId w:val="69"/>
  </w:num>
  <w:num w:numId="56" w16cid:durableId="1615865048">
    <w:abstractNumId w:val="46"/>
  </w:num>
  <w:num w:numId="57" w16cid:durableId="1456875652">
    <w:abstractNumId w:val="0"/>
    <w:lvlOverride w:ilvl="0">
      <w:lvl w:ilvl="0">
        <w:start w:val="1"/>
        <w:numFmt w:val="decimal"/>
        <w:lvlText w:val="%1"/>
        <w:lvlJc w:val="left"/>
        <w:pPr>
          <w:ind w:left="432" w:hanging="432"/>
        </w:pPr>
        <w:rPr>
          <w:rFonts w:hint="default"/>
        </w:rPr>
      </w:lvl>
    </w:lvlOverride>
    <w:lvlOverride w:ilvl="1">
      <w:lvl w:ilvl="1">
        <w:start w:val="1"/>
        <w:numFmt w:val="none"/>
        <w:lvlRestart w:val="0"/>
        <w:lvlText w:val="3.8"/>
        <w:lvlJc w:val="left"/>
        <w:pPr>
          <w:ind w:left="576" w:hanging="576"/>
        </w:pPr>
        <w:rPr>
          <w:rFonts w:hint="default"/>
        </w:rPr>
      </w:lvl>
    </w:lvlOverride>
    <w:lvlOverride w:ilvl="2">
      <w:lvl w:ilvl="2">
        <w:start w:val="1"/>
        <w:numFmt w:val="decimal"/>
        <w:lvlText w:val="2.2.%3"/>
        <w:lvlJc w:val="left"/>
        <w:pPr>
          <w:ind w:left="720" w:hanging="720"/>
        </w:pPr>
        <w:rPr>
          <w:rFonts w:hint="default"/>
          <w:sz w:val="22"/>
          <w:szCs w:val="22"/>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58" w16cid:durableId="1021082689">
    <w:abstractNumId w:val="59"/>
  </w:num>
  <w:num w:numId="59" w16cid:durableId="2140105969">
    <w:abstractNumId w:val="34"/>
  </w:num>
  <w:num w:numId="60" w16cid:durableId="2120635835">
    <w:abstractNumId w:val="28"/>
  </w:num>
  <w:num w:numId="61" w16cid:durableId="724715753">
    <w:abstractNumId w:val="3"/>
  </w:num>
  <w:num w:numId="62" w16cid:durableId="1864706939">
    <w:abstractNumId w:val="1"/>
  </w:num>
  <w:num w:numId="63" w16cid:durableId="1726677689">
    <w:abstractNumId w:val="29"/>
  </w:num>
  <w:num w:numId="64" w16cid:durableId="1518076914">
    <w:abstractNumId w:val="58"/>
  </w:num>
  <w:num w:numId="65" w16cid:durableId="1189180978">
    <w:abstractNumId w:val="5"/>
  </w:num>
  <w:num w:numId="66" w16cid:durableId="687876740">
    <w:abstractNumId w:val="65"/>
  </w:num>
  <w:num w:numId="67" w16cid:durableId="555236657">
    <w:abstractNumId w:val="43"/>
  </w:num>
  <w:num w:numId="68" w16cid:durableId="1480147075">
    <w:abstractNumId w:val="41"/>
  </w:num>
  <w:num w:numId="69" w16cid:durableId="1461220704">
    <w:abstractNumId w:val="26"/>
  </w:num>
  <w:num w:numId="70" w16cid:durableId="1642074917">
    <w:abstractNumId w:val="57"/>
  </w:num>
  <w:num w:numId="71" w16cid:durableId="600534154">
    <w:abstractNumId w:val="23"/>
  </w:num>
  <w:num w:numId="72" w16cid:durableId="113407419">
    <w:abstractNumId w:val="56"/>
  </w:num>
  <w:num w:numId="73" w16cid:durableId="1031149069">
    <w:abstractNumId w:val="65"/>
  </w:num>
  <w:num w:numId="74" w16cid:durableId="798500671">
    <w:abstractNumId w:val="37"/>
  </w:num>
  <w:num w:numId="75" w16cid:durableId="2033338329">
    <w:abstractNumId w:val="36"/>
  </w:num>
  <w:num w:numId="76" w16cid:durableId="1460805492">
    <w:abstractNumId w:val="60"/>
  </w:num>
  <w:num w:numId="77" w16cid:durableId="746343021">
    <w:abstractNumId w:val="50"/>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wNjUEUpZGFhZGlko6SsGpxcWZ+XkgBZa1ACcaC3gsAAAA"/>
  </w:docVars>
  <w:rsids>
    <w:rsidRoot w:val="00C821FC"/>
    <w:rsid w:val="00000312"/>
    <w:rsid w:val="000003C7"/>
    <w:rsid w:val="0000050E"/>
    <w:rsid w:val="0000053D"/>
    <w:rsid w:val="00000BD5"/>
    <w:rsid w:val="00000E99"/>
    <w:rsid w:val="00000EF4"/>
    <w:rsid w:val="00000FF9"/>
    <w:rsid w:val="0000109E"/>
    <w:rsid w:val="00001134"/>
    <w:rsid w:val="0000118C"/>
    <w:rsid w:val="00001452"/>
    <w:rsid w:val="000014A8"/>
    <w:rsid w:val="000016D6"/>
    <w:rsid w:val="000018D4"/>
    <w:rsid w:val="00001A89"/>
    <w:rsid w:val="00001CAC"/>
    <w:rsid w:val="00001DCF"/>
    <w:rsid w:val="00001E3D"/>
    <w:rsid w:val="00002023"/>
    <w:rsid w:val="000023CC"/>
    <w:rsid w:val="000023FC"/>
    <w:rsid w:val="000024CD"/>
    <w:rsid w:val="000024D9"/>
    <w:rsid w:val="000025FD"/>
    <w:rsid w:val="00002CD5"/>
    <w:rsid w:val="00002D0E"/>
    <w:rsid w:val="00002D42"/>
    <w:rsid w:val="000030BE"/>
    <w:rsid w:val="000034FE"/>
    <w:rsid w:val="00003549"/>
    <w:rsid w:val="0000371B"/>
    <w:rsid w:val="0000377A"/>
    <w:rsid w:val="00003852"/>
    <w:rsid w:val="00003B49"/>
    <w:rsid w:val="00003BC5"/>
    <w:rsid w:val="00003C51"/>
    <w:rsid w:val="00003C63"/>
    <w:rsid w:val="00003D09"/>
    <w:rsid w:val="00003D87"/>
    <w:rsid w:val="000042D6"/>
    <w:rsid w:val="00004959"/>
    <w:rsid w:val="00004AC9"/>
    <w:rsid w:val="000050C9"/>
    <w:rsid w:val="00005437"/>
    <w:rsid w:val="0000551F"/>
    <w:rsid w:val="0000561A"/>
    <w:rsid w:val="000058A2"/>
    <w:rsid w:val="00005A4E"/>
    <w:rsid w:val="00005B2A"/>
    <w:rsid w:val="00005B62"/>
    <w:rsid w:val="00005FFD"/>
    <w:rsid w:val="0000600C"/>
    <w:rsid w:val="00006010"/>
    <w:rsid w:val="000065E1"/>
    <w:rsid w:val="00006740"/>
    <w:rsid w:val="000068BD"/>
    <w:rsid w:val="000069D2"/>
    <w:rsid w:val="00006C51"/>
    <w:rsid w:val="00006D96"/>
    <w:rsid w:val="00006E4E"/>
    <w:rsid w:val="00007032"/>
    <w:rsid w:val="00007078"/>
    <w:rsid w:val="000071A3"/>
    <w:rsid w:val="000072AF"/>
    <w:rsid w:val="00007367"/>
    <w:rsid w:val="00007616"/>
    <w:rsid w:val="00007715"/>
    <w:rsid w:val="000077C5"/>
    <w:rsid w:val="000078F4"/>
    <w:rsid w:val="00007B78"/>
    <w:rsid w:val="00007C7B"/>
    <w:rsid w:val="00007E07"/>
    <w:rsid w:val="00007FC5"/>
    <w:rsid w:val="00007FC7"/>
    <w:rsid w:val="00007FCA"/>
    <w:rsid w:val="00007FF8"/>
    <w:rsid w:val="0001007F"/>
    <w:rsid w:val="000102ED"/>
    <w:rsid w:val="000104FB"/>
    <w:rsid w:val="00010C06"/>
    <w:rsid w:val="00010CC1"/>
    <w:rsid w:val="000110FD"/>
    <w:rsid w:val="000111A7"/>
    <w:rsid w:val="000116EC"/>
    <w:rsid w:val="00011A53"/>
    <w:rsid w:val="00011B16"/>
    <w:rsid w:val="00011B21"/>
    <w:rsid w:val="00011B37"/>
    <w:rsid w:val="00011BE1"/>
    <w:rsid w:val="00011BFA"/>
    <w:rsid w:val="00011C91"/>
    <w:rsid w:val="00011D9E"/>
    <w:rsid w:val="00011FC2"/>
    <w:rsid w:val="00011FEB"/>
    <w:rsid w:val="00012328"/>
    <w:rsid w:val="00012861"/>
    <w:rsid w:val="00012B28"/>
    <w:rsid w:val="00012B83"/>
    <w:rsid w:val="00012EBD"/>
    <w:rsid w:val="00012F78"/>
    <w:rsid w:val="00013270"/>
    <w:rsid w:val="00013985"/>
    <w:rsid w:val="00013A41"/>
    <w:rsid w:val="00013A60"/>
    <w:rsid w:val="00013AFD"/>
    <w:rsid w:val="00013B69"/>
    <w:rsid w:val="00013E4B"/>
    <w:rsid w:val="000140AC"/>
    <w:rsid w:val="000141E6"/>
    <w:rsid w:val="00014213"/>
    <w:rsid w:val="0001437F"/>
    <w:rsid w:val="000144A6"/>
    <w:rsid w:val="000145C2"/>
    <w:rsid w:val="000145DC"/>
    <w:rsid w:val="00014629"/>
    <w:rsid w:val="00014907"/>
    <w:rsid w:val="000149FF"/>
    <w:rsid w:val="00014AFD"/>
    <w:rsid w:val="00014B0F"/>
    <w:rsid w:val="00014CAB"/>
    <w:rsid w:val="00014CF7"/>
    <w:rsid w:val="00015000"/>
    <w:rsid w:val="000151D2"/>
    <w:rsid w:val="00015344"/>
    <w:rsid w:val="000153F6"/>
    <w:rsid w:val="00015573"/>
    <w:rsid w:val="0001583B"/>
    <w:rsid w:val="0001585E"/>
    <w:rsid w:val="0001595E"/>
    <w:rsid w:val="00015A4A"/>
    <w:rsid w:val="00015A7B"/>
    <w:rsid w:val="00015CE4"/>
    <w:rsid w:val="00015D17"/>
    <w:rsid w:val="00015DFC"/>
    <w:rsid w:val="00015E53"/>
    <w:rsid w:val="000160AA"/>
    <w:rsid w:val="000166D8"/>
    <w:rsid w:val="0001684D"/>
    <w:rsid w:val="00016A26"/>
    <w:rsid w:val="00016C15"/>
    <w:rsid w:val="00016EF9"/>
    <w:rsid w:val="00016FD1"/>
    <w:rsid w:val="0001713A"/>
    <w:rsid w:val="00017267"/>
    <w:rsid w:val="000172ED"/>
    <w:rsid w:val="00017314"/>
    <w:rsid w:val="000173C3"/>
    <w:rsid w:val="000173CD"/>
    <w:rsid w:val="00017A26"/>
    <w:rsid w:val="00017A60"/>
    <w:rsid w:val="00017B77"/>
    <w:rsid w:val="00020082"/>
    <w:rsid w:val="00020168"/>
    <w:rsid w:val="00020179"/>
    <w:rsid w:val="000203FE"/>
    <w:rsid w:val="00020777"/>
    <w:rsid w:val="0002086B"/>
    <w:rsid w:val="00020A70"/>
    <w:rsid w:val="00020D5B"/>
    <w:rsid w:val="00020D60"/>
    <w:rsid w:val="00020ED5"/>
    <w:rsid w:val="00020FD7"/>
    <w:rsid w:val="000212D2"/>
    <w:rsid w:val="0002169E"/>
    <w:rsid w:val="000216D9"/>
    <w:rsid w:val="00021701"/>
    <w:rsid w:val="0002170D"/>
    <w:rsid w:val="000218C3"/>
    <w:rsid w:val="00021970"/>
    <w:rsid w:val="00021B13"/>
    <w:rsid w:val="00021B59"/>
    <w:rsid w:val="00021C9E"/>
    <w:rsid w:val="00021F99"/>
    <w:rsid w:val="00021FB6"/>
    <w:rsid w:val="00021FE1"/>
    <w:rsid w:val="000221B5"/>
    <w:rsid w:val="000221B7"/>
    <w:rsid w:val="00022509"/>
    <w:rsid w:val="00022561"/>
    <w:rsid w:val="00022799"/>
    <w:rsid w:val="000227A7"/>
    <w:rsid w:val="000228FB"/>
    <w:rsid w:val="000229AA"/>
    <w:rsid w:val="00022AEA"/>
    <w:rsid w:val="000232FD"/>
    <w:rsid w:val="00023481"/>
    <w:rsid w:val="00023900"/>
    <w:rsid w:val="00023C42"/>
    <w:rsid w:val="00023DC7"/>
    <w:rsid w:val="00023F04"/>
    <w:rsid w:val="00024252"/>
    <w:rsid w:val="0002436B"/>
    <w:rsid w:val="000246A8"/>
    <w:rsid w:val="000246B7"/>
    <w:rsid w:val="00024913"/>
    <w:rsid w:val="00024935"/>
    <w:rsid w:val="00024AD6"/>
    <w:rsid w:val="00024B25"/>
    <w:rsid w:val="00024D22"/>
    <w:rsid w:val="00024E03"/>
    <w:rsid w:val="0002514D"/>
    <w:rsid w:val="0002582C"/>
    <w:rsid w:val="00025C7E"/>
    <w:rsid w:val="00025CC5"/>
    <w:rsid w:val="00025E3F"/>
    <w:rsid w:val="00025E5C"/>
    <w:rsid w:val="000261C7"/>
    <w:rsid w:val="0002644A"/>
    <w:rsid w:val="0002669A"/>
    <w:rsid w:val="000266B9"/>
    <w:rsid w:val="00026D1E"/>
    <w:rsid w:val="0002705A"/>
    <w:rsid w:val="000270B4"/>
    <w:rsid w:val="0002751C"/>
    <w:rsid w:val="00027560"/>
    <w:rsid w:val="000276C5"/>
    <w:rsid w:val="000277D8"/>
    <w:rsid w:val="000277E3"/>
    <w:rsid w:val="00027830"/>
    <w:rsid w:val="0002783A"/>
    <w:rsid w:val="00027942"/>
    <w:rsid w:val="000279CE"/>
    <w:rsid w:val="00027AFF"/>
    <w:rsid w:val="00027CCA"/>
    <w:rsid w:val="00027D2A"/>
    <w:rsid w:val="00027E71"/>
    <w:rsid w:val="00027F06"/>
    <w:rsid w:val="000300A8"/>
    <w:rsid w:val="000303CE"/>
    <w:rsid w:val="000305CF"/>
    <w:rsid w:val="00030BF4"/>
    <w:rsid w:val="00030C7D"/>
    <w:rsid w:val="00030DAF"/>
    <w:rsid w:val="00031117"/>
    <w:rsid w:val="000312F2"/>
    <w:rsid w:val="000313BE"/>
    <w:rsid w:val="00031831"/>
    <w:rsid w:val="00031895"/>
    <w:rsid w:val="00031CAD"/>
    <w:rsid w:val="00031F92"/>
    <w:rsid w:val="00032005"/>
    <w:rsid w:val="00032007"/>
    <w:rsid w:val="000321FD"/>
    <w:rsid w:val="000322AA"/>
    <w:rsid w:val="0003239F"/>
    <w:rsid w:val="000326D3"/>
    <w:rsid w:val="000327A5"/>
    <w:rsid w:val="000327F5"/>
    <w:rsid w:val="00032B25"/>
    <w:rsid w:val="00032B4C"/>
    <w:rsid w:val="00032B6F"/>
    <w:rsid w:val="00032C5E"/>
    <w:rsid w:val="00032CA6"/>
    <w:rsid w:val="00032E9B"/>
    <w:rsid w:val="00033142"/>
    <w:rsid w:val="000331B2"/>
    <w:rsid w:val="000331B3"/>
    <w:rsid w:val="0003327B"/>
    <w:rsid w:val="00033301"/>
    <w:rsid w:val="000337C0"/>
    <w:rsid w:val="00033DB3"/>
    <w:rsid w:val="00033F4C"/>
    <w:rsid w:val="00033FDD"/>
    <w:rsid w:val="000340A8"/>
    <w:rsid w:val="00034119"/>
    <w:rsid w:val="0003429C"/>
    <w:rsid w:val="000343F8"/>
    <w:rsid w:val="0003445E"/>
    <w:rsid w:val="0003448B"/>
    <w:rsid w:val="000344B3"/>
    <w:rsid w:val="00034727"/>
    <w:rsid w:val="000347B8"/>
    <w:rsid w:val="000348D9"/>
    <w:rsid w:val="00034A79"/>
    <w:rsid w:val="00034BCD"/>
    <w:rsid w:val="00034D2E"/>
    <w:rsid w:val="00034D6C"/>
    <w:rsid w:val="000352E9"/>
    <w:rsid w:val="00035691"/>
    <w:rsid w:val="000356D0"/>
    <w:rsid w:val="0003578B"/>
    <w:rsid w:val="000358FA"/>
    <w:rsid w:val="00035A5A"/>
    <w:rsid w:val="00035BAA"/>
    <w:rsid w:val="00035C4C"/>
    <w:rsid w:val="00035EF6"/>
    <w:rsid w:val="0003611E"/>
    <w:rsid w:val="00036134"/>
    <w:rsid w:val="00036406"/>
    <w:rsid w:val="00036428"/>
    <w:rsid w:val="000365E7"/>
    <w:rsid w:val="0003693F"/>
    <w:rsid w:val="00036947"/>
    <w:rsid w:val="00036A5F"/>
    <w:rsid w:val="00036AED"/>
    <w:rsid w:val="00036B9B"/>
    <w:rsid w:val="000379C9"/>
    <w:rsid w:val="00037A5F"/>
    <w:rsid w:val="00037A82"/>
    <w:rsid w:val="00037A8A"/>
    <w:rsid w:val="00037C97"/>
    <w:rsid w:val="00037E87"/>
    <w:rsid w:val="00037FE5"/>
    <w:rsid w:val="000402FA"/>
    <w:rsid w:val="0004031D"/>
    <w:rsid w:val="000403B0"/>
    <w:rsid w:val="00040616"/>
    <w:rsid w:val="00040633"/>
    <w:rsid w:val="000406C0"/>
    <w:rsid w:val="00040781"/>
    <w:rsid w:val="00040942"/>
    <w:rsid w:val="00040AFD"/>
    <w:rsid w:val="00040BBF"/>
    <w:rsid w:val="000411D1"/>
    <w:rsid w:val="0004129D"/>
    <w:rsid w:val="00041671"/>
    <w:rsid w:val="00041868"/>
    <w:rsid w:val="0004189D"/>
    <w:rsid w:val="00041A31"/>
    <w:rsid w:val="00041BB1"/>
    <w:rsid w:val="00041D58"/>
    <w:rsid w:val="00041DA2"/>
    <w:rsid w:val="00041E87"/>
    <w:rsid w:val="00042306"/>
    <w:rsid w:val="00042561"/>
    <w:rsid w:val="000428E5"/>
    <w:rsid w:val="00042A03"/>
    <w:rsid w:val="00042B59"/>
    <w:rsid w:val="00042BE1"/>
    <w:rsid w:val="00042C29"/>
    <w:rsid w:val="00042EC9"/>
    <w:rsid w:val="00042F2F"/>
    <w:rsid w:val="00042F79"/>
    <w:rsid w:val="0004343E"/>
    <w:rsid w:val="0004359D"/>
    <w:rsid w:val="0004382E"/>
    <w:rsid w:val="0004391E"/>
    <w:rsid w:val="00043B9B"/>
    <w:rsid w:val="00043C66"/>
    <w:rsid w:val="00043DD1"/>
    <w:rsid w:val="00044012"/>
    <w:rsid w:val="000441DE"/>
    <w:rsid w:val="000443E6"/>
    <w:rsid w:val="000444B6"/>
    <w:rsid w:val="00044783"/>
    <w:rsid w:val="00044A55"/>
    <w:rsid w:val="00044BB9"/>
    <w:rsid w:val="00044E36"/>
    <w:rsid w:val="0004521F"/>
    <w:rsid w:val="0004525D"/>
    <w:rsid w:val="00045431"/>
    <w:rsid w:val="000454CD"/>
    <w:rsid w:val="000454CE"/>
    <w:rsid w:val="00045610"/>
    <w:rsid w:val="000456BC"/>
    <w:rsid w:val="0004583A"/>
    <w:rsid w:val="0004595D"/>
    <w:rsid w:val="00045A45"/>
    <w:rsid w:val="00045CFB"/>
    <w:rsid w:val="0004601B"/>
    <w:rsid w:val="00046487"/>
    <w:rsid w:val="000467C4"/>
    <w:rsid w:val="000469FA"/>
    <w:rsid w:val="00046BF1"/>
    <w:rsid w:val="00046C50"/>
    <w:rsid w:val="00046CCA"/>
    <w:rsid w:val="00046D5D"/>
    <w:rsid w:val="00046DE0"/>
    <w:rsid w:val="00046FA9"/>
    <w:rsid w:val="00047258"/>
    <w:rsid w:val="00047317"/>
    <w:rsid w:val="00047507"/>
    <w:rsid w:val="00047641"/>
    <w:rsid w:val="0004778C"/>
    <w:rsid w:val="00047842"/>
    <w:rsid w:val="000478D9"/>
    <w:rsid w:val="00047A99"/>
    <w:rsid w:val="00047A9E"/>
    <w:rsid w:val="00047AB8"/>
    <w:rsid w:val="00047B6E"/>
    <w:rsid w:val="00047D9C"/>
    <w:rsid w:val="00047E05"/>
    <w:rsid w:val="00047E93"/>
    <w:rsid w:val="000501A6"/>
    <w:rsid w:val="000502A4"/>
    <w:rsid w:val="0005088A"/>
    <w:rsid w:val="000509B5"/>
    <w:rsid w:val="00050FCB"/>
    <w:rsid w:val="00050FF1"/>
    <w:rsid w:val="000511AD"/>
    <w:rsid w:val="000513B7"/>
    <w:rsid w:val="000515FE"/>
    <w:rsid w:val="00051728"/>
    <w:rsid w:val="00051968"/>
    <w:rsid w:val="000519A4"/>
    <w:rsid w:val="00051EA7"/>
    <w:rsid w:val="00051FA4"/>
    <w:rsid w:val="00052035"/>
    <w:rsid w:val="0005205D"/>
    <w:rsid w:val="000522FC"/>
    <w:rsid w:val="000523C4"/>
    <w:rsid w:val="000523F6"/>
    <w:rsid w:val="000525B2"/>
    <w:rsid w:val="000527CC"/>
    <w:rsid w:val="00052921"/>
    <w:rsid w:val="0005293C"/>
    <w:rsid w:val="000529B9"/>
    <w:rsid w:val="00052DD5"/>
    <w:rsid w:val="00053204"/>
    <w:rsid w:val="00053430"/>
    <w:rsid w:val="00053457"/>
    <w:rsid w:val="00053476"/>
    <w:rsid w:val="0005351B"/>
    <w:rsid w:val="0005365F"/>
    <w:rsid w:val="000536DD"/>
    <w:rsid w:val="0005381B"/>
    <w:rsid w:val="00053C6D"/>
    <w:rsid w:val="00053C77"/>
    <w:rsid w:val="00053C93"/>
    <w:rsid w:val="00053DAE"/>
    <w:rsid w:val="00053ED2"/>
    <w:rsid w:val="00053FA9"/>
    <w:rsid w:val="0005402C"/>
    <w:rsid w:val="00054058"/>
    <w:rsid w:val="0005406E"/>
    <w:rsid w:val="00054188"/>
    <w:rsid w:val="00054444"/>
    <w:rsid w:val="00054644"/>
    <w:rsid w:val="000546AD"/>
    <w:rsid w:val="000547AD"/>
    <w:rsid w:val="000547BF"/>
    <w:rsid w:val="00054887"/>
    <w:rsid w:val="00054A9E"/>
    <w:rsid w:val="00054DF0"/>
    <w:rsid w:val="00054F93"/>
    <w:rsid w:val="000558E1"/>
    <w:rsid w:val="0005592E"/>
    <w:rsid w:val="000559B9"/>
    <w:rsid w:val="00055B40"/>
    <w:rsid w:val="00055B8F"/>
    <w:rsid w:val="00055C1D"/>
    <w:rsid w:val="00055CD0"/>
    <w:rsid w:val="00055DC1"/>
    <w:rsid w:val="00055E06"/>
    <w:rsid w:val="00055F38"/>
    <w:rsid w:val="0005624E"/>
    <w:rsid w:val="00056414"/>
    <w:rsid w:val="000564BC"/>
    <w:rsid w:val="0005651D"/>
    <w:rsid w:val="0005659A"/>
    <w:rsid w:val="0005667D"/>
    <w:rsid w:val="000567F6"/>
    <w:rsid w:val="00056A23"/>
    <w:rsid w:val="00056A89"/>
    <w:rsid w:val="00056AEC"/>
    <w:rsid w:val="00056D66"/>
    <w:rsid w:val="00056E20"/>
    <w:rsid w:val="0005717C"/>
    <w:rsid w:val="00057280"/>
    <w:rsid w:val="00057592"/>
    <w:rsid w:val="000575D7"/>
    <w:rsid w:val="0005767F"/>
    <w:rsid w:val="00057915"/>
    <w:rsid w:val="00057C1B"/>
    <w:rsid w:val="00057D79"/>
    <w:rsid w:val="00057F84"/>
    <w:rsid w:val="00057FD3"/>
    <w:rsid w:val="0006045C"/>
    <w:rsid w:val="00060573"/>
    <w:rsid w:val="00060780"/>
    <w:rsid w:val="000608D9"/>
    <w:rsid w:val="00060C01"/>
    <w:rsid w:val="00060D4F"/>
    <w:rsid w:val="00061148"/>
    <w:rsid w:val="00061434"/>
    <w:rsid w:val="0006176B"/>
    <w:rsid w:val="000619DD"/>
    <w:rsid w:val="00061A07"/>
    <w:rsid w:val="00061C77"/>
    <w:rsid w:val="00061DEC"/>
    <w:rsid w:val="00061EC4"/>
    <w:rsid w:val="0006206D"/>
    <w:rsid w:val="00062198"/>
    <w:rsid w:val="0006226F"/>
    <w:rsid w:val="00062340"/>
    <w:rsid w:val="0006237B"/>
    <w:rsid w:val="000624F5"/>
    <w:rsid w:val="000627A6"/>
    <w:rsid w:val="000628E0"/>
    <w:rsid w:val="00062F84"/>
    <w:rsid w:val="000630C4"/>
    <w:rsid w:val="000634D1"/>
    <w:rsid w:val="00063691"/>
    <w:rsid w:val="00063861"/>
    <w:rsid w:val="00063A9D"/>
    <w:rsid w:val="00063CFB"/>
    <w:rsid w:val="00063E8B"/>
    <w:rsid w:val="00063F60"/>
    <w:rsid w:val="000640D3"/>
    <w:rsid w:val="00064555"/>
    <w:rsid w:val="00064647"/>
    <w:rsid w:val="00064796"/>
    <w:rsid w:val="000649F4"/>
    <w:rsid w:val="00064C94"/>
    <w:rsid w:val="00064F1D"/>
    <w:rsid w:val="00065457"/>
    <w:rsid w:val="000656D0"/>
    <w:rsid w:val="000657D1"/>
    <w:rsid w:val="000658A3"/>
    <w:rsid w:val="00065D63"/>
    <w:rsid w:val="00066195"/>
    <w:rsid w:val="00066286"/>
    <w:rsid w:val="0006630F"/>
    <w:rsid w:val="000666E1"/>
    <w:rsid w:val="00066717"/>
    <w:rsid w:val="0006699D"/>
    <w:rsid w:val="00066A2B"/>
    <w:rsid w:val="00066A73"/>
    <w:rsid w:val="00066B15"/>
    <w:rsid w:val="00066C0F"/>
    <w:rsid w:val="00066E32"/>
    <w:rsid w:val="00066FE3"/>
    <w:rsid w:val="00067001"/>
    <w:rsid w:val="000670C7"/>
    <w:rsid w:val="00067207"/>
    <w:rsid w:val="000673FD"/>
    <w:rsid w:val="000674A6"/>
    <w:rsid w:val="00067624"/>
    <w:rsid w:val="00067688"/>
    <w:rsid w:val="000677C4"/>
    <w:rsid w:val="0006780D"/>
    <w:rsid w:val="00067C49"/>
    <w:rsid w:val="00067F7D"/>
    <w:rsid w:val="00070279"/>
    <w:rsid w:val="0007060C"/>
    <w:rsid w:val="0007069F"/>
    <w:rsid w:val="00070834"/>
    <w:rsid w:val="000708E6"/>
    <w:rsid w:val="00070962"/>
    <w:rsid w:val="00070C13"/>
    <w:rsid w:val="0007124F"/>
    <w:rsid w:val="00071282"/>
    <w:rsid w:val="00071399"/>
    <w:rsid w:val="000716B7"/>
    <w:rsid w:val="000717F5"/>
    <w:rsid w:val="0007192D"/>
    <w:rsid w:val="000719C5"/>
    <w:rsid w:val="00071A85"/>
    <w:rsid w:val="00071BD0"/>
    <w:rsid w:val="00071D00"/>
    <w:rsid w:val="00071FD2"/>
    <w:rsid w:val="0007204F"/>
    <w:rsid w:val="000724E1"/>
    <w:rsid w:val="000727BF"/>
    <w:rsid w:val="0007289B"/>
    <w:rsid w:val="00072988"/>
    <w:rsid w:val="00072EEF"/>
    <w:rsid w:val="000730A9"/>
    <w:rsid w:val="000730FD"/>
    <w:rsid w:val="00073131"/>
    <w:rsid w:val="0007351F"/>
    <w:rsid w:val="000736AD"/>
    <w:rsid w:val="000738BF"/>
    <w:rsid w:val="00073AF2"/>
    <w:rsid w:val="00073B9F"/>
    <w:rsid w:val="00073E5A"/>
    <w:rsid w:val="00073E77"/>
    <w:rsid w:val="00073E85"/>
    <w:rsid w:val="00073EA1"/>
    <w:rsid w:val="00073ED8"/>
    <w:rsid w:val="0007400E"/>
    <w:rsid w:val="000742C3"/>
    <w:rsid w:val="000742FC"/>
    <w:rsid w:val="000744F1"/>
    <w:rsid w:val="00074591"/>
    <w:rsid w:val="000747A1"/>
    <w:rsid w:val="000748DC"/>
    <w:rsid w:val="0007495C"/>
    <w:rsid w:val="000749FC"/>
    <w:rsid w:val="00074A29"/>
    <w:rsid w:val="00074ADC"/>
    <w:rsid w:val="00074DB8"/>
    <w:rsid w:val="00074E48"/>
    <w:rsid w:val="00074E65"/>
    <w:rsid w:val="00075253"/>
    <w:rsid w:val="0007574D"/>
    <w:rsid w:val="00075754"/>
    <w:rsid w:val="00075B43"/>
    <w:rsid w:val="00075F8E"/>
    <w:rsid w:val="00075FFA"/>
    <w:rsid w:val="000761D2"/>
    <w:rsid w:val="00076378"/>
    <w:rsid w:val="00076512"/>
    <w:rsid w:val="000767DA"/>
    <w:rsid w:val="00076922"/>
    <w:rsid w:val="00076BD2"/>
    <w:rsid w:val="00076C52"/>
    <w:rsid w:val="00076E54"/>
    <w:rsid w:val="00076FE0"/>
    <w:rsid w:val="000770C3"/>
    <w:rsid w:val="000770E0"/>
    <w:rsid w:val="000772D5"/>
    <w:rsid w:val="0007732C"/>
    <w:rsid w:val="00077478"/>
    <w:rsid w:val="000774EE"/>
    <w:rsid w:val="000779A1"/>
    <w:rsid w:val="00080184"/>
    <w:rsid w:val="0008049E"/>
    <w:rsid w:val="00080585"/>
    <w:rsid w:val="0008061B"/>
    <w:rsid w:val="0008079E"/>
    <w:rsid w:val="00080854"/>
    <w:rsid w:val="00080861"/>
    <w:rsid w:val="000808E0"/>
    <w:rsid w:val="00080979"/>
    <w:rsid w:val="00080B48"/>
    <w:rsid w:val="00080D83"/>
    <w:rsid w:val="00081449"/>
    <w:rsid w:val="0008146E"/>
    <w:rsid w:val="000814B1"/>
    <w:rsid w:val="00081877"/>
    <w:rsid w:val="00081AD5"/>
    <w:rsid w:val="00081F54"/>
    <w:rsid w:val="00082129"/>
    <w:rsid w:val="00082797"/>
    <w:rsid w:val="00082EA2"/>
    <w:rsid w:val="000832A7"/>
    <w:rsid w:val="0008340B"/>
    <w:rsid w:val="00083422"/>
    <w:rsid w:val="00083613"/>
    <w:rsid w:val="0008386A"/>
    <w:rsid w:val="0008392C"/>
    <w:rsid w:val="000839E0"/>
    <w:rsid w:val="00083AA1"/>
    <w:rsid w:val="00083B01"/>
    <w:rsid w:val="0008421F"/>
    <w:rsid w:val="000842FD"/>
    <w:rsid w:val="000844E7"/>
    <w:rsid w:val="00084624"/>
    <w:rsid w:val="00084D7D"/>
    <w:rsid w:val="00085012"/>
    <w:rsid w:val="000854C2"/>
    <w:rsid w:val="00085A0C"/>
    <w:rsid w:val="00085C4F"/>
    <w:rsid w:val="00085D13"/>
    <w:rsid w:val="000861C5"/>
    <w:rsid w:val="00086330"/>
    <w:rsid w:val="000864D7"/>
    <w:rsid w:val="000867E7"/>
    <w:rsid w:val="000868D6"/>
    <w:rsid w:val="0008697A"/>
    <w:rsid w:val="00086A89"/>
    <w:rsid w:val="00086B25"/>
    <w:rsid w:val="00086C25"/>
    <w:rsid w:val="00086CE0"/>
    <w:rsid w:val="00086D34"/>
    <w:rsid w:val="00086F86"/>
    <w:rsid w:val="0008717E"/>
    <w:rsid w:val="0008783D"/>
    <w:rsid w:val="00087CC8"/>
    <w:rsid w:val="00087CCB"/>
    <w:rsid w:val="00087D5B"/>
    <w:rsid w:val="00087E0B"/>
    <w:rsid w:val="00087EC6"/>
    <w:rsid w:val="0009017F"/>
    <w:rsid w:val="000901DC"/>
    <w:rsid w:val="000901F8"/>
    <w:rsid w:val="0009021C"/>
    <w:rsid w:val="00090379"/>
    <w:rsid w:val="000903E2"/>
    <w:rsid w:val="000904E0"/>
    <w:rsid w:val="000906AD"/>
    <w:rsid w:val="0009090C"/>
    <w:rsid w:val="00090923"/>
    <w:rsid w:val="00090A39"/>
    <w:rsid w:val="00090B1F"/>
    <w:rsid w:val="00090DFD"/>
    <w:rsid w:val="00090FC1"/>
    <w:rsid w:val="00091010"/>
    <w:rsid w:val="000910A5"/>
    <w:rsid w:val="000911A1"/>
    <w:rsid w:val="000911FE"/>
    <w:rsid w:val="0009124E"/>
    <w:rsid w:val="0009158A"/>
    <w:rsid w:val="000916BB"/>
    <w:rsid w:val="000917D7"/>
    <w:rsid w:val="00091ABE"/>
    <w:rsid w:val="00091B97"/>
    <w:rsid w:val="00091BD5"/>
    <w:rsid w:val="00091D42"/>
    <w:rsid w:val="00091D8F"/>
    <w:rsid w:val="00092000"/>
    <w:rsid w:val="0009209C"/>
    <w:rsid w:val="00092231"/>
    <w:rsid w:val="00092690"/>
    <w:rsid w:val="00092722"/>
    <w:rsid w:val="00092A24"/>
    <w:rsid w:val="00092BC8"/>
    <w:rsid w:val="00092D44"/>
    <w:rsid w:val="00092DB0"/>
    <w:rsid w:val="00092DC3"/>
    <w:rsid w:val="000931AA"/>
    <w:rsid w:val="000933F5"/>
    <w:rsid w:val="00093555"/>
    <w:rsid w:val="0009419E"/>
    <w:rsid w:val="00094208"/>
    <w:rsid w:val="000942F9"/>
    <w:rsid w:val="000943BD"/>
    <w:rsid w:val="00094537"/>
    <w:rsid w:val="000946DF"/>
    <w:rsid w:val="0009473D"/>
    <w:rsid w:val="00094916"/>
    <w:rsid w:val="000949C1"/>
    <w:rsid w:val="00094F09"/>
    <w:rsid w:val="00094F8D"/>
    <w:rsid w:val="0009509C"/>
    <w:rsid w:val="00095175"/>
    <w:rsid w:val="000951D4"/>
    <w:rsid w:val="000955C8"/>
    <w:rsid w:val="00095694"/>
    <w:rsid w:val="00095695"/>
    <w:rsid w:val="0009580D"/>
    <w:rsid w:val="000958C7"/>
    <w:rsid w:val="00095A14"/>
    <w:rsid w:val="00095A62"/>
    <w:rsid w:val="00095C4F"/>
    <w:rsid w:val="00095C68"/>
    <w:rsid w:val="0009608C"/>
    <w:rsid w:val="000960A1"/>
    <w:rsid w:val="000960B2"/>
    <w:rsid w:val="000963AB"/>
    <w:rsid w:val="00096512"/>
    <w:rsid w:val="00096565"/>
    <w:rsid w:val="000967F7"/>
    <w:rsid w:val="00096ACA"/>
    <w:rsid w:val="00096BC5"/>
    <w:rsid w:val="00096BDE"/>
    <w:rsid w:val="00096D4C"/>
    <w:rsid w:val="00096D66"/>
    <w:rsid w:val="00097012"/>
    <w:rsid w:val="0009728F"/>
    <w:rsid w:val="00097383"/>
    <w:rsid w:val="0009750B"/>
    <w:rsid w:val="0009756C"/>
    <w:rsid w:val="00097642"/>
    <w:rsid w:val="0009765B"/>
    <w:rsid w:val="00097988"/>
    <w:rsid w:val="00097C27"/>
    <w:rsid w:val="00097CC6"/>
    <w:rsid w:val="00097EB4"/>
    <w:rsid w:val="00097FDA"/>
    <w:rsid w:val="000A03AD"/>
    <w:rsid w:val="000A03C0"/>
    <w:rsid w:val="000A0447"/>
    <w:rsid w:val="000A060B"/>
    <w:rsid w:val="000A0B48"/>
    <w:rsid w:val="000A0E88"/>
    <w:rsid w:val="000A0F73"/>
    <w:rsid w:val="000A0FC2"/>
    <w:rsid w:val="000A155C"/>
    <w:rsid w:val="000A1586"/>
    <w:rsid w:val="000A15BD"/>
    <w:rsid w:val="000A16B3"/>
    <w:rsid w:val="000A1886"/>
    <w:rsid w:val="000A1AC3"/>
    <w:rsid w:val="000A1DD4"/>
    <w:rsid w:val="000A1F86"/>
    <w:rsid w:val="000A20F0"/>
    <w:rsid w:val="000A21CB"/>
    <w:rsid w:val="000A22E4"/>
    <w:rsid w:val="000A2332"/>
    <w:rsid w:val="000A2409"/>
    <w:rsid w:val="000A27B8"/>
    <w:rsid w:val="000A2901"/>
    <w:rsid w:val="000A2D92"/>
    <w:rsid w:val="000A2E19"/>
    <w:rsid w:val="000A2EBF"/>
    <w:rsid w:val="000A3093"/>
    <w:rsid w:val="000A3095"/>
    <w:rsid w:val="000A31DA"/>
    <w:rsid w:val="000A324B"/>
    <w:rsid w:val="000A3258"/>
    <w:rsid w:val="000A3348"/>
    <w:rsid w:val="000A36DC"/>
    <w:rsid w:val="000A3A83"/>
    <w:rsid w:val="000A3AB8"/>
    <w:rsid w:val="000A3DC6"/>
    <w:rsid w:val="000A40DC"/>
    <w:rsid w:val="000A41E8"/>
    <w:rsid w:val="000A42EE"/>
    <w:rsid w:val="000A43BB"/>
    <w:rsid w:val="000A4646"/>
    <w:rsid w:val="000A4648"/>
    <w:rsid w:val="000A470D"/>
    <w:rsid w:val="000A47BE"/>
    <w:rsid w:val="000A4A77"/>
    <w:rsid w:val="000A4CA2"/>
    <w:rsid w:val="000A4D37"/>
    <w:rsid w:val="000A4D96"/>
    <w:rsid w:val="000A4EAC"/>
    <w:rsid w:val="000A50B8"/>
    <w:rsid w:val="000A51A2"/>
    <w:rsid w:val="000A520E"/>
    <w:rsid w:val="000A5332"/>
    <w:rsid w:val="000A55AF"/>
    <w:rsid w:val="000A57A6"/>
    <w:rsid w:val="000A585D"/>
    <w:rsid w:val="000A59E4"/>
    <w:rsid w:val="000A5AFC"/>
    <w:rsid w:val="000A5B5F"/>
    <w:rsid w:val="000A5B7C"/>
    <w:rsid w:val="000A5C57"/>
    <w:rsid w:val="000A5D62"/>
    <w:rsid w:val="000A5E6B"/>
    <w:rsid w:val="000A5FD7"/>
    <w:rsid w:val="000A614A"/>
    <w:rsid w:val="000A61F0"/>
    <w:rsid w:val="000A635A"/>
    <w:rsid w:val="000A6360"/>
    <w:rsid w:val="000A64FB"/>
    <w:rsid w:val="000A65A0"/>
    <w:rsid w:val="000A6717"/>
    <w:rsid w:val="000A6E64"/>
    <w:rsid w:val="000A703A"/>
    <w:rsid w:val="000A7596"/>
    <w:rsid w:val="000A75B9"/>
    <w:rsid w:val="000A7931"/>
    <w:rsid w:val="000A7982"/>
    <w:rsid w:val="000A7D48"/>
    <w:rsid w:val="000A7D57"/>
    <w:rsid w:val="000A7E99"/>
    <w:rsid w:val="000B0041"/>
    <w:rsid w:val="000B01AA"/>
    <w:rsid w:val="000B08B4"/>
    <w:rsid w:val="000B0C0F"/>
    <w:rsid w:val="000B1490"/>
    <w:rsid w:val="000B1491"/>
    <w:rsid w:val="000B158E"/>
    <w:rsid w:val="000B18BE"/>
    <w:rsid w:val="000B1991"/>
    <w:rsid w:val="000B19A8"/>
    <w:rsid w:val="000B1C29"/>
    <w:rsid w:val="000B1CC1"/>
    <w:rsid w:val="000B1EEE"/>
    <w:rsid w:val="000B2258"/>
    <w:rsid w:val="000B2528"/>
    <w:rsid w:val="000B2762"/>
    <w:rsid w:val="000B286D"/>
    <w:rsid w:val="000B29ED"/>
    <w:rsid w:val="000B2C93"/>
    <w:rsid w:val="000B3226"/>
    <w:rsid w:val="000B347A"/>
    <w:rsid w:val="000B34FD"/>
    <w:rsid w:val="000B3AA0"/>
    <w:rsid w:val="000B3B08"/>
    <w:rsid w:val="000B3B5F"/>
    <w:rsid w:val="000B3C5E"/>
    <w:rsid w:val="000B3F2C"/>
    <w:rsid w:val="000B4112"/>
    <w:rsid w:val="000B412C"/>
    <w:rsid w:val="000B43B3"/>
    <w:rsid w:val="000B4434"/>
    <w:rsid w:val="000B4456"/>
    <w:rsid w:val="000B46A1"/>
    <w:rsid w:val="000B4956"/>
    <w:rsid w:val="000B4977"/>
    <w:rsid w:val="000B50B2"/>
    <w:rsid w:val="000B52E9"/>
    <w:rsid w:val="000B5323"/>
    <w:rsid w:val="000B53CE"/>
    <w:rsid w:val="000B540D"/>
    <w:rsid w:val="000B54F9"/>
    <w:rsid w:val="000B566B"/>
    <w:rsid w:val="000B5B38"/>
    <w:rsid w:val="000B5B5F"/>
    <w:rsid w:val="000B5BB3"/>
    <w:rsid w:val="000B5C0E"/>
    <w:rsid w:val="000B5E85"/>
    <w:rsid w:val="000B5FBC"/>
    <w:rsid w:val="000B6085"/>
    <w:rsid w:val="000B61D3"/>
    <w:rsid w:val="000B620E"/>
    <w:rsid w:val="000B6249"/>
    <w:rsid w:val="000B636D"/>
    <w:rsid w:val="000B64BE"/>
    <w:rsid w:val="000B66D3"/>
    <w:rsid w:val="000B6740"/>
    <w:rsid w:val="000B67B0"/>
    <w:rsid w:val="000B6889"/>
    <w:rsid w:val="000B6932"/>
    <w:rsid w:val="000B6AC5"/>
    <w:rsid w:val="000B6B9A"/>
    <w:rsid w:val="000B7213"/>
    <w:rsid w:val="000B7454"/>
    <w:rsid w:val="000B7786"/>
    <w:rsid w:val="000B78D7"/>
    <w:rsid w:val="000B7BD7"/>
    <w:rsid w:val="000B7C46"/>
    <w:rsid w:val="000B7E3E"/>
    <w:rsid w:val="000C0069"/>
    <w:rsid w:val="000C010E"/>
    <w:rsid w:val="000C0314"/>
    <w:rsid w:val="000C08F8"/>
    <w:rsid w:val="000C10B7"/>
    <w:rsid w:val="000C1216"/>
    <w:rsid w:val="000C126A"/>
    <w:rsid w:val="000C1312"/>
    <w:rsid w:val="000C1477"/>
    <w:rsid w:val="000C14F5"/>
    <w:rsid w:val="000C1682"/>
    <w:rsid w:val="000C19D1"/>
    <w:rsid w:val="000C1AE9"/>
    <w:rsid w:val="000C1B65"/>
    <w:rsid w:val="000C1DAB"/>
    <w:rsid w:val="000C1E8E"/>
    <w:rsid w:val="000C1EF9"/>
    <w:rsid w:val="000C205F"/>
    <w:rsid w:val="000C212D"/>
    <w:rsid w:val="000C232D"/>
    <w:rsid w:val="000C2382"/>
    <w:rsid w:val="000C23E3"/>
    <w:rsid w:val="000C2421"/>
    <w:rsid w:val="000C288B"/>
    <w:rsid w:val="000C28B0"/>
    <w:rsid w:val="000C2998"/>
    <w:rsid w:val="000C29BF"/>
    <w:rsid w:val="000C2ADF"/>
    <w:rsid w:val="000C2CA0"/>
    <w:rsid w:val="000C2E79"/>
    <w:rsid w:val="000C3008"/>
    <w:rsid w:val="000C34F2"/>
    <w:rsid w:val="000C3557"/>
    <w:rsid w:val="000C35A4"/>
    <w:rsid w:val="000C35C6"/>
    <w:rsid w:val="000C363F"/>
    <w:rsid w:val="000C3D3C"/>
    <w:rsid w:val="000C3FB2"/>
    <w:rsid w:val="000C41FC"/>
    <w:rsid w:val="000C426A"/>
    <w:rsid w:val="000C43EA"/>
    <w:rsid w:val="000C43FC"/>
    <w:rsid w:val="000C4564"/>
    <w:rsid w:val="000C4719"/>
    <w:rsid w:val="000C4859"/>
    <w:rsid w:val="000C4B7C"/>
    <w:rsid w:val="000C4F12"/>
    <w:rsid w:val="000C52B4"/>
    <w:rsid w:val="000C58B7"/>
    <w:rsid w:val="000C5915"/>
    <w:rsid w:val="000C595B"/>
    <w:rsid w:val="000C59A5"/>
    <w:rsid w:val="000C5E5C"/>
    <w:rsid w:val="000C5EF4"/>
    <w:rsid w:val="000C606E"/>
    <w:rsid w:val="000C62E3"/>
    <w:rsid w:val="000C62E7"/>
    <w:rsid w:val="000C62FA"/>
    <w:rsid w:val="000C6452"/>
    <w:rsid w:val="000C6867"/>
    <w:rsid w:val="000C68B4"/>
    <w:rsid w:val="000C68EF"/>
    <w:rsid w:val="000C6A43"/>
    <w:rsid w:val="000C6BC6"/>
    <w:rsid w:val="000C6DDC"/>
    <w:rsid w:val="000C6E04"/>
    <w:rsid w:val="000C71A5"/>
    <w:rsid w:val="000C7331"/>
    <w:rsid w:val="000C7767"/>
    <w:rsid w:val="000D00F6"/>
    <w:rsid w:val="000D0194"/>
    <w:rsid w:val="000D0269"/>
    <w:rsid w:val="000D0308"/>
    <w:rsid w:val="000D071B"/>
    <w:rsid w:val="000D07EE"/>
    <w:rsid w:val="000D09D7"/>
    <w:rsid w:val="000D0B43"/>
    <w:rsid w:val="000D0D17"/>
    <w:rsid w:val="000D0F9F"/>
    <w:rsid w:val="000D10E0"/>
    <w:rsid w:val="000D149E"/>
    <w:rsid w:val="000D14DF"/>
    <w:rsid w:val="000D14FA"/>
    <w:rsid w:val="000D15A1"/>
    <w:rsid w:val="000D15B6"/>
    <w:rsid w:val="000D19E4"/>
    <w:rsid w:val="000D1A06"/>
    <w:rsid w:val="000D1CC5"/>
    <w:rsid w:val="000D1F3E"/>
    <w:rsid w:val="000D1F79"/>
    <w:rsid w:val="000D22F4"/>
    <w:rsid w:val="000D2362"/>
    <w:rsid w:val="000D26BC"/>
    <w:rsid w:val="000D2A50"/>
    <w:rsid w:val="000D2D76"/>
    <w:rsid w:val="000D3101"/>
    <w:rsid w:val="000D3177"/>
    <w:rsid w:val="000D33F0"/>
    <w:rsid w:val="000D3744"/>
    <w:rsid w:val="000D38FE"/>
    <w:rsid w:val="000D3A84"/>
    <w:rsid w:val="000D40C6"/>
    <w:rsid w:val="000D4260"/>
    <w:rsid w:val="000D4284"/>
    <w:rsid w:val="000D4505"/>
    <w:rsid w:val="000D4518"/>
    <w:rsid w:val="000D47B2"/>
    <w:rsid w:val="000D4BF8"/>
    <w:rsid w:val="000D4ED9"/>
    <w:rsid w:val="000D4F5A"/>
    <w:rsid w:val="000D4FEA"/>
    <w:rsid w:val="000D500B"/>
    <w:rsid w:val="000D5091"/>
    <w:rsid w:val="000D52A3"/>
    <w:rsid w:val="000D53B5"/>
    <w:rsid w:val="000D573E"/>
    <w:rsid w:val="000D5A73"/>
    <w:rsid w:val="000D5BF0"/>
    <w:rsid w:val="000D5E90"/>
    <w:rsid w:val="000D5FC4"/>
    <w:rsid w:val="000D6091"/>
    <w:rsid w:val="000D62FD"/>
    <w:rsid w:val="000D651A"/>
    <w:rsid w:val="000D67C3"/>
    <w:rsid w:val="000D67F0"/>
    <w:rsid w:val="000D692E"/>
    <w:rsid w:val="000D6C3A"/>
    <w:rsid w:val="000D6F9C"/>
    <w:rsid w:val="000D7210"/>
    <w:rsid w:val="000D73A8"/>
    <w:rsid w:val="000D741A"/>
    <w:rsid w:val="000D7591"/>
    <w:rsid w:val="000D75CA"/>
    <w:rsid w:val="000D77B7"/>
    <w:rsid w:val="000D78B6"/>
    <w:rsid w:val="000D7B17"/>
    <w:rsid w:val="000D7CC6"/>
    <w:rsid w:val="000D7D7D"/>
    <w:rsid w:val="000D7E15"/>
    <w:rsid w:val="000D7E45"/>
    <w:rsid w:val="000E0174"/>
    <w:rsid w:val="000E02F4"/>
    <w:rsid w:val="000E03C3"/>
    <w:rsid w:val="000E04D2"/>
    <w:rsid w:val="000E0666"/>
    <w:rsid w:val="000E0AA1"/>
    <w:rsid w:val="000E0B50"/>
    <w:rsid w:val="000E0B7F"/>
    <w:rsid w:val="000E0C12"/>
    <w:rsid w:val="000E0C1D"/>
    <w:rsid w:val="000E1177"/>
    <w:rsid w:val="000E130A"/>
    <w:rsid w:val="000E158B"/>
    <w:rsid w:val="000E1649"/>
    <w:rsid w:val="000E16A8"/>
    <w:rsid w:val="000E1909"/>
    <w:rsid w:val="000E19D2"/>
    <w:rsid w:val="000E1A55"/>
    <w:rsid w:val="000E1B2B"/>
    <w:rsid w:val="000E1CED"/>
    <w:rsid w:val="000E1E88"/>
    <w:rsid w:val="000E221A"/>
    <w:rsid w:val="000E236B"/>
    <w:rsid w:val="000E23DF"/>
    <w:rsid w:val="000E24C3"/>
    <w:rsid w:val="000E2849"/>
    <w:rsid w:val="000E2975"/>
    <w:rsid w:val="000E2E70"/>
    <w:rsid w:val="000E30AE"/>
    <w:rsid w:val="000E324C"/>
    <w:rsid w:val="000E358B"/>
    <w:rsid w:val="000E369E"/>
    <w:rsid w:val="000E36E0"/>
    <w:rsid w:val="000E389E"/>
    <w:rsid w:val="000E3A11"/>
    <w:rsid w:val="000E3A92"/>
    <w:rsid w:val="000E3BF1"/>
    <w:rsid w:val="000E3C3F"/>
    <w:rsid w:val="000E3D80"/>
    <w:rsid w:val="000E3E8B"/>
    <w:rsid w:val="000E3EEB"/>
    <w:rsid w:val="000E3FEA"/>
    <w:rsid w:val="000E4301"/>
    <w:rsid w:val="000E439A"/>
    <w:rsid w:val="000E441A"/>
    <w:rsid w:val="000E4A35"/>
    <w:rsid w:val="000E4B89"/>
    <w:rsid w:val="000E4CCC"/>
    <w:rsid w:val="000E4CD6"/>
    <w:rsid w:val="000E4E19"/>
    <w:rsid w:val="000E4E62"/>
    <w:rsid w:val="000E4EA7"/>
    <w:rsid w:val="000E4F4D"/>
    <w:rsid w:val="000E50E3"/>
    <w:rsid w:val="000E51D5"/>
    <w:rsid w:val="000E52E6"/>
    <w:rsid w:val="000E5606"/>
    <w:rsid w:val="000E5724"/>
    <w:rsid w:val="000E5BC8"/>
    <w:rsid w:val="000E5CBA"/>
    <w:rsid w:val="000E5EE6"/>
    <w:rsid w:val="000E6002"/>
    <w:rsid w:val="000E6460"/>
    <w:rsid w:val="000E68AF"/>
    <w:rsid w:val="000E6A90"/>
    <w:rsid w:val="000E6EF3"/>
    <w:rsid w:val="000E6F37"/>
    <w:rsid w:val="000E71BA"/>
    <w:rsid w:val="000E71E9"/>
    <w:rsid w:val="000E7256"/>
    <w:rsid w:val="000E72CA"/>
    <w:rsid w:val="000E74D4"/>
    <w:rsid w:val="000E7975"/>
    <w:rsid w:val="000F03B9"/>
    <w:rsid w:val="000F040F"/>
    <w:rsid w:val="000F0A4D"/>
    <w:rsid w:val="000F0BC0"/>
    <w:rsid w:val="000F0D72"/>
    <w:rsid w:val="000F12A0"/>
    <w:rsid w:val="000F1484"/>
    <w:rsid w:val="000F14F8"/>
    <w:rsid w:val="000F16F7"/>
    <w:rsid w:val="000F1D7C"/>
    <w:rsid w:val="000F2039"/>
    <w:rsid w:val="000F206A"/>
    <w:rsid w:val="000F238A"/>
    <w:rsid w:val="000F2403"/>
    <w:rsid w:val="000F261A"/>
    <w:rsid w:val="000F2A22"/>
    <w:rsid w:val="000F2BBE"/>
    <w:rsid w:val="000F2CC6"/>
    <w:rsid w:val="000F2D9D"/>
    <w:rsid w:val="000F2EC7"/>
    <w:rsid w:val="000F2EF8"/>
    <w:rsid w:val="000F2F27"/>
    <w:rsid w:val="000F2F95"/>
    <w:rsid w:val="000F3218"/>
    <w:rsid w:val="000F32DE"/>
    <w:rsid w:val="000F33D1"/>
    <w:rsid w:val="000F3888"/>
    <w:rsid w:val="000F3891"/>
    <w:rsid w:val="000F39C4"/>
    <w:rsid w:val="000F3A1C"/>
    <w:rsid w:val="000F3CD2"/>
    <w:rsid w:val="000F3FE6"/>
    <w:rsid w:val="000F41C1"/>
    <w:rsid w:val="000F41F9"/>
    <w:rsid w:val="000F4586"/>
    <w:rsid w:val="000F475F"/>
    <w:rsid w:val="000F4834"/>
    <w:rsid w:val="000F499A"/>
    <w:rsid w:val="000F4A88"/>
    <w:rsid w:val="000F4D3F"/>
    <w:rsid w:val="000F4E20"/>
    <w:rsid w:val="000F4E74"/>
    <w:rsid w:val="000F4ED5"/>
    <w:rsid w:val="000F5095"/>
    <w:rsid w:val="000F53AB"/>
    <w:rsid w:val="000F5498"/>
    <w:rsid w:val="000F54FE"/>
    <w:rsid w:val="000F57ED"/>
    <w:rsid w:val="000F5AC6"/>
    <w:rsid w:val="000F5C89"/>
    <w:rsid w:val="000F5D19"/>
    <w:rsid w:val="000F5E6D"/>
    <w:rsid w:val="000F5FEE"/>
    <w:rsid w:val="000F60AE"/>
    <w:rsid w:val="000F621A"/>
    <w:rsid w:val="000F66F9"/>
    <w:rsid w:val="000F6A07"/>
    <w:rsid w:val="000F6A8D"/>
    <w:rsid w:val="000F6AB8"/>
    <w:rsid w:val="000F6C30"/>
    <w:rsid w:val="000F6F52"/>
    <w:rsid w:val="000F7014"/>
    <w:rsid w:val="000F7068"/>
    <w:rsid w:val="000F70EE"/>
    <w:rsid w:val="000F71C0"/>
    <w:rsid w:val="000F72D5"/>
    <w:rsid w:val="000F7499"/>
    <w:rsid w:val="000F7689"/>
    <w:rsid w:val="000F7A32"/>
    <w:rsid w:val="000F7AFA"/>
    <w:rsid w:val="000F7AFB"/>
    <w:rsid w:val="000F7B27"/>
    <w:rsid w:val="000F7EF2"/>
    <w:rsid w:val="000F7F52"/>
    <w:rsid w:val="001000C3"/>
    <w:rsid w:val="001003B1"/>
    <w:rsid w:val="001003CD"/>
    <w:rsid w:val="0010061C"/>
    <w:rsid w:val="00100BF9"/>
    <w:rsid w:val="00100C5B"/>
    <w:rsid w:val="00100CD7"/>
    <w:rsid w:val="00100D44"/>
    <w:rsid w:val="00100DC4"/>
    <w:rsid w:val="00100E02"/>
    <w:rsid w:val="00101275"/>
    <w:rsid w:val="001013CC"/>
    <w:rsid w:val="0010175F"/>
    <w:rsid w:val="00101B39"/>
    <w:rsid w:val="00101E3C"/>
    <w:rsid w:val="00101F0E"/>
    <w:rsid w:val="0010201C"/>
    <w:rsid w:val="00102074"/>
    <w:rsid w:val="00102869"/>
    <w:rsid w:val="001029B9"/>
    <w:rsid w:val="00102B2C"/>
    <w:rsid w:val="00102BA8"/>
    <w:rsid w:val="00102C3D"/>
    <w:rsid w:val="00102C73"/>
    <w:rsid w:val="00102D17"/>
    <w:rsid w:val="00102D4C"/>
    <w:rsid w:val="00102D76"/>
    <w:rsid w:val="00102E99"/>
    <w:rsid w:val="00103591"/>
    <w:rsid w:val="00103B97"/>
    <w:rsid w:val="00103F5C"/>
    <w:rsid w:val="001040A3"/>
    <w:rsid w:val="00104170"/>
    <w:rsid w:val="001045D4"/>
    <w:rsid w:val="001045E5"/>
    <w:rsid w:val="001047D7"/>
    <w:rsid w:val="00104859"/>
    <w:rsid w:val="0010488F"/>
    <w:rsid w:val="00104919"/>
    <w:rsid w:val="00104B72"/>
    <w:rsid w:val="00104C4D"/>
    <w:rsid w:val="00104D76"/>
    <w:rsid w:val="00104D8E"/>
    <w:rsid w:val="00104E43"/>
    <w:rsid w:val="001050A7"/>
    <w:rsid w:val="001051BD"/>
    <w:rsid w:val="001052C3"/>
    <w:rsid w:val="00105304"/>
    <w:rsid w:val="0010588B"/>
    <w:rsid w:val="001058AB"/>
    <w:rsid w:val="00105E56"/>
    <w:rsid w:val="00105F64"/>
    <w:rsid w:val="001061B1"/>
    <w:rsid w:val="00106377"/>
    <w:rsid w:val="001063BA"/>
    <w:rsid w:val="00106418"/>
    <w:rsid w:val="00106538"/>
    <w:rsid w:val="00106581"/>
    <w:rsid w:val="00106603"/>
    <w:rsid w:val="00106618"/>
    <w:rsid w:val="00106632"/>
    <w:rsid w:val="001066C7"/>
    <w:rsid w:val="001066D8"/>
    <w:rsid w:val="00106812"/>
    <w:rsid w:val="00106972"/>
    <w:rsid w:val="00106E27"/>
    <w:rsid w:val="001070CD"/>
    <w:rsid w:val="00107285"/>
    <w:rsid w:val="001072D2"/>
    <w:rsid w:val="00107402"/>
    <w:rsid w:val="00107551"/>
    <w:rsid w:val="001078D7"/>
    <w:rsid w:val="00107E2A"/>
    <w:rsid w:val="00107FD6"/>
    <w:rsid w:val="00110102"/>
    <w:rsid w:val="0011045C"/>
    <w:rsid w:val="00110725"/>
    <w:rsid w:val="00110784"/>
    <w:rsid w:val="001107CE"/>
    <w:rsid w:val="001107F9"/>
    <w:rsid w:val="00110813"/>
    <w:rsid w:val="00110B25"/>
    <w:rsid w:val="00110BA4"/>
    <w:rsid w:val="0011123D"/>
    <w:rsid w:val="00111302"/>
    <w:rsid w:val="00111317"/>
    <w:rsid w:val="00111938"/>
    <w:rsid w:val="00111B04"/>
    <w:rsid w:val="00111D4C"/>
    <w:rsid w:val="00111E92"/>
    <w:rsid w:val="00111E9B"/>
    <w:rsid w:val="001121E3"/>
    <w:rsid w:val="001126C5"/>
    <w:rsid w:val="0011275D"/>
    <w:rsid w:val="001128ED"/>
    <w:rsid w:val="0011292E"/>
    <w:rsid w:val="0011294D"/>
    <w:rsid w:val="0011295E"/>
    <w:rsid w:val="0011298D"/>
    <w:rsid w:val="00112A91"/>
    <w:rsid w:val="00112F10"/>
    <w:rsid w:val="00113835"/>
    <w:rsid w:val="00113B25"/>
    <w:rsid w:val="00113E14"/>
    <w:rsid w:val="00113E41"/>
    <w:rsid w:val="00113EFE"/>
    <w:rsid w:val="00114166"/>
    <w:rsid w:val="0011420A"/>
    <w:rsid w:val="0011428F"/>
    <w:rsid w:val="001143BB"/>
    <w:rsid w:val="001143FA"/>
    <w:rsid w:val="00114614"/>
    <w:rsid w:val="00114774"/>
    <w:rsid w:val="00114FB0"/>
    <w:rsid w:val="00115025"/>
    <w:rsid w:val="00115118"/>
    <w:rsid w:val="0011513D"/>
    <w:rsid w:val="0011548F"/>
    <w:rsid w:val="001158A1"/>
    <w:rsid w:val="00115BE0"/>
    <w:rsid w:val="00116379"/>
    <w:rsid w:val="00116807"/>
    <w:rsid w:val="00116A75"/>
    <w:rsid w:val="00116D54"/>
    <w:rsid w:val="00116DAE"/>
    <w:rsid w:val="00116DBB"/>
    <w:rsid w:val="00116E9F"/>
    <w:rsid w:val="00116F61"/>
    <w:rsid w:val="0011716A"/>
    <w:rsid w:val="00117197"/>
    <w:rsid w:val="001172E0"/>
    <w:rsid w:val="00117330"/>
    <w:rsid w:val="001174DB"/>
    <w:rsid w:val="00117588"/>
    <w:rsid w:val="00117600"/>
    <w:rsid w:val="001179BC"/>
    <w:rsid w:val="00117AA0"/>
    <w:rsid w:val="00117AA5"/>
    <w:rsid w:val="00117BAC"/>
    <w:rsid w:val="00117CF4"/>
    <w:rsid w:val="00117F3D"/>
    <w:rsid w:val="00117FB1"/>
    <w:rsid w:val="0012025F"/>
    <w:rsid w:val="00120573"/>
    <w:rsid w:val="001206DB"/>
    <w:rsid w:val="00120729"/>
    <w:rsid w:val="0012084B"/>
    <w:rsid w:val="00120C98"/>
    <w:rsid w:val="001213FC"/>
    <w:rsid w:val="00121829"/>
    <w:rsid w:val="00121936"/>
    <w:rsid w:val="00121B7B"/>
    <w:rsid w:val="00121C09"/>
    <w:rsid w:val="00121EC4"/>
    <w:rsid w:val="00121EEA"/>
    <w:rsid w:val="00121F56"/>
    <w:rsid w:val="00122263"/>
    <w:rsid w:val="001222B2"/>
    <w:rsid w:val="001222F4"/>
    <w:rsid w:val="00122310"/>
    <w:rsid w:val="0012234F"/>
    <w:rsid w:val="00122395"/>
    <w:rsid w:val="001228FB"/>
    <w:rsid w:val="00122A62"/>
    <w:rsid w:val="00122B76"/>
    <w:rsid w:val="00122C73"/>
    <w:rsid w:val="00122CAA"/>
    <w:rsid w:val="00122D8B"/>
    <w:rsid w:val="00122E50"/>
    <w:rsid w:val="00122F2A"/>
    <w:rsid w:val="00122F6B"/>
    <w:rsid w:val="00122F9D"/>
    <w:rsid w:val="00123190"/>
    <w:rsid w:val="001234A3"/>
    <w:rsid w:val="001234C0"/>
    <w:rsid w:val="00123680"/>
    <w:rsid w:val="0012373B"/>
    <w:rsid w:val="00123CE0"/>
    <w:rsid w:val="00123D45"/>
    <w:rsid w:val="00123F1E"/>
    <w:rsid w:val="00123FA5"/>
    <w:rsid w:val="00124035"/>
    <w:rsid w:val="0012410C"/>
    <w:rsid w:val="001243F9"/>
    <w:rsid w:val="0012459A"/>
    <w:rsid w:val="001245E1"/>
    <w:rsid w:val="00124647"/>
    <w:rsid w:val="00124677"/>
    <w:rsid w:val="001249F6"/>
    <w:rsid w:val="00124A01"/>
    <w:rsid w:val="00124A81"/>
    <w:rsid w:val="00124B89"/>
    <w:rsid w:val="001253FE"/>
    <w:rsid w:val="00125706"/>
    <w:rsid w:val="00125738"/>
    <w:rsid w:val="00125799"/>
    <w:rsid w:val="00125886"/>
    <w:rsid w:val="00125BFB"/>
    <w:rsid w:val="00125E05"/>
    <w:rsid w:val="00126677"/>
    <w:rsid w:val="001266F1"/>
    <w:rsid w:val="00126907"/>
    <w:rsid w:val="00126B37"/>
    <w:rsid w:val="00126D00"/>
    <w:rsid w:val="00126D4D"/>
    <w:rsid w:val="00126DD9"/>
    <w:rsid w:val="00127148"/>
    <w:rsid w:val="001271F4"/>
    <w:rsid w:val="001276C2"/>
    <w:rsid w:val="001277E0"/>
    <w:rsid w:val="001279B5"/>
    <w:rsid w:val="00127FF1"/>
    <w:rsid w:val="00130006"/>
    <w:rsid w:val="001302F1"/>
    <w:rsid w:val="0013052B"/>
    <w:rsid w:val="00130664"/>
    <w:rsid w:val="001307FE"/>
    <w:rsid w:val="00130BCB"/>
    <w:rsid w:val="001311E4"/>
    <w:rsid w:val="00131464"/>
    <w:rsid w:val="00131620"/>
    <w:rsid w:val="0013181A"/>
    <w:rsid w:val="00131919"/>
    <w:rsid w:val="00131969"/>
    <w:rsid w:val="00131A6A"/>
    <w:rsid w:val="00131F0E"/>
    <w:rsid w:val="0013205F"/>
    <w:rsid w:val="001320F2"/>
    <w:rsid w:val="0013240C"/>
    <w:rsid w:val="00132565"/>
    <w:rsid w:val="00132725"/>
    <w:rsid w:val="00132FD5"/>
    <w:rsid w:val="0013311C"/>
    <w:rsid w:val="0013315E"/>
    <w:rsid w:val="00133375"/>
    <w:rsid w:val="001333D9"/>
    <w:rsid w:val="001334F6"/>
    <w:rsid w:val="00133727"/>
    <w:rsid w:val="00133A4B"/>
    <w:rsid w:val="00133CA5"/>
    <w:rsid w:val="00133D61"/>
    <w:rsid w:val="00133D6D"/>
    <w:rsid w:val="001342A8"/>
    <w:rsid w:val="001345CA"/>
    <w:rsid w:val="0013467B"/>
    <w:rsid w:val="00134E21"/>
    <w:rsid w:val="00134E36"/>
    <w:rsid w:val="00134E51"/>
    <w:rsid w:val="0013518F"/>
    <w:rsid w:val="001351FE"/>
    <w:rsid w:val="001358BE"/>
    <w:rsid w:val="00135AD3"/>
    <w:rsid w:val="00135B37"/>
    <w:rsid w:val="00135DAE"/>
    <w:rsid w:val="00135EB8"/>
    <w:rsid w:val="0013606D"/>
    <w:rsid w:val="001360C9"/>
    <w:rsid w:val="00136476"/>
    <w:rsid w:val="00136802"/>
    <w:rsid w:val="00136990"/>
    <w:rsid w:val="00136B93"/>
    <w:rsid w:val="00136E9C"/>
    <w:rsid w:val="00136F53"/>
    <w:rsid w:val="001370C5"/>
    <w:rsid w:val="001370D4"/>
    <w:rsid w:val="001370F2"/>
    <w:rsid w:val="00137102"/>
    <w:rsid w:val="001371DC"/>
    <w:rsid w:val="001373AC"/>
    <w:rsid w:val="001373B5"/>
    <w:rsid w:val="00137420"/>
    <w:rsid w:val="0013743D"/>
    <w:rsid w:val="00137701"/>
    <w:rsid w:val="001378D2"/>
    <w:rsid w:val="00137B4B"/>
    <w:rsid w:val="00137BEF"/>
    <w:rsid w:val="00137E4A"/>
    <w:rsid w:val="00137F20"/>
    <w:rsid w:val="00137F92"/>
    <w:rsid w:val="001400BB"/>
    <w:rsid w:val="001404AB"/>
    <w:rsid w:val="001404E8"/>
    <w:rsid w:val="00140538"/>
    <w:rsid w:val="00140544"/>
    <w:rsid w:val="00140802"/>
    <w:rsid w:val="00140A91"/>
    <w:rsid w:val="00140B3A"/>
    <w:rsid w:val="00140E48"/>
    <w:rsid w:val="00141102"/>
    <w:rsid w:val="00141136"/>
    <w:rsid w:val="001415BA"/>
    <w:rsid w:val="00141859"/>
    <w:rsid w:val="00141C2A"/>
    <w:rsid w:val="00141CB9"/>
    <w:rsid w:val="00142309"/>
    <w:rsid w:val="0014268A"/>
    <w:rsid w:val="001426CF"/>
    <w:rsid w:val="001426E4"/>
    <w:rsid w:val="001429B8"/>
    <w:rsid w:val="00142ACA"/>
    <w:rsid w:val="00142AD6"/>
    <w:rsid w:val="00142E80"/>
    <w:rsid w:val="00142EC1"/>
    <w:rsid w:val="00142F50"/>
    <w:rsid w:val="00143012"/>
    <w:rsid w:val="00143068"/>
    <w:rsid w:val="00143184"/>
    <w:rsid w:val="00143218"/>
    <w:rsid w:val="0014329D"/>
    <w:rsid w:val="00143575"/>
    <w:rsid w:val="00143A91"/>
    <w:rsid w:val="00143B95"/>
    <w:rsid w:val="00143C38"/>
    <w:rsid w:val="00143C95"/>
    <w:rsid w:val="00143CDA"/>
    <w:rsid w:val="0014412A"/>
    <w:rsid w:val="0014419A"/>
    <w:rsid w:val="001441CA"/>
    <w:rsid w:val="001443F0"/>
    <w:rsid w:val="00144682"/>
    <w:rsid w:val="001448D8"/>
    <w:rsid w:val="00144BFA"/>
    <w:rsid w:val="00144F2A"/>
    <w:rsid w:val="001453E6"/>
    <w:rsid w:val="0014542E"/>
    <w:rsid w:val="0014594D"/>
    <w:rsid w:val="001459A5"/>
    <w:rsid w:val="00145DAE"/>
    <w:rsid w:val="00146483"/>
    <w:rsid w:val="00146531"/>
    <w:rsid w:val="0014663B"/>
    <w:rsid w:val="00146676"/>
    <w:rsid w:val="001466C6"/>
    <w:rsid w:val="00146711"/>
    <w:rsid w:val="00146A26"/>
    <w:rsid w:val="00146AA0"/>
    <w:rsid w:val="00146D6E"/>
    <w:rsid w:val="00146D7B"/>
    <w:rsid w:val="001471F1"/>
    <w:rsid w:val="00147269"/>
    <w:rsid w:val="001472F2"/>
    <w:rsid w:val="00147359"/>
    <w:rsid w:val="0014738D"/>
    <w:rsid w:val="001473AA"/>
    <w:rsid w:val="0014760D"/>
    <w:rsid w:val="0014766A"/>
    <w:rsid w:val="0014773A"/>
    <w:rsid w:val="00147A08"/>
    <w:rsid w:val="00147A91"/>
    <w:rsid w:val="00147DFE"/>
    <w:rsid w:val="00147E00"/>
    <w:rsid w:val="001500F9"/>
    <w:rsid w:val="0015019F"/>
    <w:rsid w:val="001501B1"/>
    <w:rsid w:val="001505AD"/>
    <w:rsid w:val="00150620"/>
    <w:rsid w:val="001508AA"/>
    <w:rsid w:val="001509FE"/>
    <w:rsid w:val="00150B1A"/>
    <w:rsid w:val="00150C32"/>
    <w:rsid w:val="00150D32"/>
    <w:rsid w:val="00150E58"/>
    <w:rsid w:val="00150EAD"/>
    <w:rsid w:val="00150F22"/>
    <w:rsid w:val="00151080"/>
    <w:rsid w:val="0015113D"/>
    <w:rsid w:val="00151263"/>
    <w:rsid w:val="00151328"/>
    <w:rsid w:val="0015153C"/>
    <w:rsid w:val="001516E6"/>
    <w:rsid w:val="0015172E"/>
    <w:rsid w:val="001518A6"/>
    <w:rsid w:val="00151ACD"/>
    <w:rsid w:val="00151AF9"/>
    <w:rsid w:val="00151DD2"/>
    <w:rsid w:val="00151F25"/>
    <w:rsid w:val="00151F39"/>
    <w:rsid w:val="00152074"/>
    <w:rsid w:val="001521EA"/>
    <w:rsid w:val="00152621"/>
    <w:rsid w:val="00152700"/>
    <w:rsid w:val="00152764"/>
    <w:rsid w:val="00152B08"/>
    <w:rsid w:val="00152FFA"/>
    <w:rsid w:val="00153018"/>
    <w:rsid w:val="0015338B"/>
    <w:rsid w:val="00153628"/>
    <w:rsid w:val="00153703"/>
    <w:rsid w:val="00153E7E"/>
    <w:rsid w:val="00153EE0"/>
    <w:rsid w:val="00154159"/>
    <w:rsid w:val="001543EA"/>
    <w:rsid w:val="001543EF"/>
    <w:rsid w:val="001545BC"/>
    <w:rsid w:val="00154673"/>
    <w:rsid w:val="001547E8"/>
    <w:rsid w:val="00154C01"/>
    <w:rsid w:val="00154D5F"/>
    <w:rsid w:val="00155063"/>
    <w:rsid w:val="00155376"/>
    <w:rsid w:val="00155758"/>
    <w:rsid w:val="00155817"/>
    <w:rsid w:val="001559B0"/>
    <w:rsid w:val="00155B70"/>
    <w:rsid w:val="00155B8B"/>
    <w:rsid w:val="00155BFA"/>
    <w:rsid w:val="00155D0E"/>
    <w:rsid w:val="0015618E"/>
    <w:rsid w:val="001562A9"/>
    <w:rsid w:val="001565D1"/>
    <w:rsid w:val="001566B9"/>
    <w:rsid w:val="00156944"/>
    <w:rsid w:val="00156BB5"/>
    <w:rsid w:val="00156C51"/>
    <w:rsid w:val="00156CEA"/>
    <w:rsid w:val="00156D7D"/>
    <w:rsid w:val="00156FDB"/>
    <w:rsid w:val="00156FE3"/>
    <w:rsid w:val="001571BA"/>
    <w:rsid w:val="00157312"/>
    <w:rsid w:val="001573B2"/>
    <w:rsid w:val="001573E9"/>
    <w:rsid w:val="0015771A"/>
    <w:rsid w:val="0015788C"/>
    <w:rsid w:val="001578B4"/>
    <w:rsid w:val="00157C35"/>
    <w:rsid w:val="00157CE7"/>
    <w:rsid w:val="00157F3C"/>
    <w:rsid w:val="0016010B"/>
    <w:rsid w:val="001601FE"/>
    <w:rsid w:val="0016020D"/>
    <w:rsid w:val="0016021E"/>
    <w:rsid w:val="001602B2"/>
    <w:rsid w:val="00160368"/>
    <w:rsid w:val="001604FF"/>
    <w:rsid w:val="00160607"/>
    <w:rsid w:val="00160C67"/>
    <w:rsid w:val="00160CE1"/>
    <w:rsid w:val="00160F12"/>
    <w:rsid w:val="00161327"/>
    <w:rsid w:val="001614BF"/>
    <w:rsid w:val="00161505"/>
    <w:rsid w:val="001616F6"/>
    <w:rsid w:val="0016192E"/>
    <w:rsid w:val="00161B21"/>
    <w:rsid w:val="00161BFC"/>
    <w:rsid w:val="00161CE5"/>
    <w:rsid w:val="00161D80"/>
    <w:rsid w:val="0016204B"/>
    <w:rsid w:val="001621ED"/>
    <w:rsid w:val="0016220D"/>
    <w:rsid w:val="00162275"/>
    <w:rsid w:val="001622D7"/>
    <w:rsid w:val="001624A7"/>
    <w:rsid w:val="00162613"/>
    <w:rsid w:val="001626EF"/>
    <w:rsid w:val="00162776"/>
    <w:rsid w:val="00162875"/>
    <w:rsid w:val="00162A49"/>
    <w:rsid w:val="001630F5"/>
    <w:rsid w:val="0016321C"/>
    <w:rsid w:val="001632C5"/>
    <w:rsid w:val="00163711"/>
    <w:rsid w:val="0016372C"/>
    <w:rsid w:val="00163750"/>
    <w:rsid w:val="001638DF"/>
    <w:rsid w:val="00163A1D"/>
    <w:rsid w:val="00163A8B"/>
    <w:rsid w:val="00163AEC"/>
    <w:rsid w:val="00163B57"/>
    <w:rsid w:val="00163F26"/>
    <w:rsid w:val="00164233"/>
    <w:rsid w:val="00164640"/>
    <w:rsid w:val="00164649"/>
    <w:rsid w:val="00164665"/>
    <w:rsid w:val="0016469A"/>
    <w:rsid w:val="001646FE"/>
    <w:rsid w:val="00164A9B"/>
    <w:rsid w:val="00164AD5"/>
    <w:rsid w:val="0016523A"/>
    <w:rsid w:val="001652AB"/>
    <w:rsid w:val="001652AF"/>
    <w:rsid w:val="00165488"/>
    <w:rsid w:val="0016556E"/>
    <w:rsid w:val="00165607"/>
    <w:rsid w:val="001656F5"/>
    <w:rsid w:val="001659D7"/>
    <w:rsid w:val="001659F6"/>
    <w:rsid w:val="00165A4D"/>
    <w:rsid w:val="00165E50"/>
    <w:rsid w:val="00166021"/>
    <w:rsid w:val="00166320"/>
    <w:rsid w:val="00166389"/>
    <w:rsid w:val="0016686F"/>
    <w:rsid w:val="0016689B"/>
    <w:rsid w:val="001668D4"/>
    <w:rsid w:val="00166903"/>
    <w:rsid w:val="00166AA4"/>
    <w:rsid w:val="00166B4D"/>
    <w:rsid w:val="00166BA8"/>
    <w:rsid w:val="00166E5D"/>
    <w:rsid w:val="00167214"/>
    <w:rsid w:val="001674A5"/>
    <w:rsid w:val="001674D6"/>
    <w:rsid w:val="001674F0"/>
    <w:rsid w:val="00167597"/>
    <w:rsid w:val="0016763D"/>
    <w:rsid w:val="001679A2"/>
    <w:rsid w:val="001679F5"/>
    <w:rsid w:val="00167B14"/>
    <w:rsid w:val="00167D6F"/>
    <w:rsid w:val="00170008"/>
    <w:rsid w:val="00170121"/>
    <w:rsid w:val="001702F3"/>
    <w:rsid w:val="001704BB"/>
    <w:rsid w:val="001706E5"/>
    <w:rsid w:val="001707E7"/>
    <w:rsid w:val="00170861"/>
    <w:rsid w:val="001708CF"/>
    <w:rsid w:val="00170938"/>
    <w:rsid w:val="00170BEB"/>
    <w:rsid w:val="00170CEF"/>
    <w:rsid w:val="00170DE3"/>
    <w:rsid w:val="00170F6F"/>
    <w:rsid w:val="001714C0"/>
    <w:rsid w:val="00171518"/>
    <w:rsid w:val="001715F9"/>
    <w:rsid w:val="001716DA"/>
    <w:rsid w:val="00171760"/>
    <w:rsid w:val="00171986"/>
    <w:rsid w:val="00171E3F"/>
    <w:rsid w:val="00171F15"/>
    <w:rsid w:val="00172030"/>
    <w:rsid w:val="001721E3"/>
    <w:rsid w:val="00172409"/>
    <w:rsid w:val="001726B9"/>
    <w:rsid w:val="00172A0E"/>
    <w:rsid w:val="00172AB1"/>
    <w:rsid w:val="00172EB3"/>
    <w:rsid w:val="00173354"/>
    <w:rsid w:val="00173460"/>
    <w:rsid w:val="001736C7"/>
    <w:rsid w:val="0017370A"/>
    <w:rsid w:val="00173848"/>
    <w:rsid w:val="00173892"/>
    <w:rsid w:val="001738E4"/>
    <w:rsid w:val="00173A89"/>
    <w:rsid w:val="00173C54"/>
    <w:rsid w:val="00174065"/>
    <w:rsid w:val="00174238"/>
    <w:rsid w:val="00174248"/>
    <w:rsid w:val="0017429D"/>
    <w:rsid w:val="001743C1"/>
    <w:rsid w:val="001744A1"/>
    <w:rsid w:val="0017477D"/>
    <w:rsid w:val="001748B7"/>
    <w:rsid w:val="00174C38"/>
    <w:rsid w:val="00174D25"/>
    <w:rsid w:val="00174DBF"/>
    <w:rsid w:val="00174DE7"/>
    <w:rsid w:val="00175109"/>
    <w:rsid w:val="0017529D"/>
    <w:rsid w:val="001752A5"/>
    <w:rsid w:val="0017553D"/>
    <w:rsid w:val="00175AA9"/>
    <w:rsid w:val="0017628D"/>
    <w:rsid w:val="00176300"/>
    <w:rsid w:val="00176353"/>
    <w:rsid w:val="00176473"/>
    <w:rsid w:val="00176590"/>
    <w:rsid w:val="001767E5"/>
    <w:rsid w:val="0017688D"/>
    <w:rsid w:val="00176BC7"/>
    <w:rsid w:val="00176BD8"/>
    <w:rsid w:val="00176D11"/>
    <w:rsid w:val="00176DCD"/>
    <w:rsid w:val="00176E1C"/>
    <w:rsid w:val="00177578"/>
    <w:rsid w:val="001775F2"/>
    <w:rsid w:val="00177874"/>
    <w:rsid w:val="00177AC7"/>
    <w:rsid w:val="00177ACB"/>
    <w:rsid w:val="00177C1D"/>
    <w:rsid w:val="00177C83"/>
    <w:rsid w:val="00177CBC"/>
    <w:rsid w:val="00177DD6"/>
    <w:rsid w:val="00177F0E"/>
    <w:rsid w:val="00177F40"/>
    <w:rsid w:val="0017E43D"/>
    <w:rsid w:val="0018068D"/>
    <w:rsid w:val="00180737"/>
    <w:rsid w:val="00180750"/>
    <w:rsid w:val="0018079B"/>
    <w:rsid w:val="001808CA"/>
    <w:rsid w:val="001808F2"/>
    <w:rsid w:val="001809F5"/>
    <w:rsid w:val="00180C8B"/>
    <w:rsid w:val="00180D29"/>
    <w:rsid w:val="001811FA"/>
    <w:rsid w:val="0018173F"/>
    <w:rsid w:val="001817EC"/>
    <w:rsid w:val="00181D06"/>
    <w:rsid w:val="00181EDA"/>
    <w:rsid w:val="00182011"/>
    <w:rsid w:val="001820C9"/>
    <w:rsid w:val="0018211D"/>
    <w:rsid w:val="001821D1"/>
    <w:rsid w:val="0018225F"/>
    <w:rsid w:val="001822D8"/>
    <w:rsid w:val="001823BA"/>
    <w:rsid w:val="001827AE"/>
    <w:rsid w:val="00182B2C"/>
    <w:rsid w:val="00182B40"/>
    <w:rsid w:val="00182BF2"/>
    <w:rsid w:val="00182D99"/>
    <w:rsid w:val="00182DC6"/>
    <w:rsid w:val="00182E3B"/>
    <w:rsid w:val="00182E8D"/>
    <w:rsid w:val="00182EDE"/>
    <w:rsid w:val="00183040"/>
    <w:rsid w:val="00183077"/>
    <w:rsid w:val="001830D1"/>
    <w:rsid w:val="0018323F"/>
    <w:rsid w:val="001834ED"/>
    <w:rsid w:val="001839C4"/>
    <w:rsid w:val="00183AAE"/>
    <w:rsid w:val="00183F8E"/>
    <w:rsid w:val="0018411A"/>
    <w:rsid w:val="00184221"/>
    <w:rsid w:val="001842C1"/>
    <w:rsid w:val="00184509"/>
    <w:rsid w:val="0018474D"/>
    <w:rsid w:val="001847B5"/>
    <w:rsid w:val="001848AF"/>
    <w:rsid w:val="00184A8D"/>
    <w:rsid w:val="00184AD2"/>
    <w:rsid w:val="00184D63"/>
    <w:rsid w:val="00184D6E"/>
    <w:rsid w:val="00184E06"/>
    <w:rsid w:val="00184F84"/>
    <w:rsid w:val="001853B1"/>
    <w:rsid w:val="00186199"/>
    <w:rsid w:val="00186419"/>
    <w:rsid w:val="00186579"/>
    <w:rsid w:val="001865B4"/>
    <w:rsid w:val="001865B7"/>
    <w:rsid w:val="00186712"/>
    <w:rsid w:val="00186B50"/>
    <w:rsid w:val="00186DA0"/>
    <w:rsid w:val="00186DD6"/>
    <w:rsid w:val="00186F19"/>
    <w:rsid w:val="0018704F"/>
    <w:rsid w:val="001870A3"/>
    <w:rsid w:val="001870B8"/>
    <w:rsid w:val="001876DA"/>
    <w:rsid w:val="001878E7"/>
    <w:rsid w:val="0018799D"/>
    <w:rsid w:val="001879A6"/>
    <w:rsid w:val="00187CD0"/>
    <w:rsid w:val="00187E49"/>
    <w:rsid w:val="00187E76"/>
    <w:rsid w:val="001900CC"/>
    <w:rsid w:val="001902F2"/>
    <w:rsid w:val="00190499"/>
    <w:rsid w:val="0019073B"/>
    <w:rsid w:val="00190954"/>
    <w:rsid w:val="001909F9"/>
    <w:rsid w:val="00190AD3"/>
    <w:rsid w:val="00190B85"/>
    <w:rsid w:val="00190CD4"/>
    <w:rsid w:val="00190E41"/>
    <w:rsid w:val="001911F4"/>
    <w:rsid w:val="001913E2"/>
    <w:rsid w:val="00191506"/>
    <w:rsid w:val="0019154C"/>
    <w:rsid w:val="001915D6"/>
    <w:rsid w:val="00191698"/>
    <w:rsid w:val="0019175F"/>
    <w:rsid w:val="00191952"/>
    <w:rsid w:val="001919A8"/>
    <w:rsid w:val="00191B62"/>
    <w:rsid w:val="00191C88"/>
    <w:rsid w:val="00191D70"/>
    <w:rsid w:val="00191E70"/>
    <w:rsid w:val="00191E92"/>
    <w:rsid w:val="00192478"/>
    <w:rsid w:val="001925B0"/>
    <w:rsid w:val="0019267F"/>
    <w:rsid w:val="0019289E"/>
    <w:rsid w:val="00192A35"/>
    <w:rsid w:val="00192CB7"/>
    <w:rsid w:val="00192CBE"/>
    <w:rsid w:val="00193099"/>
    <w:rsid w:val="001930B7"/>
    <w:rsid w:val="00193377"/>
    <w:rsid w:val="001935A2"/>
    <w:rsid w:val="0019392A"/>
    <w:rsid w:val="00193B16"/>
    <w:rsid w:val="00193BF4"/>
    <w:rsid w:val="001944DD"/>
    <w:rsid w:val="001945C7"/>
    <w:rsid w:val="00194707"/>
    <w:rsid w:val="00194BEC"/>
    <w:rsid w:val="00194C30"/>
    <w:rsid w:val="00194C62"/>
    <w:rsid w:val="00194CC7"/>
    <w:rsid w:val="00195223"/>
    <w:rsid w:val="001952D1"/>
    <w:rsid w:val="00195468"/>
    <w:rsid w:val="0019582E"/>
    <w:rsid w:val="00195885"/>
    <w:rsid w:val="00195B87"/>
    <w:rsid w:val="00195EB9"/>
    <w:rsid w:val="001960D8"/>
    <w:rsid w:val="0019638C"/>
    <w:rsid w:val="001965B5"/>
    <w:rsid w:val="001969BA"/>
    <w:rsid w:val="00196A0E"/>
    <w:rsid w:val="00196AA6"/>
    <w:rsid w:val="00196B64"/>
    <w:rsid w:val="00196EE6"/>
    <w:rsid w:val="00196F52"/>
    <w:rsid w:val="001970D6"/>
    <w:rsid w:val="00197217"/>
    <w:rsid w:val="0019766F"/>
    <w:rsid w:val="00197836"/>
    <w:rsid w:val="00197CAA"/>
    <w:rsid w:val="00197D91"/>
    <w:rsid w:val="00197F45"/>
    <w:rsid w:val="001A00DC"/>
    <w:rsid w:val="001A013D"/>
    <w:rsid w:val="001A0171"/>
    <w:rsid w:val="001A0295"/>
    <w:rsid w:val="001A03DE"/>
    <w:rsid w:val="001A0574"/>
    <w:rsid w:val="001A0757"/>
    <w:rsid w:val="001A09C3"/>
    <w:rsid w:val="001A0A04"/>
    <w:rsid w:val="001A0DA8"/>
    <w:rsid w:val="001A13EA"/>
    <w:rsid w:val="001A16F9"/>
    <w:rsid w:val="001A185D"/>
    <w:rsid w:val="001A1BAF"/>
    <w:rsid w:val="001A1CAF"/>
    <w:rsid w:val="001A1D3C"/>
    <w:rsid w:val="001A1F19"/>
    <w:rsid w:val="001A2013"/>
    <w:rsid w:val="001A254F"/>
    <w:rsid w:val="001A2607"/>
    <w:rsid w:val="001A285E"/>
    <w:rsid w:val="001A2987"/>
    <w:rsid w:val="001A2B60"/>
    <w:rsid w:val="001A2BFA"/>
    <w:rsid w:val="001A2C15"/>
    <w:rsid w:val="001A2E4C"/>
    <w:rsid w:val="001A2F3D"/>
    <w:rsid w:val="001A3406"/>
    <w:rsid w:val="001A34EE"/>
    <w:rsid w:val="001A3658"/>
    <w:rsid w:val="001A3702"/>
    <w:rsid w:val="001A3761"/>
    <w:rsid w:val="001A38AD"/>
    <w:rsid w:val="001A3930"/>
    <w:rsid w:val="001A3978"/>
    <w:rsid w:val="001A3A04"/>
    <w:rsid w:val="001A3D3C"/>
    <w:rsid w:val="001A3F00"/>
    <w:rsid w:val="001A4253"/>
    <w:rsid w:val="001A42EF"/>
    <w:rsid w:val="001A435B"/>
    <w:rsid w:val="001A4470"/>
    <w:rsid w:val="001A453F"/>
    <w:rsid w:val="001A4589"/>
    <w:rsid w:val="001A45DE"/>
    <w:rsid w:val="001A469C"/>
    <w:rsid w:val="001A46DD"/>
    <w:rsid w:val="001A481B"/>
    <w:rsid w:val="001A4A2F"/>
    <w:rsid w:val="001A4A4F"/>
    <w:rsid w:val="001A4BAB"/>
    <w:rsid w:val="001A4C1B"/>
    <w:rsid w:val="001A4CFD"/>
    <w:rsid w:val="001A50C6"/>
    <w:rsid w:val="001A543C"/>
    <w:rsid w:val="001A57F0"/>
    <w:rsid w:val="001A584B"/>
    <w:rsid w:val="001A58A6"/>
    <w:rsid w:val="001A59D4"/>
    <w:rsid w:val="001A5A08"/>
    <w:rsid w:val="001A5B25"/>
    <w:rsid w:val="001A5C17"/>
    <w:rsid w:val="001A5CA5"/>
    <w:rsid w:val="001A5CB6"/>
    <w:rsid w:val="001A5D48"/>
    <w:rsid w:val="001A5E4B"/>
    <w:rsid w:val="001A61B6"/>
    <w:rsid w:val="001A61E0"/>
    <w:rsid w:val="001A624A"/>
    <w:rsid w:val="001A6740"/>
    <w:rsid w:val="001A675D"/>
    <w:rsid w:val="001A6855"/>
    <w:rsid w:val="001A687D"/>
    <w:rsid w:val="001A68C3"/>
    <w:rsid w:val="001A6A91"/>
    <w:rsid w:val="001A6C5D"/>
    <w:rsid w:val="001A6E40"/>
    <w:rsid w:val="001A6E93"/>
    <w:rsid w:val="001A706E"/>
    <w:rsid w:val="001A7390"/>
    <w:rsid w:val="001A7417"/>
    <w:rsid w:val="001A766F"/>
    <w:rsid w:val="001A770B"/>
    <w:rsid w:val="001A781E"/>
    <w:rsid w:val="001A790D"/>
    <w:rsid w:val="001A7A48"/>
    <w:rsid w:val="001A7BCD"/>
    <w:rsid w:val="001A7C02"/>
    <w:rsid w:val="001A7C32"/>
    <w:rsid w:val="001B069B"/>
    <w:rsid w:val="001B0728"/>
    <w:rsid w:val="001B0821"/>
    <w:rsid w:val="001B09D6"/>
    <w:rsid w:val="001B0D22"/>
    <w:rsid w:val="001B0DE5"/>
    <w:rsid w:val="001B103E"/>
    <w:rsid w:val="001B116B"/>
    <w:rsid w:val="001B1231"/>
    <w:rsid w:val="001B12B0"/>
    <w:rsid w:val="001B12D4"/>
    <w:rsid w:val="001B15D8"/>
    <w:rsid w:val="001B168A"/>
    <w:rsid w:val="001B1A98"/>
    <w:rsid w:val="001B1D06"/>
    <w:rsid w:val="001B2060"/>
    <w:rsid w:val="001B20DB"/>
    <w:rsid w:val="001B21CC"/>
    <w:rsid w:val="001B2348"/>
    <w:rsid w:val="001B258B"/>
    <w:rsid w:val="001B27C4"/>
    <w:rsid w:val="001B2F02"/>
    <w:rsid w:val="001B3033"/>
    <w:rsid w:val="001B30A4"/>
    <w:rsid w:val="001B30AA"/>
    <w:rsid w:val="001B346D"/>
    <w:rsid w:val="001B3F99"/>
    <w:rsid w:val="001B4142"/>
    <w:rsid w:val="001B41DC"/>
    <w:rsid w:val="001B4338"/>
    <w:rsid w:val="001B44B4"/>
    <w:rsid w:val="001B4538"/>
    <w:rsid w:val="001B466B"/>
    <w:rsid w:val="001B47B9"/>
    <w:rsid w:val="001B49C1"/>
    <w:rsid w:val="001B4B6D"/>
    <w:rsid w:val="001B4BC9"/>
    <w:rsid w:val="001B4D51"/>
    <w:rsid w:val="001B53E2"/>
    <w:rsid w:val="001B54A0"/>
    <w:rsid w:val="001B5536"/>
    <w:rsid w:val="001B5681"/>
    <w:rsid w:val="001B586F"/>
    <w:rsid w:val="001B5A2E"/>
    <w:rsid w:val="001B5AAA"/>
    <w:rsid w:val="001B5C66"/>
    <w:rsid w:val="001B5D9D"/>
    <w:rsid w:val="001B5DDC"/>
    <w:rsid w:val="001B650E"/>
    <w:rsid w:val="001B68D9"/>
    <w:rsid w:val="001B69E0"/>
    <w:rsid w:val="001B6C30"/>
    <w:rsid w:val="001B6C9C"/>
    <w:rsid w:val="001B7280"/>
    <w:rsid w:val="001B7314"/>
    <w:rsid w:val="001B78A5"/>
    <w:rsid w:val="001B7B47"/>
    <w:rsid w:val="001B7D39"/>
    <w:rsid w:val="001B7E3D"/>
    <w:rsid w:val="001B7EB5"/>
    <w:rsid w:val="001C000D"/>
    <w:rsid w:val="001C0099"/>
    <w:rsid w:val="001C0368"/>
    <w:rsid w:val="001C03FA"/>
    <w:rsid w:val="001C0671"/>
    <w:rsid w:val="001C06DC"/>
    <w:rsid w:val="001C09E2"/>
    <w:rsid w:val="001C0B0F"/>
    <w:rsid w:val="001C0CAA"/>
    <w:rsid w:val="001C0EBC"/>
    <w:rsid w:val="001C127F"/>
    <w:rsid w:val="001C136F"/>
    <w:rsid w:val="001C1897"/>
    <w:rsid w:val="001C1942"/>
    <w:rsid w:val="001C1A7C"/>
    <w:rsid w:val="001C1B95"/>
    <w:rsid w:val="001C1DB3"/>
    <w:rsid w:val="001C1FCD"/>
    <w:rsid w:val="001C1FEB"/>
    <w:rsid w:val="001C2220"/>
    <w:rsid w:val="001C22A6"/>
    <w:rsid w:val="001C2348"/>
    <w:rsid w:val="001C2467"/>
    <w:rsid w:val="001C258E"/>
    <w:rsid w:val="001C2C01"/>
    <w:rsid w:val="001C2C13"/>
    <w:rsid w:val="001C2CB0"/>
    <w:rsid w:val="001C2CDF"/>
    <w:rsid w:val="001C2DB8"/>
    <w:rsid w:val="001C3099"/>
    <w:rsid w:val="001C32F0"/>
    <w:rsid w:val="001C342B"/>
    <w:rsid w:val="001C3A4D"/>
    <w:rsid w:val="001C3B6D"/>
    <w:rsid w:val="001C3CDD"/>
    <w:rsid w:val="001C3F87"/>
    <w:rsid w:val="001C4114"/>
    <w:rsid w:val="001C4310"/>
    <w:rsid w:val="001C439F"/>
    <w:rsid w:val="001C44D5"/>
    <w:rsid w:val="001C46C6"/>
    <w:rsid w:val="001C46EC"/>
    <w:rsid w:val="001C48A2"/>
    <w:rsid w:val="001C4920"/>
    <w:rsid w:val="001C4971"/>
    <w:rsid w:val="001C4A8D"/>
    <w:rsid w:val="001C4BE8"/>
    <w:rsid w:val="001C4E5A"/>
    <w:rsid w:val="001C4E6F"/>
    <w:rsid w:val="001C51AB"/>
    <w:rsid w:val="001C5574"/>
    <w:rsid w:val="001C56C8"/>
    <w:rsid w:val="001C5A90"/>
    <w:rsid w:val="001C6028"/>
    <w:rsid w:val="001C6037"/>
    <w:rsid w:val="001C604A"/>
    <w:rsid w:val="001C61B0"/>
    <w:rsid w:val="001C6481"/>
    <w:rsid w:val="001C64E4"/>
    <w:rsid w:val="001C6642"/>
    <w:rsid w:val="001C6663"/>
    <w:rsid w:val="001C66EA"/>
    <w:rsid w:val="001C676E"/>
    <w:rsid w:val="001C6967"/>
    <w:rsid w:val="001C6A16"/>
    <w:rsid w:val="001C6D97"/>
    <w:rsid w:val="001C6E83"/>
    <w:rsid w:val="001C6FB5"/>
    <w:rsid w:val="001C6FE0"/>
    <w:rsid w:val="001C7583"/>
    <w:rsid w:val="001C77AC"/>
    <w:rsid w:val="001C7CE5"/>
    <w:rsid w:val="001D0037"/>
    <w:rsid w:val="001D0312"/>
    <w:rsid w:val="001D0399"/>
    <w:rsid w:val="001D097C"/>
    <w:rsid w:val="001D0BDE"/>
    <w:rsid w:val="001D0E86"/>
    <w:rsid w:val="001D0EDA"/>
    <w:rsid w:val="001D0FBA"/>
    <w:rsid w:val="001D133A"/>
    <w:rsid w:val="001D14B9"/>
    <w:rsid w:val="001D161F"/>
    <w:rsid w:val="001D1C3A"/>
    <w:rsid w:val="001D1C80"/>
    <w:rsid w:val="001D1D2C"/>
    <w:rsid w:val="001D1DE8"/>
    <w:rsid w:val="001D1E28"/>
    <w:rsid w:val="001D1EA7"/>
    <w:rsid w:val="001D1F69"/>
    <w:rsid w:val="001D22C3"/>
    <w:rsid w:val="001D2A1F"/>
    <w:rsid w:val="001D2BEE"/>
    <w:rsid w:val="001D2C81"/>
    <w:rsid w:val="001D2D30"/>
    <w:rsid w:val="001D2E6A"/>
    <w:rsid w:val="001D3118"/>
    <w:rsid w:val="001D3411"/>
    <w:rsid w:val="001D3448"/>
    <w:rsid w:val="001D34C5"/>
    <w:rsid w:val="001D379D"/>
    <w:rsid w:val="001D3963"/>
    <w:rsid w:val="001D3AF7"/>
    <w:rsid w:val="001D3D70"/>
    <w:rsid w:val="001D3E36"/>
    <w:rsid w:val="001D40D9"/>
    <w:rsid w:val="001D432A"/>
    <w:rsid w:val="001D4774"/>
    <w:rsid w:val="001D47B3"/>
    <w:rsid w:val="001D47F7"/>
    <w:rsid w:val="001D4805"/>
    <w:rsid w:val="001D4924"/>
    <w:rsid w:val="001D4BC5"/>
    <w:rsid w:val="001D4E72"/>
    <w:rsid w:val="001D4F1D"/>
    <w:rsid w:val="001D513F"/>
    <w:rsid w:val="001D5279"/>
    <w:rsid w:val="001D5282"/>
    <w:rsid w:val="001D58A0"/>
    <w:rsid w:val="001D5923"/>
    <w:rsid w:val="001D5A2C"/>
    <w:rsid w:val="001D5B37"/>
    <w:rsid w:val="001D5B89"/>
    <w:rsid w:val="001D5C0C"/>
    <w:rsid w:val="001D5D9A"/>
    <w:rsid w:val="001D5EC0"/>
    <w:rsid w:val="001D60E1"/>
    <w:rsid w:val="001D6169"/>
    <w:rsid w:val="001D626B"/>
    <w:rsid w:val="001D6410"/>
    <w:rsid w:val="001D6649"/>
    <w:rsid w:val="001D66E0"/>
    <w:rsid w:val="001D678D"/>
    <w:rsid w:val="001D6C91"/>
    <w:rsid w:val="001D6EEA"/>
    <w:rsid w:val="001D7344"/>
    <w:rsid w:val="001D73F4"/>
    <w:rsid w:val="001D74AC"/>
    <w:rsid w:val="001D75AD"/>
    <w:rsid w:val="001D7738"/>
    <w:rsid w:val="001D7DF4"/>
    <w:rsid w:val="001D7EFB"/>
    <w:rsid w:val="001E0210"/>
    <w:rsid w:val="001E075A"/>
    <w:rsid w:val="001E07FF"/>
    <w:rsid w:val="001E0869"/>
    <w:rsid w:val="001E08EA"/>
    <w:rsid w:val="001E0A8A"/>
    <w:rsid w:val="001E0B9A"/>
    <w:rsid w:val="001E14DD"/>
    <w:rsid w:val="001E17A1"/>
    <w:rsid w:val="001E17E7"/>
    <w:rsid w:val="001E1863"/>
    <w:rsid w:val="001E193B"/>
    <w:rsid w:val="001E19DA"/>
    <w:rsid w:val="001E1D2F"/>
    <w:rsid w:val="001E2355"/>
    <w:rsid w:val="001E26D4"/>
    <w:rsid w:val="001E2760"/>
    <w:rsid w:val="001E2788"/>
    <w:rsid w:val="001E3169"/>
    <w:rsid w:val="001E339D"/>
    <w:rsid w:val="001E367F"/>
    <w:rsid w:val="001E3743"/>
    <w:rsid w:val="001E3819"/>
    <w:rsid w:val="001E3E28"/>
    <w:rsid w:val="001E4142"/>
    <w:rsid w:val="001E43C9"/>
    <w:rsid w:val="001E47FF"/>
    <w:rsid w:val="001E491C"/>
    <w:rsid w:val="001E4CA7"/>
    <w:rsid w:val="001E4D3B"/>
    <w:rsid w:val="001E4D91"/>
    <w:rsid w:val="001E4DDA"/>
    <w:rsid w:val="001E4FD1"/>
    <w:rsid w:val="001E52D6"/>
    <w:rsid w:val="001E530B"/>
    <w:rsid w:val="001E5428"/>
    <w:rsid w:val="001E559C"/>
    <w:rsid w:val="001E55B5"/>
    <w:rsid w:val="001E56AE"/>
    <w:rsid w:val="001E580D"/>
    <w:rsid w:val="001E5AF8"/>
    <w:rsid w:val="001E5B50"/>
    <w:rsid w:val="001E5BF4"/>
    <w:rsid w:val="001E5CE1"/>
    <w:rsid w:val="001E5ED7"/>
    <w:rsid w:val="001E5F02"/>
    <w:rsid w:val="001E5F5D"/>
    <w:rsid w:val="001E607A"/>
    <w:rsid w:val="001E60ED"/>
    <w:rsid w:val="001E6179"/>
    <w:rsid w:val="001E61A9"/>
    <w:rsid w:val="001E6607"/>
    <w:rsid w:val="001E6680"/>
    <w:rsid w:val="001E67A6"/>
    <w:rsid w:val="001E6D61"/>
    <w:rsid w:val="001E6DC9"/>
    <w:rsid w:val="001E6F26"/>
    <w:rsid w:val="001E6F87"/>
    <w:rsid w:val="001E6F8A"/>
    <w:rsid w:val="001E7097"/>
    <w:rsid w:val="001E70A1"/>
    <w:rsid w:val="001E72D9"/>
    <w:rsid w:val="001E7680"/>
    <w:rsid w:val="001E76C8"/>
    <w:rsid w:val="001E77CC"/>
    <w:rsid w:val="001E7A11"/>
    <w:rsid w:val="001E7A1D"/>
    <w:rsid w:val="001E7A1F"/>
    <w:rsid w:val="001E7ADD"/>
    <w:rsid w:val="001E7B3F"/>
    <w:rsid w:val="001E7D9C"/>
    <w:rsid w:val="001E7DBB"/>
    <w:rsid w:val="001E7F30"/>
    <w:rsid w:val="001F05DC"/>
    <w:rsid w:val="001F070F"/>
    <w:rsid w:val="001F088B"/>
    <w:rsid w:val="001F0A55"/>
    <w:rsid w:val="001F0B2A"/>
    <w:rsid w:val="001F0BEE"/>
    <w:rsid w:val="001F0D2A"/>
    <w:rsid w:val="001F0DF1"/>
    <w:rsid w:val="001F1100"/>
    <w:rsid w:val="001F118B"/>
    <w:rsid w:val="001F131B"/>
    <w:rsid w:val="001F147F"/>
    <w:rsid w:val="001F19E1"/>
    <w:rsid w:val="001F1A75"/>
    <w:rsid w:val="001F1C3A"/>
    <w:rsid w:val="001F1D38"/>
    <w:rsid w:val="001F1D6A"/>
    <w:rsid w:val="001F1D99"/>
    <w:rsid w:val="001F1EC0"/>
    <w:rsid w:val="001F23F8"/>
    <w:rsid w:val="001F274C"/>
    <w:rsid w:val="001F2809"/>
    <w:rsid w:val="001F28A7"/>
    <w:rsid w:val="001F29FE"/>
    <w:rsid w:val="001F2A66"/>
    <w:rsid w:val="001F2B62"/>
    <w:rsid w:val="001F2C16"/>
    <w:rsid w:val="001F2C55"/>
    <w:rsid w:val="001F2D42"/>
    <w:rsid w:val="001F2D8D"/>
    <w:rsid w:val="001F341B"/>
    <w:rsid w:val="001F361A"/>
    <w:rsid w:val="001F390B"/>
    <w:rsid w:val="001F39D1"/>
    <w:rsid w:val="001F4103"/>
    <w:rsid w:val="001F4166"/>
    <w:rsid w:val="001F44B9"/>
    <w:rsid w:val="001F48A0"/>
    <w:rsid w:val="001F4945"/>
    <w:rsid w:val="001F4ADC"/>
    <w:rsid w:val="001F4D3D"/>
    <w:rsid w:val="001F4FA7"/>
    <w:rsid w:val="001F5076"/>
    <w:rsid w:val="001F5257"/>
    <w:rsid w:val="001F53E7"/>
    <w:rsid w:val="001F55B0"/>
    <w:rsid w:val="001F55CB"/>
    <w:rsid w:val="001F56EF"/>
    <w:rsid w:val="001F5838"/>
    <w:rsid w:val="001F5A7B"/>
    <w:rsid w:val="001F5AF2"/>
    <w:rsid w:val="001F5AFF"/>
    <w:rsid w:val="001F5C91"/>
    <w:rsid w:val="001F5D8F"/>
    <w:rsid w:val="001F5F1B"/>
    <w:rsid w:val="001F631B"/>
    <w:rsid w:val="001F634A"/>
    <w:rsid w:val="001F651D"/>
    <w:rsid w:val="001F6894"/>
    <w:rsid w:val="001F6DC5"/>
    <w:rsid w:val="001F6FEE"/>
    <w:rsid w:val="001F70E7"/>
    <w:rsid w:val="001F720C"/>
    <w:rsid w:val="001F732E"/>
    <w:rsid w:val="001F7491"/>
    <w:rsid w:val="001F76A6"/>
    <w:rsid w:val="001F77C2"/>
    <w:rsid w:val="001F79D5"/>
    <w:rsid w:val="001F7A5F"/>
    <w:rsid w:val="001F7C0A"/>
    <w:rsid w:val="001F7C26"/>
    <w:rsid w:val="001F7E61"/>
    <w:rsid w:val="001F7F08"/>
    <w:rsid w:val="001F7F2B"/>
    <w:rsid w:val="001F7FB9"/>
    <w:rsid w:val="00200138"/>
    <w:rsid w:val="00200589"/>
    <w:rsid w:val="002005F3"/>
    <w:rsid w:val="00200A4E"/>
    <w:rsid w:val="00200C62"/>
    <w:rsid w:val="00200D25"/>
    <w:rsid w:val="00200DB4"/>
    <w:rsid w:val="00200DDA"/>
    <w:rsid w:val="00200FA4"/>
    <w:rsid w:val="0020100B"/>
    <w:rsid w:val="0020121A"/>
    <w:rsid w:val="00201271"/>
    <w:rsid w:val="0020133B"/>
    <w:rsid w:val="0020163A"/>
    <w:rsid w:val="002016A6"/>
    <w:rsid w:val="002017AF"/>
    <w:rsid w:val="0020180C"/>
    <w:rsid w:val="00201832"/>
    <w:rsid w:val="00201905"/>
    <w:rsid w:val="00201A06"/>
    <w:rsid w:val="00201BF9"/>
    <w:rsid w:val="00202167"/>
    <w:rsid w:val="002021E3"/>
    <w:rsid w:val="00202316"/>
    <w:rsid w:val="002023C9"/>
    <w:rsid w:val="00202470"/>
    <w:rsid w:val="002026D6"/>
    <w:rsid w:val="002027D5"/>
    <w:rsid w:val="00202840"/>
    <w:rsid w:val="00202B7E"/>
    <w:rsid w:val="00202B89"/>
    <w:rsid w:val="00202C33"/>
    <w:rsid w:val="00202C66"/>
    <w:rsid w:val="00202CDC"/>
    <w:rsid w:val="00202E8C"/>
    <w:rsid w:val="00203185"/>
    <w:rsid w:val="00203307"/>
    <w:rsid w:val="002034E5"/>
    <w:rsid w:val="00203750"/>
    <w:rsid w:val="00203D22"/>
    <w:rsid w:val="00203D46"/>
    <w:rsid w:val="00203F38"/>
    <w:rsid w:val="00203FA2"/>
    <w:rsid w:val="00203FFB"/>
    <w:rsid w:val="00204271"/>
    <w:rsid w:val="002042EB"/>
    <w:rsid w:val="00204392"/>
    <w:rsid w:val="0020479F"/>
    <w:rsid w:val="00204886"/>
    <w:rsid w:val="00204A14"/>
    <w:rsid w:val="00204A3E"/>
    <w:rsid w:val="00204F29"/>
    <w:rsid w:val="00204F51"/>
    <w:rsid w:val="00205039"/>
    <w:rsid w:val="0020530C"/>
    <w:rsid w:val="00205349"/>
    <w:rsid w:val="00205354"/>
    <w:rsid w:val="00205537"/>
    <w:rsid w:val="002055A8"/>
    <w:rsid w:val="002056CD"/>
    <w:rsid w:val="00205ACC"/>
    <w:rsid w:val="00205E5E"/>
    <w:rsid w:val="00205EBA"/>
    <w:rsid w:val="002061CB"/>
    <w:rsid w:val="0020638B"/>
    <w:rsid w:val="002065EC"/>
    <w:rsid w:val="002067F7"/>
    <w:rsid w:val="00206926"/>
    <w:rsid w:val="0020697B"/>
    <w:rsid w:val="00206B09"/>
    <w:rsid w:val="00206C10"/>
    <w:rsid w:val="00207064"/>
    <w:rsid w:val="002072BE"/>
    <w:rsid w:val="00207A7B"/>
    <w:rsid w:val="00207BB7"/>
    <w:rsid w:val="00207DE2"/>
    <w:rsid w:val="002100A1"/>
    <w:rsid w:val="00210275"/>
    <w:rsid w:val="0021035A"/>
    <w:rsid w:val="002106EE"/>
    <w:rsid w:val="00210AEF"/>
    <w:rsid w:val="00210F81"/>
    <w:rsid w:val="00210FC0"/>
    <w:rsid w:val="0021113D"/>
    <w:rsid w:val="0021132B"/>
    <w:rsid w:val="002113BA"/>
    <w:rsid w:val="002113EF"/>
    <w:rsid w:val="002114BE"/>
    <w:rsid w:val="00211556"/>
    <w:rsid w:val="00211660"/>
    <w:rsid w:val="002119D3"/>
    <w:rsid w:val="00211A1B"/>
    <w:rsid w:val="00211DDF"/>
    <w:rsid w:val="00211FF5"/>
    <w:rsid w:val="002120B4"/>
    <w:rsid w:val="00212753"/>
    <w:rsid w:val="00212B8D"/>
    <w:rsid w:val="00212C9C"/>
    <w:rsid w:val="00212E93"/>
    <w:rsid w:val="00212FFA"/>
    <w:rsid w:val="0021303D"/>
    <w:rsid w:val="002132F2"/>
    <w:rsid w:val="002133E4"/>
    <w:rsid w:val="00213607"/>
    <w:rsid w:val="00213651"/>
    <w:rsid w:val="002137D1"/>
    <w:rsid w:val="00213A2A"/>
    <w:rsid w:val="00213A33"/>
    <w:rsid w:val="00213AE3"/>
    <w:rsid w:val="00213C7C"/>
    <w:rsid w:val="00213CF8"/>
    <w:rsid w:val="00213F21"/>
    <w:rsid w:val="00213F7C"/>
    <w:rsid w:val="0021407C"/>
    <w:rsid w:val="00214145"/>
    <w:rsid w:val="002141CB"/>
    <w:rsid w:val="002142D2"/>
    <w:rsid w:val="00214386"/>
    <w:rsid w:val="00214746"/>
    <w:rsid w:val="002147C7"/>
    <w:rsid w:val="00214C84"/>
    <w:rsid w:val="00214D59"/>
    <w:rsid w:val="00214F81"/>
    <w:rsid w:val="002150EC"/>
    <w:rsid w:val="0021526F"/>
    <w:rsid w:val="002152D3"/>
    <w:rsid w:val="00215447"/>
    <w:rsid w:val="0021544B"/>
    <w:rsid w:val="00215523"/>
    <w:rsid w:val="00215591"/>
    <w:rsid w:val="002155A0"/>
    <w:rsid w:val="00215659"/>
    <w:rsid w:val="002159EE"/>
    <w:rsid w:val="00215A8F"/>
    <w:rsid w:val="00215C93"/>
    <w:rsid w:val="00215D87"/>
    <w:rsid w:val="00215E7D"/>
    <w:rsid w:val="00216155"/>
    <w:rsid w:val="002162CA"/>
    <w:rsid w:val="00216325"/>
    <w:rsid w:val="002164F6"/>
    <w:rsid w:val="002169A1"/>
    <w:rsid w:val="00216C30"/>
    <w:rsid w:val="00216C96"/>
    <w:rsid w:val="00216CAE"/>
    <w:rsid w:val="00216CE1"/>
    <w:rsid w:val="00216F94"/>
    <w:rsid w:val="00216F9E"/>
    <w:rsid w:val="00217171"/>
    <w:rsid w:val="002171CE"/>
    <w:rsid w:val="002174FE"/>
    <w:rsid w:val="002175F3"/>
    <w:rsid w:val="0021763C"/>
    <w:rsid w:val="002177F5"/>
    <w:rsid w:val="002178E2"/>
    <w:rsid w:val="00217924"/>
    <w:rsid w:val="00217F64"/>
    <w:rsid w:val="00217F70"/>
    <w:rsid w:val="00220801"/>
    <w:rsid w:val="00220AEC"/>
    <w:rsid w:val="00220E88"/>
    <w:rsid w:val="00220FFA"/>
    <w:rsid w:val="0022112F"/>
    <w:rsid w:val="002213B8"/>
    <w:rsid w:val="002214D3"/>
    <w:rsid w:val="002215D2"/>
    <w:rsid w:val="0022160A"/>
    <w:rsid w:val="00221909"/>
    <w:rsid w:val="00221A25"/>
    <w:rsid w:val="00221B94"/>
    <w:rsid w:val="00221BF5"/>
    <w:rsid w:val="00221F05"/>
    <w:rsid w:val="00222189"/>
    <w:rsid w:val="002224D5"/>
    <w:rsid w:val="002224F1"/>
    <w:rsid w:val="00222686"/>
    <w:rsid w:val="00222770"/>
    <w:rsid w:val="00222978"/>
    <w:rsid w:val="00222F99"/>
    <w:rsid w:val="00222FE4"/>
    <w:rsid w:val="00223077"/>
    <w:rsid w:val="00223195"/>
    <w:rsid w:val="002231F4"/>
    <w:rsid w:val="002231FC"/>
    <w:rsid w:val="00223201"/>
    <w:rsid w:val="002234F0"/>
    <w:rsid w:val="002235D3"/>
    <w:rsid w:val="002237F5"/>
    <w:rsid w:val="002238CF"/>
    <w:rsid w:val="00223BDE"/>
    <w:rsid w:val="00223DF7"/>
    <w:rsid w:val="00223EB6"/>
    <w:rsid w:val="00223EB9"/>
    <w:rsid w:val="002241DE"/>
    <w:rsid w:val="002244E5"/>
    <w:rsid w:val="00224508"/>
    <w:rsid w:val="00224595"/>
    <w:rsid w:val="002245BC"/>
    <w:rsid w:val="00224864"/>
    <w:rsid w:val="00224BC1"/>
    <w:rsid w:val="00224D6F"/>
    <w:rsid w:val="00224D97"/>
    <w:rsid w:val="00224DE6"/>
    <w:rsid w:val="00224E00"/>
    <w:rsid w:val="00224FD9"/>
    <w:rsid w:val="00225096"/>
    <w:rsid w:val="002250DA"/>
    <w:rsid w:val="0022525D"/>
    <w:rsid w:val="0022531B"/>
    <w:rsid w:val="002256B6"/>
    <w:rsid w:val="00225786"/>
    <w:rsid w:val="00226041"/>
    <w:rsid w:val="00226150"/>
    <w:rsid w:val="002262EB"/>
    <w:rsid w:val="00226502"/>
    <w:rsid w:val="0022660F"/>
    <w:rsid w:val="0022684A"/>
    <w:rsid w:val="00226D17"/>
    <w:rsid w:val="00226F3D"/>
    <w:rsid w:val="002271C6"/>
    <w:rsid w:val="002274BB"/>
    <w:rsid w:val="002277F0"/>
    <w:rsid w:val="002279B1"/>
    <w:rsid w:val="00227B5F"/>
    <w:rsid w:val="00227C13"/>
    <w:rsid w:val="00227C51"/>
    <w:rsid w:val="00227CF9"/>
    <w:rsid w:val="00227D0D"/>
    <w:rsid w:val="00227F3D"/>
    <w:rsid w:val="00230014"/>
    <w:rsid w:val="00230106"/>
    <w:rsid w:val="0023094C"/>
    <w:rsid w:val="0023097A"/>
    <w:rsid w:val="00231018"/>
    <w:rsid w:val="0023103B"/>
    <w:rsid w:val="002310F2"/>
    <w:rsid w:val="002314B2"/>
    <w:rsid w:val="00231529"/>
    <w:rsid w:val="00231566"/>
    <w:rsid w:val="00231B83"/>
    <w:rsid w:val="00232105"/>
    <w:rsid w:val="002321B6"/>
    <w:rsid w:val="00232233"/>
    <w:rsid w:val="00232361"/>
    <w:rsid w:val="002323A0"/>
    <w:rsid w:val="00232411"/>
    <w:rsid w:val="00232506"/>
    <w:rsid w:val="002325F4"/>
    <w:rsid w:val="00232AA7"/>
    <w:rsid w:val="00232B21"/>
    <w:rsid w:val="00232B32"/>
    <w:rsid w:val="00232B52"/>
    <w:rsid w:val="00232F35"/>
    <w:rsid w:val="002334B7"/>
    <w:rsid w:val="00233538"/>
    <w:rsid w:val="0023354F"/>
    <w:rsid w:val="00233B60"/>
    <w:rsid w:val="00233C26"/>
    <w:rsid w:val="00233CE0"/>
    <w:rsid w:val="00233D29"/>
    <w:rsid w:val="00233F68"/>
    <w:rsid w:val="0023417A"/>
    <w:rsid w:val="00234208"/>
    <w:rsid w:val="00234300"/>
    <w:rsid w:val="00234376"/>
    <w:rsid w:val="00234402"/>
    <w:rsid w:val="0023449A"/>
    <w:rsid w:val="002346F1"/>
    <w:rsid w:val="002348C7"/>
    <w:rsid w:val="00234CCE"/>
    <w:rsid w:val="00234D77"/>
    <w:rsid w:val="00234E28"/>
    <w:rsid w:val="00235479"/>
    <w:rsid w:val="00235487"/>
    <w:rsid w:val="00235901"/>
    <w:rsid w:val="00235EF6"/>
    <w:rsid w:val="00235F1D"/>
    <w:rsid w:val="00235F53"/>
    <w:rsid w:val="002361E6"/>
    <w:rsid w:val="00236288"/>
    <w:rsid w:val="00236338"/>
    <w:rsid w:val="002364DE"/>
    <w:rsid w:val="002366A5"/>
    <w:rsid w:val="00236737"/>
    <w:rsid w:val="00236835"/>
    <w:rsid w:val="0023691B"/>
    <w:rsid w:val="00236C7D"/>
    <w:rsid w:val="0023700C"/>
    <w:rsid w:val="0023707D"/>
    <w:rsid w:val="00237107"/>
    <w:rsid w:val="002371E1"/>
    <w:rsid w:val="00237217"/>
    <w:rsid w:val="00237251"/>
    <w:rsid w:val="002372CC"/>
    <w:rsid w:val="00237386"/>
    <w:rsid w:val="002373D7"/>
    <w:rsid w:val="002376F2"/>
    <w:rsid w:val="00237787"/>
    <w:rsid w:val="0023778C"/>
    <w:rsid w:val="0023778D"/>
    <w:rsid w:val="00237804"/>
    <w:rsid w:val="0023791B"/>
    <w:rsid w:val="00237985"/>
    <w:rsid w:val="002379C0"/>
    <w:rsid w:val="00237A59"/>
    <w:rsid w:val="00237F31"/>
    <w:rsid w:val="0024005A"/>
    <w:rsid w:val="002400FD"/>
    <w:rsid w:val="002402DC"/>
    <w:rsid w:val="002406D3"/>
    <w:rsid w:val="002406E9"/>
    <w:rsid w:val="00240B2E"/>
    <w:rsid w:val="00240B36"/>
    <w:rsid w:val="00240BAE"/>
    <w:rsid w:val="00240C47"/>
    <w:rsid w:val="00240D43"/>
    <w:rsid w:val="00240E1C"/>
    <w:rsid w:val="00240EA4"/>
    <w:rsid w:val="00240ECD"/>
    <w:rsid w:val="00241237"/>
    <w:rsid w:val="0024132A"/>
    <w:rsid w:val="0024183E"/>
    <w:rsid w:val="002418E4"/>
    <w:rsid w:val="00241944"/>
    <w:rsid w:val="002419D0"/>
    <w:rsid w:val="00241A61"/>
    <w:rsid w:val="00241AB4"/>
    <w:rsid w:val="00241F43"/>
    <w:rsid w:val="002420A3"/>
    <w:rsid w:val="002422E0"/>
    <w:rsid w:val="00242442"/>
    <w:rsid w:val="00242608"/>
    <w:rsid w:val="0024279A"/>
    <w:rsid w:val="00242B05"/>
    <w:rsid w:val="00242F2B"/>
    <w:rsid w:val="00243026"/>
    <w:rsid w:val="00243199"/>
    <w:rsid w:val="0024328B"/>
    <w:rsid w:val="00243376"/>
    <w:rsid w:val="0024343B"/>
    <w:rsid w:val="002436CE"/>
    <w:rsid w:val="002436DB"/>
    <w:rsid w:val="002438D8"/>
    <w:rsid w:val="00243A69"/>
    <w:rsid w:val="00243DB6"/>
    <w:rsid w:val="00243E29"/>
    <w:rsid w:val="00244052"/>
    <w:rsid w:val="0024407F"/>
    <w:rsid w:val="002441E4"/>
    <w:rsid w:val="00244304"/>
    <w:rsid w:val="00244409"/>
    <w:rsid w:val="00244644"/>
    <w:rsid w:val="0024468D"/>
    <w:rsid w:val="00244817"/>
    <w:rsid w:val="00244967"/>
    <w:rsid w:val="00244985"/>
    <w:rsid w:val="002449A1"/>
    <w:rsid w:val="00244AF1"/>
    <w:rsid w:val="00244AFC"/>
    <w:rsid w:val="00244BAD"/>
    <w:rsid w:val="00244CF3"/>
    <w:rsid w:val="00244DCE"/>
    <w:rsid w:val="00244E2C"/>
    <w:rsid w:val="00244ED8"/>
    <w:rsid w:val="0024510C"/>
    <w:rsid w:val="00245243"/>
    <w:rsid w:val="002452C4"/>
    <w:rsid w:val="00245696"/>
    <w:rsid w:val="00245CA7"/>
    <w:rsid w:val="00245DED"/>
    <w:rsid w:val="00245E52"/>
    <w:rsid w:val="0024611D"/>
    <w:rsid w:val="00246165"/>
    <w:rsid w:val="00246716"/>
    <w:rsid w:val="00246795"/>
    <w:rsid w:val="00246A97"/>
    <w:rsid w:val="00246B71"/>
    <w:rsid w:val="00246F88"/>
    <w:rsid w:val="002473A5"/>
    <w:rsid w:val="00247475"/>
    <w:rsid w:val="0024759C"/>
    <w:rsid w:val="00247703"/>
    <w:rsid w:val="00247B3D"/>
    <w:rsid w:val="00247B99"/>
    <w:rsid w:val="00247D73"/>
    <w:rsid w:val="00247E80"/>
    <w:rsid w:val="00247EBE"/>
    <w:rsid w:val="00247FB9"/>
    <w:rsid w:val="00250185"/>
    <w:rsid w:val="002505E6"/>
    <w:rsid w:val="002506F8"/>
    <w:rsid w:val="0025074D"/>
    <w:rsid w:val="00250755"/>
    <w:rsid w:val="00250971"/>
    <w:rsid w:val="00250A71"/>
    <w:rsid w:val="00250B1A"/>
    <w:rsid w:val="00250B21"/>
    <w:rsid w:val="00250BEF"/>
    <w:rsid w:val="00250DF0"/>
    <w:rsid w:val="00251030"/>
    <w:rsid w:val="00251410"/>
    <w:rsid w:val="00251463"/>
    <w:rsid w:val="002515C7"/>
    <w:rsid w:val="00251996"/>
    <w:rsid w:val="00251B04"/>
    <w:rsid w:val="00251B61"/>
    <w:rsid w:val="00251BA0"/>
    <w:rsid w:val="00251E94"/>
    <w:rsid w:val="00251EEB"/>
    <w:rsid w:val="00252009"/>
    <w:rsid w:val="002522BC"/>
    <w:rsid w:val="00252377"/>
    <w:rsid w:val="002523C1"/>
    <w:rsid w:val="002523C7"/>
    <w:rsid w:val="0025243C"/>
    <w:rsid w:val="00252472"/>
    <w:rsid w:val="002524FD"/>
    <w:rsid w:val="00252646"/>
    <w:rsid w:val="0025274F"/>
    <w:rsid w:val="002527B3"/>
    <w:rsid w:val="00252B39"/>
    <w:rsid w:val="00252F88"/>
    <w:rsid w:val="00252FFF"/>
    <w:rsid w:val="00253240"/>
    <w:rsid w:val="0025327B"/>
    <w:rsid w:val="0025396C"/>
    <w:rsid w:val="00253A66"/>
    <w:rsid w:val="00253CBF"/>
    <w:rsid w:val="00253F24"/>
    <w:rsid w:val="002541A8"/>
    <w:rsid w:val="00254542"/>
    <w:rsid w:val="002546E9"/>
    <w:rsid w:val="0025490F"/>
    <w:rsid w:val="00254AB4"/>
    <w:rsid w:val="00254CBB"/>
    <w:rsid w:val="00254E8D"/>
    <w:rsid w:val="00254EE3"/>
    <w:rsid w:val="00255065"/>
    <w:rsid w:val="002551BA"/>
    <w:rsid w:val="002552F1"/>
    <w:rsid w:val="00255303"/>
    <w:rsid w:val="002554AA"/>
    <w:rsid w:val="002558D7"/>
    <w:rsid w:val="00255986"/>
    <w:rsid w:val="00255BCC"/>
    <w:rsid w:val="00255C09"/>
    <w:rsid w:val="00255D5A"/>
    <w:rsid w:val="00255FB3"/>
    <w:rsid w:val="002562CB"/>
    <w:rsid w:val="0025666F"/>
    <w:rsid w:val="002569EE"/>
    <w:rsid w:val="002573D2"/>
    <w:rsid w:val="0025742F"/>
    <w:rsid w:val="002574BA"/>
    <w:rsid w:val="002575DC"/>
    <w:rsid w:val="002575FA"/>
    <w:rsid w:val="00257A42"/>
    <w:rsid w:val="00260055"/>
    <w:rsid w:val="0026014D"/>
    <w:rsid w:val="002601B5"/>
    <w:rsid w:val="002601D4"/>
    <w:rsid w:val="002601DB"/>
    <w:rsid w:val="00260298"/>
    <w:rsid w:val="002602DD"/>
    <w:rsid w:val="002603F1"/>
    <w:rsid w:val="0026075C"/>
    <w:rsid w:val="002608C0"/>
    <w:rsid w:val="00260CA5"/>
    <w:rsid w:val="00260CDE"/>
    <w:rsid w:val="00260CE6"/>
    <w:rsid w:val="00260F5E"/>
    <w:rsid w:val="00260F96"/>
    <w:rsid w:val="0026119D"/>
    <w:rsid w:val="00261331"/>
    <w:rsid w:val="00261348"/>
    <w:rsid w:val="0026156A"/>
    <w:rsid w:val="0026181A"/>
    <w:rsid w:val="00261977"/>
    <w:rsid w:val="002619E9"/>
    <w:rsid w:val="00261AF5"/>
    <w:rsid w:val="00261E6A"/>
    <w:rsid w:val="0026202C"/>
    <w:rsid w:val="002624A5"/>
    <w:rsid w:val="00262796"/>
    <w:rsid w:val="0026279B"/>
    <w:rsid w:val="00262951"/>
    <w:rsid w:val="00262997"/>
    <w:rsid w:val="00262D3E"/>
    <w:rsid w:val="002630C9"/>
    <w:rsid w:val="002631A2"/>
    <w:rsid w:val="002633B6"/>
    <w:rsid w:val="002634AE"/>
    <w:rsid w:val="00263641"/>
    <w:rsid w:val="00263737"/>
    <w:rsid w:val="00263A6E"/>
    <w:rsid w:val="00263AD6"/>
    <w:rsid w:val="00263BE4"/>
    <w:rsid w:val="00263C5B"/>
    <w:rsid w:val="00263C90"/>
    <w:rsid w:val="00263CCA"/>
    <w:rsid w:val="002644D2"/>
    <w:rsid w:val="002646A7"/>
    <w:rsid w:val="0026492B"/>
    <w:rsid w:val="0026492E"/>
    <w:rsid w:val="00264A45"/>
    <w:rsid w:val="00264A71"/>
    <w:rsid w:val="00264B95"/>
    <w:rsid w:val="00264D4C"/>
    <w:rsid w:val="00265040"/>
    <w:rsid w:val="00265078"/>
    <w:rsid w:val="00265098"/>
    <w:rsid w:val="00265323"/>
    <w:rsid w:val="00265997"/>
    <w:rsid w:val="00265A2B"/>
    <w:rsid w:val="00265A3F"/>
    <w:rsid w:val="00265B73"/>
    <w:rsid w:val="00265DE3"/>
    <w:rsid w:val="00265E49"/>
    <w:rsid w:val="002660E1"/>
    <w:rsid w:val="00266628"/>
    <w:rsid w:val="00266681"/>
    <w:rsid w:val="0026680C"/>
    <w:rsid w:val="00266902"/>
    <w:rsid w:val="00266A73"/>
    <w:rsid w:val="00266C3C"/>
    <w:rsid w:val="00266C8D"/>
    <w:rsid w:val="00266D78"/>
    <w:rsid w:val="0026711E"/>
    <w:rsid w:val="00267156"/>
    <w:rsid w:val="0026715F"/>
    <w:rsid w:val="002671A8"/>
    <w:rsid w:val="0026731A"/>
    <w:rsid w:val="002675DC"/>
    <w:rsid w:val="002677D5"/>
    <w:rsid w:val="002677ED"/>
    <w:rsid w:val="002679FF"/>
    <w:rsid w:val="00267BA2"/>
    <w:rsid w:val="00267D3D"/>
    <w:rsid w:val="00267DDA"/>
    <w:rsid w:val="00267ECB"/>
    <w:rsid w:val="0027005D"/>
    <w:rsid w:val="002701B4"/>
    <w:rsid w:val="002701F7"/>
    <w:rsid w:val="0027048C"/>
    <w:rsid w:val="002707A0"/>
    <w:rsid w:val="00270915"/>
    <w:rsid w:val="0027092E"/>
    <w:rsid w:val="00270C5D"/>
    <w:rsid w:val="00270CB6"/>
    <w:rsid w:val="00270DDC"/>
    <w:rsid w:val="00270FE1"/>
    <w:rsid w:val="002716F7"/>
    <w:rsid w:val="00271933"/>
    <w:rsid w:val="00271C2A"/>
    <w:rsid w:val="00271EAF"/>
    <w:rsid w:val="00271F69"/>
    <w:rsid w:val="00272066"/>
    <w:rsid w:val="00272240"/>
    <w:rsid w:val="0027228E"/>
    <w:rsid w:val="002723D6"/>
    <w:rsid w:val="0027275A"/>
    <w:rsid w:val="00272874"/>
    <w:rsid w:val="0027288F"/>
    <w:rsid w:val="00272BF8"/>
    <w:rsid w:val="00272D43"/>
    <w:rsid w:val="00272D65"/>
    <w:rsid w:val="0027303A"/>
    <w:rsid w:val="00273239"/>
    <w:rsid w:val="0027332B"/>
    <w:rsid w:val="00273458"/>
    <w:rsid w:val="0027372F"/>
    <w:rsid w:val="00273962"/>
    <w:rsid w:val="00273BDD"/>
    <w:rsid w:val="00273D7F"/>
    <w:rsid w:val="00273EF9"/>
    <w:rsid w:val="00273FB1"/>
    <w:rsid w:val="002742EA"/>
    <w:rsid w:val="00274517"/>
    <w:rsid w:val="0027460F"/>
    <w:rsid w:val="00274690"/>
    <w:rsid w:val="0027477A"/>
    <w:rsid w:val="0027479E"/>
    <w:rsid w:val="002747CC"/>
    <w:rsid w:val="00274A0E"/>
    <w:rsid w:val="00274D97"/>
    <w:rsid w:val="00274F77"/>
    <w:rsid w:val="002750C2"/>
    <w:rsid w:val="0027558B"/>
    <w:rsid w:val="0027562D"/>
    <w:rsid w:val="0027580B"/>
    <w:rsid w:val="00275994"/>
    <w:rsid w:val="00275B66"/>
    <w:rsid w:val="00275BCE"/>
    <w:rsid w:val="00275BD0"/>
    <w:rsid w:val="00275C76"/>
    <w:rsid w:val="00275CC9"/>
    <w:rsid w:val="00275F88"/>
    <w:rsid w:val="00275F90"/>
    <w:rsid w:val="0027605F"/>
    <w:rsid w:val="002760E9"/>
    <w:rsid w:val="00276158"/>
    <w:rsid w:val="002765FC"/>
    <w:rsid w:val="00276673"/>
    <w:rsid w:val="002766ED"/>
    <w:rsid w:val="00276737"/>
    <w:rsid w:val="002769C7"/>
    <w:rsid w:val="00276A09"/>
    <w:rsid w:val="00276B82"/>
    <w:rsid w:val="00276CEE"/>
    <w:rsid w:val="00276E6F"/>
    <w:rsid w:val="0027703B"/>
    <w:rsid w:val="00277177"/>
    <w:rsid w:val="002775F6"/>
    <w:rsid w:val="0027770E"/>
    <w:rsid w:val="00277961"/>
    <w:rsid w:val="0027796B"/>
    <w:rsid w:val="002803E1"/>
    <w:rsid w:val="00280545"/>
    <w:rsid w:val="002806C1"/>
    <w:rsid w:val="00280724"/>
    <w:rsid w:val="0028094A"/>
    <w:rsid w:val="00280A20"/>
    <w:rsid w:val="00280D3E"/>
    <w:rsid w:val="00280EC0"/>
    <w:rsid w:val="002815C3"/>
    <w:rsid w:val="002817BD"/>
    <w:rsid w:val="002817C4"/>
    <w:rsid w:val="002818D7"/>
    <w:rsid w:val="00281B0E"/>
    <w:rsid w:val="00281C34"/>
    <w:rsid w:val="00281CC4"/>
    <w:rsid w:val="002821EA"/>
    <w:rsid w:val="002822F4"/>
    <w:rsid w:val="0028233B"/>
    <w:rsid w:val="00282C26"/>
    <w:rsid w:val="00282E81"/>
    <w:rsid w:val="0028314B"/>
    <w:rsid w:val="0028343F"/>
    <w:rsid w:val="002834C6"/>
    <w:rsid w:val="00283AB6"/>
    <w:rsid w:val="00283B2D"/>
    <w:rsid w:val="00283CEB"/>
    <w:rsid w:val="00283F8B"/>
    <w:rsid w:val="00283FF9"/>
    <w:rsid w:val="0028415D"/>
    <w:rsid w:val="00284402"/>
    <w:rsid w:val="002846C8"/>
    <w:rsid w:val="0028492A"/>
    <w:rsid w:val="00284B31"/>
    <w:rsid w:val="00284FA4"/>
    <w:rsid w:val="00285189"/>
    <w:rsid w:val="002851DD"/>
    <w:rsid w:val="00285476"/>
    <w:rsid w:val="002854BD"/>
    <w:rsid w:val="00285523"/>
    <w:rsid w:val="00285599"/>
    <w:rsid w:val="00285629"/>
    <w:rsid w:val="00285713"/>
    <w:rsid w:val="00285805"/>
    <w:rsid w:val="00285B7F"/>
    <w:rsid w:val="00285E6E"/>
    <w:rsid w:val="002860FA"/>
    <w:rsid w:val="0028642F"/>
    <w:rsid w:val="0028644F"/>
    <w:rsid w:val="002866A3"/>
    <w:rsid w:val="00286750"/>
    <w:rsid w:val="00286795"/>
    <w:rsid w:val="00286B4E"/>
    <w:rsid w:val="00286C36"/>
    <w:rsid w:val="00287211"/>
    <w:rsid w:val="0028723B"/>
    <w:rsid w:val="00287256"/>
    <w:rsid w:val="002873DA"/>
    <w:rsid w:val="00287537"/>
    <w:rsid w:val="00287A59"/>
    <w:rsid w:val="00287AC3"/>
    <w:rsid w:val="00287AC5"/>
    <w:rsid w:val="00287C61"/>
    <w:rsid w:val="00287CF0"/>
    <w:rsid w:val="00287DF9"/>
    <w:rsid w:val="002900B4"/>
    <w:rsid w:val="002903D5"/>
    <w:rsid w:val="00290425"/>
    <w:rsid w:val="002907FC"/>
    <w:rsid w:val="0029084C"/>
    <w:rsid w:val="002908F2"/>
    <w:rsid w:val="002909DD"/>
    <w:rsid w:val="00290F46"/>
    <w:rsid w:val="00291170"/>
    <w:rsid w:val="0029117A"/>
    <w:rsid w:val="00291326"/>
    <w:rsid w:val="00291379"/>
    <w:rsid w:val="002913BA"/>
    <w:rsid w:val="00291420"/>
    <w:rsid w:val="002914CF"/>
    <w:rsid w:val="00291655"/>
    <w:rsid w:val="00291675"/>
    <w:rsid w:val="0029169D"/>
    <w:rsid w:val="00291DCA"/>
    <w:rsid w:val="00291E73"/>
    <w:rsid w:val="00291EB0"/>
    <w:rsid w:val="00291FC3"/>
    <w:rsid w:val="0029206B"/>
    <w:rsid w:val="00292079"/>
    <w:rsid w:val="002921A4"/>
    <w:rsid w:val="002921F2"/>
    <w:rsid w:val="00292557"/>
    <w:rsid w:val="0029278C"/>
    <w:rsid w:val="00292819"/>
    <w:rsid w:val="00292910"/>
    <w:rsid w:val="00292AFD"/>
    <w:rsid w:val="00292D67"/>
    <w:rsid w:val="002931EF"/>
    <w:rsid w:val="0029329D"/>
    <w:rsid w:val="00293339"/>
    <w:rsid w:val="0029337D"/>
    <w:rsid w:val="00293588"/>
    <w:rsid w:val="002937B5"/>
    <w:rsid w:val="00293801"/>
    <w:rsid w:val="0029381D"/>
    <w:rsid w:val="002939E0"/>
    <w:rsid w:val="00293A2C"/>
    <w:rsid w:val="00293A88"/>
    <w:rsid w:val="00293BCD"/>
    <w:rsid w:val="00293DD7"/>
    <w:rsid w:val="00293E22"/>
    <w:rsid w:val="00293EC2"/>
    <w:rsid w:val="00293FE9"/>
    <w:rsid w:val="0029403F"/>
    <w:rsid w:val="00294109"/>
    <w:rsid w:val="002942E0"/>
    <w:rsid w:val="0029441B"/>
    <w:rsid w:val="0029494B"/>
    <w:rsid w:val="00294BE8"/>
    <w:rsid w:val="00294D46"/>
    <w:rsid w:val="00294F8C"/>
    <w:rsid w:val="00295029"/>
    <w:rsid w:val="00295036"/>
    <w:rsid w:val="00295205"/>
    <w:rsid w:val="00295222"/>
    <w:rsid w:val="00295269"/>
    <w:rsid w:val="002954A0"/>
    <w:rsid w:val="00295860"/>
    <w:rsid w:val="00295C10"/>
    <w:rsid w:val="00295C38"/>
    <w:rsid w:val="00295C69"/>
    <w:rsid w:val="00295D4D"/>
    <w:rsid w:val="00295E93"/>
    <w:rsid w:val="00296337"/>
    <w:rsid w:val="0029637D"/>
    <w:rsid w:val="002964D2"/>
    <w:rsid w:val="002964DC"/>
    <w:rsid w:val="0029663F"/>
    <w:rsid w:val="0029669A"/>
    <w:rsid w:val="0029679F"/>
    <w:rsid w:val="00296C73"/>
    <w:rsid w:val="00296FFE"/>
    <w:rsid w:val="00297413"/>
    <w:rsid w:val="002974D0"/>
    <w:rsid w:val="0029750D"/>
    <w:rsid w:val="00297740"/>
    <w:rsid w:val="002978AE"/>
    <w:rsid w:val="00297B54"/>
    <w:rsid w:val="00297E4D"/>
    <w:rsid w:val="002A02C7"/>
    <w:rsid w:val="002A089A"/>
    <w:rsid w:val="002A0942"/>
    <w:rsid w:val="002A0BD0"/>
    <w:rsid w:val="002A0BF3"/>
    <w:rsid w:val="002A0E0F"/>
    <w:rsid w:val="002A13D4"/>
    <w:rsid w:val="002A1568"/>
    <w:rsid w:val="002A160F"/>
    <w:rsid w:val="002A16F1"/>
    <w:rsid w:val="002A1982"/>
    <w:rsid w:val="002A1AE1"/>
    <w:rsid w:val="002A1BBD"/>
    <w:rsid w:val="002A1D01"/>
    <w:rsid w:val="002A1D25"/>
    <w:rsid w:val="002A1D70"/>
    <w:rsid w:val="002A1ED4"/>
    <w:rsid w:val="002A2084"/>
    <w:rsid w:val="002A229F"/>
    <w:rsid w:val="002A24D5"/>
    <w:rsid w:val="002A25F2"/>
    <w:rsid w:val="002A29BE"/>
    <w:rsid w:val="002A2B70"/>
    <w:rsid w:val="002A2C71"/>
    <w:rsid w:val="002A2ED8"/>
    <w:rsid w:val="002A3193"/>
    <w:rsid w:val="002A32DD"/>
    <w:rsid w:val="002A3399"/>
    <w:rsid w:val="002A33A9"/>
    <w:rsid w:val="002A358D"/>
    <w:rsid w:val="002A35AF"/>
    <w:rsid w:val="002A35FC"/>
    <w:rsid w:val="002A3834"/>
    <w:rsid w:val="002A3933"/>
    <w:rsid w:val="002A3961"/>
    <w:rsid w:val="002A3A75"/>
    <w:rsid w:val="002A3CD8"/>
    <w:rsid w:val="002A41A2"/>
    <w:rsid w:val="002A4453"/>
    <w:rsid w:val="002A458F"/>
    <w:rsid w:val="002A46DB"/>
    <w:rsid w:val="002A4803"/>
    <w:rsid w:val="002A4832"/>
    <w:rsid w:val="002A486D"/>
    <w:rsid w:val="002A4907"/>
    <w:rsid w:val="002A49DD"/>
    <w:rsid w:val="002A5172"/>
    <w:rsid w:val="002A51BB"/>
    <w:rsid w:val="002A51F8"/>
    <w:rsid w:val="002A525F"/>
    <w:rsid w:val="002A53FE"/>
    <w:rsid w:val="002A5401"/>
    <w:rsid w:val="002A5452"/>
    <w:rsid w:val="002A553F"/>
    <w:rsid w:val="002A55CA"/>
    <w:rsid w:val="002A56DE"/>
    <w:rsid w:val="002A57D5"/>
    <w:rsid w:val="002A588D"/>
    <w:rsid w:val="002A5BAA"/>
    <w:rsid w:val="002A5BFD"/>
    <w:rsid w:val="002A5C1F"/>
    <w:rsid w:val="002A5C9A"/>
    <w:rsid w:val="002A5DFC"/>
    <w:rsid w:val="002A5DFE"/>
    <w:rsid w:val="002A5E74"/>
    <w:rsid w:val="002A6065"/>
    <w:rsid w:val="002A63AA"/>
    <w:rsid w:val="002A6772"/>
    <w:rsid w:val="002A6AA1"/>
    <w:rsid w:val="002A6E2E"/>
    <w:rsid w:val="002A71ED"/>
    <w:rsid w:val="002A72E0"/>
    <w:rsid w:val="002A72E6"/>
    <w:rsid w:val="002A730F"/>
    <w:rsid w:val="002A745F"/>
    <w:rsid w:val="002A7773"/>
    <w:rsid w:val="002A79F1"/>
    <w:rsid w:val="002A7B73"/>
    <w:rsid w:val="002A7D12"/>
    <w:rsid w:val="002A7E1C"/>
    <w:rsid w:val="002A7FF4"/>
    <w:rsid w:val="002B025C"/>
    <w:rsid w:val="002B0405"/>
    <w:rsid w:val="002B061E"/>
    <w:rsid w:val="002B0CB9"/>
    <w:rsid w:val="002B105C"/>
    <w:rsid w:val="002B14C9"/>
    <w:rsid w:val="002B1542"/>
    <w:rsid w:val="002B158A"/>
    <w:rsid w:val="002B186B"/>
    <w:rsid w:val="002B1901"/>
    <w:rsid w:val="002B1A30"/>
    <w:rsid w:val="002B1C53"/>
    <w:rsid w:val="002B1DBD"/>
    <w:rsid w:val="002B1F2F"/>
    <w:rsid w:val="002B24C4"/>
    <w:rsid w:val="002B27BD"/>
    <w:rsid w:val="002B27FF"/>
    <w:rsid w:val="002B28DB"/>
    <w:rsid w:val="002B305F"/>
    <w:rsid w:val="002B31D1"/>
    <w:rsid w:val="002B323F"/>
    <w:rsid w:val="002B3897"/>
    <w:rsid w:val="002B3A5B"/>
    <w:rsid w:val="002B3B13"/>
    <w:rsid w:val="002B3D9A"/>
    <w:rsid w:val="002B3DC3"/>
    <w:rsid w:val="002B3ECA"/>
    <w:rsid w:val="002B4019"/>
    <w:rsid w:val="002B41A1"/>
    <w:rsid w:val="002B4218"/>
    <w:rsid w:val="002B44B7"/>
    <w:rsid w:val="002B452E"/>
    <w:rsid w:val="002B459E"/>
    <w:rsid w:val="002B47A3"/>
    <w:rsid w:val="002B48CB"/>
    <w:rsid w:val="002B4A1E"/>
    <w:rsid w:val="002B508A"/>
    <w:rsid w:val="002B51BD"/>
    <w:rsid w:val="002B5208"/>
    <w:rsid w:val="002B5214"/>
    <w:rsid w:val="002B525A"/>
    <w:rsid w:val="002B528D"/>
    <w:rsid w:val="002B5467"/>
    <w:rsid w:val="002B54DB"/>
    <w:rsid w:val="002B54FC"/>
    <w:rsid w:val="002B56F7"/>
    <w:rsid w:val="002B57A4"/>
    <w:rsid w:val="002B57BD"/>
    <w:rsid w:val="002B588C"/>
    <w:rsid w:val="002B58E3"/>
    <w:rsid w:val="002B5BD5"/>
    <w:rsid w:val="002B5E17"/>
    <w:rsid w:val="002B60DE"/>
    <w:rsid w:val="002B63F9"/>
    <w:rsid w:val="002B6447"/>
    <w:rsid w:val="002B654F"/>
    <w:rsid w:val="002B65D2"/>
    <w:rsid w:val="002B6920"/>
    <w:rsid w:val="002B6A68"/>
    <w:rsid w:val="002B6BD3"/>
    <w:rsid w:val="002B6D56"/>
    <w:rsid w:val="002B6DC1"/>
    <w:rsid w:val="002B70F3"/>
    <w:rsid w:val="002B77B4"/>
    <w:rsid w:val="002B7832"/>
    <w:rsid w:val="002B799E"/>
    <w:rsid w:val="002B7A16"/>
    <w:rsid w:val="002B7A3A"/>
    <w:rsid w:val="002B7D25"/>
    <w:rsid w:val="002B7E01"/>
    <w:rsid w:val="002B7E4F"/>
    <w:rsid w:val="002C0159"/>
    <w:rsid w:val="002C04AC"/>
    <w:rsid w:val="002C09DA"/>
    <w:rsid w:val="002C0A2E"/>
    <w:rsid w:val="002C0A66"/>
    <w:rsid w:val="002C0B52"/>
    <w:rsid w:val="002C0B6A"/>
    <w:rsid w:val="002C0C37"/>
    <w:rsid w:val="002C0C63"/>
    <w:rsid w:val="002C0CD4"/>
    <w:rsid w:val="002C0D65"/>
    <w:rsid w:val="002C11F2"/>
    <w:rsid w:val="002C12A8"/>
    <w:rsid w:val="002C12E2"/>
    <w:rsid w:val="002C1579"/>
    <w:rsid w:val="002C180F"/>
    <w:rsid w:val="002C18A1"/>
    <w:rsid w:val="002C18BA"/>
    <w:rsid w:val="002C1B40"/>
    <w:rsid w:val="002C1DD8"/>
    <w:rsid w:val="002C1EB1"/>
    <w:rsid w:val="002C21FA"/>
    <w:rsid w:val="002C237A"/>
    <w:rsid w:val="002C24CE"/>
    <w:rsid w:val="002C28D3"/>
    <w:rsid w:val="002C2937"/>
    <w:rsid w:val="002C2BCA"/>
    <w:rsid w:val="002C2F0E"/>
    <w:rsid w:val="002C325A"/>
    <w:rsid w:val="002C3273"/>
    <w:rsid w:val="002C34EE"/>
    <w:rsid w:val="002C36A3"/>
    <w:rsid w:val="002C39EE"/>
    <w:rsid w:val="002C39F0"/>
    <w:rsid w:val="002C3B8B"/>
    <w:rsid w:val="002C3B9C"/>
    <w:rsid w:val="002C4073"/>
    <w:rsid w:val="002C40C2"/>
    <w:rsid w:val="002C41CD"/>
    <w:rsid w:val="002C41FB"/>
    <w:rsid w:val="002C428F"/>
    <w:rsid w:val="002C4B7A"/>
    <w:rsid w:val="002C4E23"/>
    <w:rsid w:val="002C5071"/>
    <w:rsid w:val="002C5261"/>
    <w:rsid w:val="002C5A51"/>
    <w:rsid w:val="002C5C11"/>
    <w:rsid w:val="002C5C1D"/>
    <w:rsid w:val="002C5E19"/>
    <w:rsid w:val="002C5E43"/>
    <w:rsid w:val="002C617D"/>
    <w:rsid w:val="002C641F"/>
    <w:rsid w:val="002C6539"/>
    <w:rsid w:val="002C67F1"/>
    <w:rsid w:val="002C6B07"/>
    <w:rsid w:val="002C71FF"/>
    <w:rsid w:val="002C7756"/>
    <w:rsid w:val="002C7A32"/>
    <w:rsid w:val="002C7A7A"/>
    <w:rsid w:val="002C7B06"/>
    <w:rsid w:val="002C7B7A"/>
    <w:rsid w:val="002C7B8F"/>
    <w:rsid w:val="002C7BAB"/>
    <w:rsid w:val="002C7C55"/>
    <w:rsid w:val="002C7E56"/>
    <w:rsid w:val="002D0017"/>
    <w:rsid w:val="002D0433"/>
    <w:rsid w:val="002D04A3"/>
    <w:rsid w:val="002D04D1"/>
    <w:rsid w:val="002D0561"/>
    <w:rsid w:val="002D080D"/>
    <w:rsid w:val="002D09CF"/>
    <w:rsid w:val="002D0AF5"/>
    <w:rsid w:val="002D0D24"/>
    <w:rsid w:val="002D0E29"/>
    <w:rsid w:val="002D0EA2"/>
    <w:rsid w:val="002D101C"/>
    <w:rsid w:val="002D1352"/>
    <w:rsid w:val="002D1394"/>
    <w:rsid w:val="002D1532"/>
    <w:rsid w:val="002D172E"/>
    <w:rsid w:val="002D1B72"/>
    <w:rsid w:val="002D1BD2"/>
    <w:rsid w:val="002D1C6F"/>
    <w:rsid w:val="002D2086"/>
    <w:rsid w:val="002D20DC"/>
    <w:rsid w:val="002D2174"/>
    <w:rsid w:val="002D2683"/>
    <w:rsid w:val="002D2877"/>
    <w:rsid w:val="002D2A9A"/>
    <w:rsid w:val="002D2B9D"/>
    <w:rsid w:val="002D2DD3"/>
    <w:rsid w:val="002D2E5F"/>
    <w:rsid w:val="002D2E96"/>
    <w:rsid w:val="002D2FCA"/>
    <w:rsid w:val="002D30A4"/>
    <w:rsid w:val="002D3135"/>
    <w:rsid w:val="002D3196"/>
    <w:rsid w:val="002D3239"/>
    <w:rsid w:val="002D353A"/>
    <w:rsid w:val="002D36CC"/>
    <w:rsid w:val="002D3B39"/>
    <w:rsid w:val="002D3BBA"/>
    <w:rsid w:val="002D3D01"/>
    <w:rsid w:val="002D3D3C"/>
    <w:rsid w:val="002D3F91"/>
    <w:rsid w:val="002D4037"/>
    <w:rsid w:val="002D4092"/>
    <w:rsid w:val="002D4174"/>
    <w:rsid w:val="002D4299"/>
    <w:rsid w:val="002D44FD"/>
    <w:rsid w:val="002D459F"/>
    <w:rsid w:val="002D45D5"/>
    <w:rsid w:val="002D4627"/>
    <w:rsid w:val="002D46CF"/>
    <w:rsid w:val="002D4800"/>
    <w:rsid w:val="002D4913"/>
    <w:rsid w:val="002D4AA8"/>
    <w:rsid w:val="002D4CE4"/>
    <w:rsid w:val="002D4EFD"/>
    <w:rsid w:val="002D5042"/>
    <w:rsid w:val="002D506B"/>
    <w:rsid w:val="002D51F2"/>
    <w:rsid w:val="002D5420"/>
    <w:rsid w:val="002D55D5"/>
    <w:rsid w:val="002D5680"/>
    <w:rsid w:val="002D574D"/>
    <w:rsid w:val="002D57A1"/>
    <w:rsid w:val="002D59C1"/>
    <w:rsid w:val="002D5B36"/>
    <w:rsid w:val="002D5C8B"/>
    <w:rsid w:val="002D5D27"/>
    <w:rsid w:val="002D5E9C"/>
    <w:rsid w:val="002D5F00"/>
    <w:rsid w:val="002D5F42"/>
    <w:rsid w:val="002D611F"/>
    <w:rsid w:val="002D63A6"/>
    <w:rsid w:val="002D64E9"/>
    <w:rsid w:val="002D6749"/>
    <w:rsid w:val="002D6C15"/>
    <w:rsid w:val="002D6C92"/>
    <w:rsid w:val="002D6E43"/>
    <w:rsid w:val="002D6E61"/>
    <w:rsid w:val="002D6EBF"/>
    <w:rsid w:val="002D7042"/>
    <w:rsid w:val="002D707B"/>
    <w:rsid w:val="002D70D8"/>
    <w:rsid w:val="002D742F"/>
    <w:rsid w:val="002D76C6"/>
    <w:rsid w:val="002D76FD"/>
    <w:rsid w:val="002D7842"/>
    <w:rsid w:val="002D7BEA"/>
    <w:rsid w:val="002D7CC0"/>
    <w:rsid w:val="002D7D0B"/>
    <w:rsid w:val="002D7D40"/>
    <w:rsid w:val="002D7DCD"/>
    <w:rsid w:val="002E0353"/>
    <w:rsid w:val="002E04C9"/>
    <w:rsid w:val="002E0868"/>
    <w:rsid w:val="002E08CB"/>
    <w:rsid w:val="002E0935"/>
    <w:rsid w:val="002E0967"/>
    <w:rsid w:val="002E0A7B"/>
    <w:rsid w:val="002E0BD7"/>
    <w:rsid w:val="002E0C55"/>
    <w:rsid w:val="002E0C8D"/>
    <w:rsid w:val="002E0CD2"/>
    <w:rsid w:val="002E0E55"/>
    <w:rsid w:val="002E1295"/>
    <w:rsid w:val="002E1583"/>
    <w:rsid w:val="002E1674"/>
    <w:rsid w:val="002E1745"/>
    <w:rsid w:val="002E1C18"/>
    <w:rsid w:val="002E1CF7"/>
    <w:rsid w:val="002E1DAC"/>
    <w:rsid w:val="002E1DBE"/>
    <w:rsid w:val="002E1EC4"/>
    <w:rsid w:val="002E22F6"/>
    <w:rsid w:val="002E233B"/>
    <w:rsid w:val="002E2653"/>
    <w:rsid w:val="002E2709"/>
    <w:rsid w:val="002E2710"/>
    <w:rsid w:val="002E2865"/>
    <w:rsid w:val="002E289D"/>
    <w:rsid w:val="002E2B95"/>
    <w:rsid w:val="002E2BA8"/>
    <w:rsid w:val="002E2EDF"/>
    <w:rsid w:val="002E3517"/>
    <w:rsid w:val="002E3918"/>
    <w:rsid w:val="002E3949"/>
    <w:rsid w:val="002E39C5"/>
    <w:rsid w:val="002E3AEF"/>
    <w:rsid w:val="002E3C21"/>
    <w:rsid w:val="002E3CBF"/>
    <w:rsid w:val="002E3CEF"/>
    <w:rsid w:val="002E3D72"/>
    <w:rsid w:val="002E3DFE"/>
    <w:rsid w:val="002E4281"/>
    <w:rsid w:val="002E450A"/>
    <w:rsid w:val="002E4A6A"/>
    <w:rsid w:val="002E4AF5"/>
    <w:rsid w:val="002E4BF5"/>
    <w:rsid w:val="002E4C72"/>
    <w:rsid w:val="002E4D0F"/>
    <w:rsid w:val="002E4D41"/>
    <w:rsid w:val="002E4D7D"/>
    <w:rsid w:val="002E4F8E"/>
    <w:rsid w:val="002E4FE6"/>
    <w:rsid w:val="002E50DE"/>
    <w:rsid w:val="002E5112"/>
    <w:rsid w:val="002E546E"/>
    <w:rsid w:val="002E56AB"/>
    <w:rsid w:val="002E591B"/>
    <w:rsid w:val="002E5A1F"/>
    <w:rsid w:val="002E5BD4"/>
    <w:rsid w:val="002E5C89"/>
    <w:rsid w:val="002E5E64"/>
    <w:rsid w:val="002E5E68"/>
    <w:rsid w:val="002E6105"/>
    <w:rsid w:val="002E6254"/>
    <w:rsid w:val="002E653E"/>
    <w:rsid w:val="002E6658"/>
    <w:rsid w:val="002E66A6"/>
    <w:rsid w:val="002E67CC"/>
    <w:rsid w:val="002E6820"/>
    <w:rsid w:val="002E6980"/>
    <w:rsid w:val="002E6AC3"/>
    <w:rsid w:val="002E6C87"/>
    <w:rsid w:val="002E6CEA"/>
    <w:rsid w:val="002E6D7E"/>
    <w:rsid w:val="002E6E79"/>
    <w:rsid w:val="002E7372"/>
    <w:rsid w:val="002E749A"/>
    <w:rsid w:val="002E7505"/>
    <w:rsid w:val="002E7548"/>
    <w:rsid w:val="002E755C"/>
    <w:rsid w:val="002E757E"/>
    <w:rsid w:val="002E75CD"/>
    <w:rsid w:val="002E77D1"/>
    <w:rsid w:val="002E7902"/>
    <w:rsid w:val="002E7A3C"/>
    <w:rsid w:val="002E7A5E"/>
    <w:rsid w:val="002E7BD5"/>
    <w:rsid w:val="002E7C5A"/>
    <w:rsid w:val="002E7CEF"/>
    <w:rsid w:val="002F01D7"/>
    <w:rsid w:val="002F01F4"/>
    <w:rsid w:val="002F02F0"/>
    <w:rsid w:val="002F04D0"/>
    <w:rsid w:val="002F0660"/>
    <w:rsid w:val="002F072F"/>
    <w:rsid w:val="002F097D"/>
    <w:rsid w:val="002F0AC2"/>
    <w:rsid w:val="002F0D41"/>
    <w:rsid w:val="002F1097"/>
    <w:rsid w:val="002F127F"/>
    <w:rsid w:val="002F1313"/>
    <w:rsid w:val="002F15C6"/>
    <w:rsid w:val="002F16FD"/>
    <w:rsid w:val="002F1784"/>
    <w:rsid w:val="002F1DD5"/>
    <w:rsid w:val="002F1F14"/>
    <w:rsid w:val="002F2029"/>
    <w:rsid w:val="002F20DB"/>
    <w:rsid w:val="002F229B"/>
    <w:rsid w:val="002F234B"/>
    <w:rsid w:val="002F258A"/>
    <w:rsid w:val="002F26D8"/>
    <w:rsid w:val="002F2773"/>
    <w:rsid w:val="002F27CE"/>
    <w:rsid w:val="002F2916"/>
    <w:rsid w:val="002F2B73"/>
    <w:rsid w:val="002F2C18"/>
    <w:rsid w:val="002F2C39"/>
    <w:rsid w:val="002F2F34"/>
    <w:rsid w:val="002F2FF5"/>
    <w:rsid w:val="002F3364"/>
    <w:rsid w:val="002F3379"/>
    <w:rsid w:val="002F3511"/>
    <w:rsid w:val="002F361F"/>
    <w:rsid w:val="002F3623"/>
    <w:rsid w:val="002F36C8"/>
    <w:rsid w:val="002F3861"/>
    <w:rsid w:val="002F3960"/>
    <w:rsid w:val="002F3B1A"/>
    <w:rsid w:val="002F3D71"/>
    <w:rsid w:val="002F3EDA"/>
    <w:rsid w:val="002F3FD0"/>
    <w:rsid w:val="002F3FF6"/>
    <w:rsid w:val="002F3FFF"/>
    <w:rsid w:val="002F44DA"/>
    <w:rsid w:val="002F4731"/>
    <w:rsid w:val="002F47CE"/>
    <w:rsid w:val="002F4AD4"/>
    <w:rsid w:val="002F4AD5"/>
    <w:rsid w:val="002F4BA2"/>
    <w:rsid w:val="002F4EB2"/>
    <w:rsid w:val="002F4EB3"/>
    <w:rsid w:val="002F5085"/>
    <w:rsid w:val="002F50EF"/>
    <w:rsid w:val="002F534B"/>
    <w:rsid w:val="002F5373"/>
    <w:rsid w:val="002F5380"/>
    <w:rsid w:val="002F545D"/>
    <w:rsid w:val="002F5573"/>
    <w:rsid w:val="002F575D"/>
    <w:rsid w:val="002F5B10"/>
    <w:rsid w:val="002F5DE0"/>
    <w:rsid w:val="002F5ECA"/>
    <w:rsid w:val="002F60B2"/>
    <w:rsid w:val="002F6278"/>
    <w:rsid w:val="002F6573"/>
    <w:rsid w:val="002F6725"/>
    <w:rsid w:val="002F691A"/>
    <w:rsid w:val="002F6A55"/>
    <w:rsid w:val="002F6AC4"/>
    <w:rsid w:val="002F6CED"/>
    <w:rsid w:val="002F7092"/>
    <w:rsid w:val="002F714F"/>
    <w:rsid w:val="002F7269"/>
    <w:rsid w:val="002F7646"/>
    <w:rsid w:val="002F78F2"/>
    <w:rsid w:val="002F78FF"/>
    <w:rsid w:val="002F7AA2"/>
    <w:rsid w:val="002F7B41"/>
    <w:rsid w:val="00300043"/>
    <w:rsid w:val="0030004E"/>
    <w:rsid w:val="0030008F"/>
    <w:rsid w:val="003003E8"/>
    <w:rsid w:val="00300468"/>
    <w:rsid w:val="00300C35"/>
    <w:rsid w:val="00300CB3"/>
    <w:rsid w:val="00301005"/>
    <w:rsid w:val="003011F1"/>
    <w:rsid w:val="003015FB"/>
    <w:rsid w:val="003016B1"/>
    <w:rsid w:val="003017A6"/>
    <w:rsid w:val="003017C3"/>
    <w:rsid w:val="003018B6"/>
    <w:rsid w:val="00301A6D"/>
    <w:rsid w:val="00301BA9"/>
    <w:rsid w:val="00301C4A"/>
    <w:rsid w:val="00301CAF"/>
    <w:rsid w:val="00301FBF"/>
    <w:rsid w:val="00301FFA"/>
    <w:rsid w:val="00302018"/>
    <w:rsid w:val="003022AF"/>
    <w:rsid w:val="003022DF"/>
    <w:rsid w:val="003024F3"/>
    <w:rsid w:val="0030254F"/>
    <w:rsid w:val="00302ABF"/>
    <w:rsid w:val="00302C9E"/>
    <w:rsid w:val="00302E08"/>
    <w:rsid w:val="00302FB1"/>
    <w:rsid w:val="00303008"/>
    <w:rsid w:val="0030308A"/>
    <w:rsid w:val="0030348A"/>
    <w:rsid w:val="00303B6C"/>
    <w:rsid w:val="00303D4F"/>
    <w:rsid w:val="00303E68"/>
    <w:rsid w:val="00303EED"/>
    <w:rsid w:val="0030406A"/>
    <w:rsid w:val="00304104"/>
    <w:rsid w:val="00304260"/>
    <w:rsid w:val="00304308"/>
    <w:rsid w:val="00304396"/>
    <w:rsid w:val="00304544"/>
    <w:rsid w:val="003046D3"/>
    <w:rsid w:val="003046EA"/>
    <w:rsid w:val="003046ED"/>
    <w:rsid w:val="00304B6C"/>
    <w:rsid w:val="00304BCD"/>
    <w:rsid w:val="00304C4E"/>
    <w:rsid w:val="00304C79"/>
    <w:rsid w:val="00304D1E"/>
    <w:rsid w:val="0030529E"/>
    <w:rsid w:val="00305303"/>
    <w:rsid w:val="00305492"/>
    <w:rsid w:val="003058E4"/>
    <w:rsid w:val="00305ACE"/>
    <w:rsid w:val="00305B2B"/>
    <w:rsid w:val="00306241"/>
    <w:rsid w:val="00306653"/>
    <w:rsid w:val="00306754"/>
    <w:rsid w:val="003068B9"/>
    <w:rsid w:val="003069CC"/>
    <w:rsid w:val="003069CF"/>
    <w:rsid w:val="00306C7E"/>
    <w:rsid w:val="00306CC5"/>
    <w:rsid w:val="00306D30"/>
    <w:rsid w:val="00306DB6"/>
    <w:rsid w:val="00306E63"/>
    <w:rsid w:val="00306ED3"/>
    <w:rsid w:val="00306F8A"/>
    <w:rsid w:val="00306FF6"/>
    <w:rsid w:val="00307052"/>
    <w:rsid w:val="00307069"/>
    <w:rsid w:val="003070A4"/>
    <w:rsid w:val="00307514"/>
    <w:rsid w:val="003075FC"/>
    <w:rsid w:val="003077B1"/>
    <w:rsid w:val="003077B7"/>
    <w:rsid w:val="00307ADC"/>
    <w:rsid w:val="00307D37"/>
    <w:rsid w:val="00307EA7"/>
    <w:rsid w:val="00307F2E"/>
    <w:rsid w:val="0031047C"/>
    <w:rsid w:val="00310723"/>
    <w:rsid w:val="00310B32"/>
    <w:rsid w:val="00310BA0"/>
    <w:rsid w:val="00310D1F"/>
    <w:rsid w:val="00310F79"/>
    <w:rsid w:val="00311306"/>
    <w:rsid w:val="0031140B"/>
    <w:rsid w:val="003116D7"/>
    <w:rsid w:val="003119E9"/>
    <w:rsid w:val="003120A0"/>
    <w:rsid w:val="003121C9"/>
    <w:rsid w:val="00312278"/>
    <w:rsid w:val="00312310"/>
    <w:rsid w:val="0031244C"/>
    <w:rsid w:val="00312511"/>
    <w:rsid w:val="003126E9"/>
    <w:rsid w:val="00312789"/>
    <w:rsid w:val="00312913"/>
    <w:rsid w:val="003129E3"/>
    <w:rsid w:val="00312C5B"/>
    <w:rsid w:val="00312CE8"/>
    <w:rsid w:val="00312DE3"/>
    <w:rsid w:val="00312EF4"/>
    <w:rsid w:val="003130C2"/>
    <w:rsid w:val="0031344F"/>
    <w:rsid w:val="00313827"/>
    <w:rsid w:val="00313BA5"/>
    <w:rsid w:val="00313EF7"/>
    <w:rsid w:val="0031415B"/>
    <w:rsid w:val="00314462"/>
    <w:rsid w:val="00314A48"/>
    <w:rsid w:val="00314E8E"/>
    <w:rsid w:val="00315053"/>
    <w:rsid w:val="003150AC"/>
    <w:rsid w:val="00315357"/>
    <w:rsid w:val="003154AE"/>
    <w:rsid w:val="0031552B"/>
    <w:rsid w:val="003155E7"/>
    <w:rsid w:val="003156BB"/>
    <w:rsid w:val="00315E87"/>
    <w:rsid w:val="00316248"/>
    <w:rsid w:val="0031626C"/>
    <w:rsid w:val="003164AF"/>
    <w:rsid w:val="0031666D"/>
    <w:rsid w:val="003169A0"/>
    <w:rsid w:val="00316A70"/>
    <w:rsid w:val="00316B24"/>
    <w:rsid w:val="00316CC1"/>
    <w:rsid w:val="00316E41"/>
    <w:rsid w:val="00316E68"/>
    <w:rsid w:val="00317080"/>
    <w:rsid w:val="00317138"/>
    <w:rsid w:val="003172ED"/>
    <w:rsid w:val="003175F7"/>
    <w:rsid w:val="00317601"/>
    <w:rsid w:val="00317A92"/>
    <w:rsid w:val="00317B2F"/>
    <w:rsid w:val="00317B91"/>
    <w:rsid w:val="00317EF8"/>
    <w:rsid w:val="00317F6C"/>
    <w:rsid w:val="00320053"/>
    <w:rsid w:val="00320792"/>
    <w:rsid w:val="00320B2A"/>
    <w:rsid w:val="00320B7F"/>
    <w:rsid w:val="00320E51"/>
    <w:rsid w:val="00320F8E"/>
    <w:rsid w:val="00321124"/>
    <w:rsid w:val="003212FF"/>
    <w:rsid w:val="0032154E"/>
    <w:rsid w:val="003218EE"/>
    <w:rsid w:val="00321D2B"/>
    <w:rsid w:val="00321D5D"/>
    <w:rsid w:val="00321EAE"/>
    <w:rsid w:val="0032203E"/>
    <w:rsid w:val="00322093"/>
    <w:rsid w:val="003226CF"/>
    <w:rsid w:val="003226D5"/>
    <w:rsid w:val="003227FA"/>
    <w:rsid w:val="0032289D"/>
    <w:rsid w:val="00322CC0"/>
    <w:rsid w:val="00322D40"/>
    <w:rsid w:val="00322D5F"/>
    <w:rsid w:val="00322EA4"/>
    <w:rsid w:val="0032311F"/>
    <w:rsid w:val="00323138"/>
    <w:rsid w:val="003233F5"/>
    <w:rsid w:val="00323448"/>
    <w:rsid w:val="0032350C"/>
    <w:rsid w:val="003237C7"/>
    <w:rsid w:val="003238EF"/>
    <w:rsid w:val="00323BAA"/>
    <w:rsid w:val="00323EDF"/>
    <w:rsid w:val="0032410B"/>
    <w:rsid w:val="00324194"/>
    <w:rsid w:val="003243F6"/>
    <w:rsid w:val="00324671"/>
    <w:rsid w:val="003246C6"/>
    <w:rsid w:val="00324806"/>
    <w:rsid w:val="00324E7A"/>
    <w:rsid w:val="00325101"/>
    <w:rsid w:val="00325307"/>
    <w:rsid w:val="0032549A"/>
    <w:rsid w:val="003259FC"/>
    <w:rsid w:val="00325B2F"/>
    <w:rsid w:val="00325B7E"/>
    <w:rsid w:val="00325BFE"/>
    <w:rsid w:val="00325DDA"/>
    <w:rsid w:val="00326037"/>
    <w:rsid w:val="003263E0"/>
    <w:rsid w:val="0032642D"/>
    <w:rsid w:val="003266AC"/>
    <w:rsid w:val="0032682B"/>
    <w:rsid w:val="003268E6"/>
    <w:rsid w:val="003271C3"/>
    <w:rsid w:val="003271E0"/>
    <w:rsid w:val="003271E7"/>
    <w:rsid w:val="00327410"/>
    <w:rsid w:val="00327559"/>
    <w:rsid w:val="00327616"/>
    <w:rsid w:val="00327704"/>
    <w:rsid w:val="003277E4"/>
    <w:rsid w:val="00327BCE"/>
    <w:rsid w:val="00327DFE"/>
    <w:rsid w:val="00327E48"/>
    <w:rsid w:val="0033006A"/>
    <w:rsid w:val="003300C4"/>
    <w:rsid w:val="003301B9"/>
    <w:rsid w:val="00330241"/>
    <w:rsid w:val="00330279"/>
    <w:rsid w:val="003302B9"/>
    <w:rsid w:val="00330340"/>
    <w:rsid w:val="003304F8"/>
    <w:rsid w:val="003305DE"/>
    <w:rsid w:val="0033088B"/>
    <w:rsid w:val="00330912"/>
    <w:rsid w:val="00330985"/>
    <w:rsid w:val="00330B72"/>
    <w:rsid w:val="00330D98"/>
    <w:rsid w:val="00330E51"/>
    <w:rsid w:val="00330ED7"/>
    <w:rsid w:val="00330F00"/>
    <w:rsid w:val="003310BA"/>
    <w:rsid w:val="00331252"/>
    <w:rsid w:val="003312CA"/>
    <w:rsid w:val="003312D6"/>
    <w:rsid w:val="003316CE"/>
    <w:rsid w:val="0033192F"/>
    <w:rsid w:val="00331D4C"/>
    <w:rsid w:val="00331E78"/>
    <w:rsid w:val="00331E7C"/>
    <w:rsid w:val="00331EE8"/>
    <w:rsid w:val="00332119"/>
    <w:rsid w:val="003322BC"/>
    <w:rsid w:val="00332404"/>
    <w:rsid w:val="0033243A"/>
    <w:rsid w:val="003325A8"/>
    <w:rsid w:val="00332667"/>
    <w:rsid w:val="00332713"/>
    <w:rsid w:val="00332AB6"/>
    <w:rsid w:val="00332B91"/>
    <w:rsid w:val="00332CD7"/>
    <w:rsid w:val="00332D91"/>
    <w:rsid w:val="00333001"/>
    <w:rsid w:val="003333B1"/>
    <w:rsid w:val="003334A7"/>
    <w:rsid w:val="00333509"/>
    <w:rsid w:val="0033353C"/>
    <w:rsid w:val="00333A14"/>
    <w:rsid w:val="00333A56"/>
    <w:rsid w:val="00333BCF"/>
    <w:rsid w:val="00333CB8"/>
    <w:rsid w:val="00333D5F"/>
    <w:rsid w:val="00334267"/>
    <w:rsid w:val="0033437D"/>
    <w:rsid w:val="003346AC"/>
    <w:rsid w:val="003346BD"/>
    <w:rsid w:val="003346F1"/>
    <w:rsid w:val="003347A8"/>
    <w:rsid w:val="003347DB"/>
    <w:rsid w:val="0033494C"/>
    <w:rsid w:val="003349E5"/>
    <w:rsid w:val="00334C68"/>
    <w:rsid w:val="00334E5B"/>
    <w:rsid w:val="00335242"/>
    <w:rsid w:val="00335449"/>
    <w:rsid w:val="00335519"/>
    <w:rsid w:val="0033568E"/>
    <w:rsid w:val="00335905"/>
    <w:rsid w:val="00335A9E"/>
    <w:rsid w:val="00335CBF"/>
    <w:rsid w:val="00335CEE"/>
    <w:rsid w:val="00335FB1"/>
    <w:rsid w:val="00336074"/>
    <w:rsid w:val="00336151"/>
    <w:rsid w:val="003361D0"/>
    <w:rsid w:val="00336534"/>
    <w:rsid w:val="003369F5"/>
    <w:rsid w:val="00336A35"/>
    <w:rsid w:val="00336B66"/>
    <w:rsid w:val="00336B8B"/>
    <w:rsid w:val="00336C10"/>
    <w:rsid w:val="00336D36"/>
    <w:rsid w:val="00336E76"/>
    <w:rsid w:val="00337016"/>
    <w:rsid w:val="0033732C"/>
    <w:rsid w:val="0033740F"/>
    <w:rsid w:val="0033747B"/>
    <w:rsid w:val="003374DE"/>
    <w:rsid w:val="0033776F"/>
    <w:rsid w:val="00337804"/>
    <w:rsid w:val="00337AAE"/>
    <w:rsid w:val="00337B07"/>
    <w:rsid w:val="00337BDF"/>
    <w:rsid w:val="003401B5"/>
    <w:rsid w:val="0034023A"/>
    <w:rsid w:val="00340279"/>
    <w:rsid w:val="003406B9"/>
    <w:rsid w:val="00340740"/>
    <w:rsid w:val="00340749"/>
    <w:rsid w:val="0034093F"/>
    <w:rsid w:val="00340C31"/>
    <w:rsid w:val="00340D17"/>
    <w:rsid w:val="00340FFD"/>
    <w:rsid w:val="00341038"/>
    <w:rsid w:val="003415EC"/>
    <w:rsid w:val="00341A92"/>
    <w:rsid w:val="00341C38"/>
    <w:rsid w:val="0034215B"/>
    <w:rsid w:val="00342277"/>
    <w:rsid w:val="003424E2"/>
    <w:rsid w:val="00342529"/>
    <w:rsid w:val="00342559"/>
    <w:rsid w:val="00342614"/>
    <w:rsid w:val="00342777"/>
    <w:rsid w:val="0034292D"/>
    <w:rsid w:val="003429C7"/>
    <w:rsid w:val="00342A65"/>
    <w:rsid w:val="00342B35"/>
    <w:rsid w:val="00342BCB"/>
    <w:rsid w:val="00342DA2"/>
    <w:rsid w:val="00342E20"/>
    <w:rsid w:val="00343098"/>
    <w:rsid w:val="0034326C"/>
    <w:rsid w:val="0034392D"/>
    <w:rsid w:val="00343B99"/>
    <w:rsid w:val="00343BED"/>
    <w:rsid w:val="00343DF2"/>
    <w:rsid w:val="00344068"/>
    <w:rsid w:val="003440D3"/>
    <w:rsid w:val="0034412C"/>
    <w:rsid w:val="00344688"/>
    <w:rsid w:val="00344A6E"/>
    <w:rsid w:val="00344C5E"/>
    <w:rsid w:val="00344C6D"/>
    <w:rsid w:val="00344D01"/>
    <w:rsid w:val="00344DAE"/>
    <w:rsid w:val="00345101"/>
    <w:rsid w:val="003452AF"/>
    <w:rsid w:val="003452DF"/>
    <w:rsid w:val="00345571"/>
    <w:rsid w:val="00345592"/>
    <w:rsid w:val="0034587D"/>
    <w:rsid w:val="00345AA9"/>
    <w:rsid w:val="00345ADC"/>
    <w:rsid w:val="00345BC2"/>
    <w:rsid w:val="0034658F"/>
    <w:rsid w:val="003465D3"/>
    <w:rsid w:val="00346674"/>
    <w:rsid w:val="003466C5"/>
    <w:rsid w:val="00346B8C"/>
    <w:rsid w:val="00346D9D"/>
    <w:rsid w:val="00347111"/>
    <w:rsid w:val="003472A1"/>
    <w:rsid w:val="003472ED"/>
    <w:rsid w:val="0034749F"/>
    <w:rsid w:val="003476F4"/>
    <w:rsid w:val="00347A2E"/>
    <w:rsid w:val="00347C07"/>
    <w:rsid w:val="00347C53"/>
    <w:rsid w:val="00347CF2"/>
    <w:rsid w:val="00347D74"/>
    <w:rsid w:val="00347DD0"/>
    <w:rsid w:val="00347E09"/>
    <w:rsid w:val="00347FE4"/>
    <w:rsid w:val="00350129"/>
    <w:rsid w:val="0035029C"/>
    <w:rsid w:val="003503B8"/>
    <w:rsid w:val="00350501"/>
    <w:rsid w:val="00350533"/>
    <w:rsid w:val="003508A8"/>
    <w:rsid w:val="00350973"/>
    <w:rsid w:val="00350A17"/>
    <w:rsid w:val="00350BEC"/>
    <w:rsid w:val="00350C1B"/>
    <w:rsid w:val="00350DE1"/>
    <w:rsid w:val="00350E1F"/>
    <w:rsid w:val="00350F4F"/>
    <w:rsid w:val="0035129F"/>
    <w:rsid w:val="003513A3"/>
    <w:rsid w:val="0035143A"/>
    <w:rsid w:val="003518BA"/>
    <w:rsid w:val="00351BBC"/>
    <w:rsid w:val="0035253A"/>
    <w:rsid w:val="0035253D"/>
    <w:rsid w:val="0035257C"/>
    <w:rsid w:val="00352655"/>
    <w:rsid w:val="003528C3"/>
    <w:rsid w:val="0035293D"/>
    <w:rsid w:val="003529B2"/>
    <w:rsid w:val="003529C2"/>
    <w:rsid w:val="00352C8F"/>
    <w:rsid w:val="00352CE5"/>
    <w:rsid w:val="00352E0D"/>
    <w:rsid w:val="00352FB1"/>
    <w:rsid w:val="00353223"/>
    <w:rsid w:val="003533AA"/>
    <w:rsid w:val="0035382E"/>
    <w:rsid w:val="003538A9"/>
    <w:rsid w:val="00353A70"/>
    <w:rsid w:val="00353AB4"/>
    <w:rsid w:val="00353B60"/>
    <w:rsid w:val="00353FC0"/>
    <w:rsid w:val="00354060"/>
    <w:rsid w:val="0035407D"/>
    <w:rsid w:val="00354086"/>
    <w:rsid w:val="00354929"/>
    <w:rsid w:val="00354A45"/>
    <w:rsid w:val="00354A87"/>
    <w:rsid w:val="00354AE2"/>
    <w:rsid w:val="00354C06"/>
    <w:rsid w:val="00354D6E"/>
    <w:rsid w:val="00354E79"/>
    <w:rsid w:val="003550C9"/>
    <w:rsid w:val="003550D9"/>
    <w:rsid w:val="00355378"/>
    <w:rsid w:val="00355492"/>
    <w:rsid w:val="00355683"/>
    <w:rsid w:val="00355BBA"/>
    <w:rsid w:val="00355E23"/>
    <w:rsid w:val="0035612B"/>
    <w:rsid w:val="00356387"/>
    <w:rsid w:val="0035656B"/>
    <w:rsid w:val="00356695"/>
    <w:rsid w:val="003569BD"/>
    <w:rsid w:val="00356CA4"/>
    <w:rsid w:val="00356E0F"/>
    <w:rsid w:val="00356E3F"/>
    <w:rsid w:val="00357388"/>
    <w:rsid w:val="00357587"/>
    <w:rsid w:val="003575AF"/>
    <w:rsid w:val="003577FB"/>
    <w:rsid w:val="003578C1"/>
    <w:rsid w:val="00357CF6"/>
    <w:rsid w:val="00357E6E"/>
    <w:rsid w:val="00357F50"/>
    <w:rsid w:val="00357F8E"/>
    <w:rsid w:val="0036023A"/>
    <w:rsid w:val="003603A1"/>
    <w:rsid w:val="003605CF"/>
    <w:rsid w:val="00360663"/>
    <w:rsid w:val="003608FF"/>
    <w:rsid w:val="00360C61"/>
    <w:rsid w:val="00360EFA"/>
    <w:rsid w:val="0036129C"/>
    <w:rsid w:val="003612DA"/>
    <w:rsid w:val="0036147A"/>
    <w:rsid w:val="0036171E"/>
    <w:rsid w:val="003617CA"/>
    <w:rsid w:val="00361851"/>
    <w:rsid w:val="0036189D"/>
    <w:rsid w:val="003619A0"/>
    <w:rsid w:val="00361AC5"/>
    <w:rsid w:val="00361C8B"/>
    <w:rsid w:val="00361CEF"/>
    <w:rsid w:val="00361E51"/>
    <w:rsid w:val="00361ECD"/>
    <w:rsid w:val="00361ED6"/>
    <w:rsid w:val="00362066"/>
    <w:rsid w:val="00362270"/>
    <w:rsid w:val="0036240C"/>
    <w:rsid w:val="0036275F"/>
    <w:rsid w:val="003631F1"/>
    <w:rsid w:val="00363353"/>
    <w:rsid w:val="003634AF"/>
    <w:rsid w:val="003634ED"/>
    <w:rsid w:val="00363541"/>
    <w:rsid w:val="00363650"/>
    <w:rsid w:val="00363721"/>
    <w:rsid w:val="003637A8"/>
    <w:rsid w:val="00363810"/>
    <w:rsid w:val="00363907"/>
    <w:rsid w:val="0036390D"/>
    <w:rsid w:val="00363A5D"/>
    <w:rsid w:val="00363B17"/>
    <w:rsid w:val="00363BA3"/>
    <w:rsid w:val="00363D9C"/>
    <w:rsid w:val="00363E8B"/>
    <w:rsid w:val="00363EB2"/>
    <w:rsid w:val="00363F9A"/>
    <w:rsid w:val="0036404C"/>
    <w:rsid w:val="003640E3"/>
    <w:rsid w:val="0036410F"/>
    <w:rsid w:val="003641A3"/>
    <w:rsid w:val="00364B93"/>
    <w:rsid w:val="00364E70"/>
    <w:rsid w:val="00364E78"/>
    <w:rsid w:val="00365100"/>
    <w:rsid w:val="003653B6"/>
    <w:rsid w:val="003653F4"/>
    <w:rsid w:val="00365533"/>
    <w:rsid w:val="00365625"/>
    <w:rsid w:val="00365809"/>
    <w:rsid w:val="00365912"/>
    <w:rsid w:val="00365BA4"/>
    <w:rsid w:val="00365BAF"/>
    <w:rsid w:val="00365BE9"/>
    <w:rsid w:val="00365C24"/>
    <w:rsid w:val="00365C2C"/>
    <w:rsid w:val="00365C77"/>
    <w:rsid w:val="00365CBD"/>
    <w:rsid w:val="00365D34"/>
    <w:rsid w:val="00365DCE"/>
    <w:rsid w:val="00366150"/>
    <w:rsid w:val="003661C7"/>
    <w:rsid w:val="003661E0"/>
    <w:rsid w:val="0036659A"/>
    <w:rsid w:val="00366936"/>
    <w:rsid w:val="0036694F"/>
    <w:rsid w:val="00366A10"/>
    <w:rsid w:val="00366AFC"/>
    <w:rsid w:val="00366EC9"/>
    <w:rsid w:val="0036701E"/>
    <w:rsid w:val="00367511"/>
    <w:rsid w:val="0036761B"/>
    <w:rsid w:val="003679B0"/>
    <w:rsid w:val="00367A6F"/>
    <w:rsid w:val="00367A9D"/>
    <w:rsid w:val="00367B87"/>
    <w:rsid w:val="00367C13"/>
    <w:rsid w:val="00367C67"/>
    <w:rsid w:val="00367D2B"/>
    <w:rsid w:val="00367E3F"/>
    <w:rsid w:val="00367F0E"/>
    <w:rsid w:val="0037013A"/>
    <w:rsid w:val="0037031C"/>
    <w:rsid w:val="00370358"/>
    <w:rsid w:val="003705A5"/>
    <w:rsid w:val="00370721"/>
    <w:rsid w:val="00370968"/>
    <w:rsid w:val="00370B1D"/>
    <w:rsid w:val="00370DB4"/>
    <w:rsid w:val="00370FAA"/>
    <w:rsid w:val="00371170"/>
    <w:rsid w:val="003712C3"/>
    <w:rsid w:val="003713D1"/>
    <w:rsid w:val="00371DDC"/>
    <w:rsid w:val="00371EFD"/>
    <w:rsid w:val="0037258D"/>
    <w:rsid w:val="003728AB"/>
    <w:rsid w:val="003729B5"/>
    <w:rsid w:val="00372C7C"/>
    <w:rsid w:val="00372CE4"/>
    <w:rsid w:val="00372E9F"/>
    <w:rsid w:val="00372FD9"/>
    <w:rsid w:val="00373104"/>
    <w:rsid w:val="0037325E"/>
    <w:rsid w:val="00373487"/>
    <w:rsid w:val="00373799"/>
    <w:rsid w:val="003738D8"/>
    <w:rsid w:val="003739B8"/>
    <w:rsid w:val="00373A6E"/>
    <w:rsid w:val="00373AF0"/>
    <w:rsid w:val="00373F06"/>
    <w:rsid w:val="00374411"/>
    <w:rsid w:val="00374506"/>
    <w:rsid w:val="0037486F"/>
    <w:rsid w:val="00374BA4"/>
    <w:rsid w:val="00374BA7"/>
    <w:rsid w:val="00374D7C"/>
    <w:rsid w:val="00375105"/>
    <w:rsid w:val="003753A9"/>
    <w:rsid w:val="00375518"/>
    <w:rsid w:val="0037565E"/>
    <w:rsid w:val="003756D4"/>
    <w:rsid w:val="003756E0"/>
    <w:rsid w:val="003757B4"/>
    <w:rsid w:val="00375881"/>
    <w:rsid w:val="00375AF1"/>
    <w:rsid w:val="00375C47"/>
    <w:rsid w:val="00375E5A"/>
    <w:rsid w:val="00376081"/>
    <w:rsid w:val="00376185"/>
    <w:rsid w:val="00376325"/>
    <w:rsid w:val="00376534"/>
    <w:rsid w:val="00376615"/>
    <w:rsid w:val="0037666A"/>
    <w:rsid w:val="003768FE"/>
    <w:rsid w:val="00376E8D"/>
    <w:rsid w:val="00376ED7"/>
    <w:rsid w:val="00376ED8"/>
    <w:rsid w:val="00377132"/>
    <w:rsid w:val="00377260"/>
    <w:rsid w:val="00377312"/>
    <w:rsid w:val="003776CB"/>
    <w:rsid w:val="003778A3"/>
    <w:rsid w:val="0037790A"/>
    <w:rsid w:val="00377A63"/>
    <w:rsid w:val="00377ABD"/>
    <w:rsid w:val="00377E5F"/>
    <w:rsid w:val="0038016A"/>
    <w:rsid w:val="003803B2"/>
    <w:rsid w:val="00380450"/>
    <w:rsid w:val="003806BC"/>
    <w:rsid w:val="003807D5"/>
    <w:rsid w:val="00380B48"/>
    <w:rsid w:val="00380C60"/>
    <w:rsid w:val="00380D91"/>
    <w:rsid w:val="00381103"/>
    <w:rsid w:val="0038131D"/>
    <w:rsid w:val="0038139E"/>
    <w:rsid w:val="0038163C"/>
    <w:rsid w:val="0038193D"/>
    <w:rsid w:val="00381A00"/>
    <w:rsid w:val="00381CEA"/>
    <w:rsid w:val="00381E3F"/>
    <w:rsid w:val="00382024"/>
    <w:rsid w:val="00382088"/>
    <w:rsid w:val="00382143"/>
    <w:rsid w:val="0038250F"/>
    <w:rsid w:val="003829FD"/>
    <w:rsid w:val="00382AE3"/>
    <w:rsid w:val="00382B3D"/>
    <w:rsid w:val="00382C1F"/>
    <w:rsid w:val="00382C37"/>
    <w:rsid w:val="00382D93"/>
    <w:rsid w:val="00383335"/>
    <w:rsid w:val="00383629"/>
    <w:rsid w:val="00383877"/>
    <w:rsid w:val="00383B84"/>
    <w:rsid w:val="00383E6F"/>
    <w:rsid w:val="0038441F"/>
    <w:rsid w:val="00384C02"/>
    <w:rsid w:val="00384C12"/>
    <w:rsid w:val="00384C22"/>
    <w:rsid w:val="00384C2D"/>
    <w:rsid w:val="00384DB2"/>
    <w:rsid w:val="00385407"/>
    <w:rsid w:val="003854A5"/>
    <w:rsid w:val="0038552E"/>
    <w:rsid w:val="0038573B"/>
    <w:rsid w:val="003859AF"/>
    <w:rsid w:val="00385AF3"/>
    <w:rsid w:val="00385CB0"/>
    <w:rsid w:val="00385DA5"/>
    <w:rsid w:val="00386102"/>
    <w:rsid w:val="00386104"/>
    <w:rsid w:val="00386116"/>
    <w:rsid w:val="00386358"/>
    <w:rsid w:val="00386711"/>
    <w:rsid w:val="00386918"/>
    <w:rsid w:val="003869F3"/>
    <w:rsid w:val="003870A6"/>
    <w:rsid w:val="003871BC"/>
    <w:rsid w:val="003871FB"/>
    <w:rsid w:val="00387313"/>
    <w:rsid w:val="00387490"/>
    <w:rsid w:val="003874B5"/>
    <w:rsid w:val="003878C8"/>
    <w:rsid w:val="003879EC"/>
    <w:rsid w:val="00387A6A"/>
    <w:rsid w:val="00387C2C"/>
    <w:rsid w:val="00387C8D"/>
    <w:rsid w:val="00387E02"/>
    <w:rsid w:val="0038FB97"/>
    <w:rsid w:val="003900B5"/>
    <w:rsid w:val="0039024E"/>
    <w:rsid w:val="00390606"/>
    <w:rsid w:val="0039062B"/>
    <w:rsid w:val="003907DC"/>
    <w:rsid w:val="00390ACE"/>
    <w:rsid w:val="00390B6C"/>
    <w:rsid w:val="00390C08"/>
    <w:rsid w:val="00390CD1"/>
    <w:rsid w:val="00390D61"/>
    <w:rsid w:val="00390DFD"/>
    <w:rsid w:val="00390F48"/>
    <w:rsid w:val="0039115A"/>
    <w:rsid w:val="003911C5"/>
    <w:rsid w:val="003911F2"/>
    <w:rsid w:val="00391202"/>
    <w:rsid w:val="003917ED"/>
    <w:rsid w:val="00391A88"/>
    <w:rsid w:val="00391E60"/>
    <w:rsid w:val="003920FC"/>
    <w:rsid w:val="003921AF"/>
    <w:rsid w:val="003925EB"/>
    <w:rsid w:val="00392779"/>
    <w:rsid w:val="003928D9"/>
    <w:rsid w:val="00392BE6"/>
    <w:rsid w:val="00392CC0"/>
    <w:rsid w:val="00392D00"/>
    <w:rsid w:val="00392FE1"/>
    <w:rsid w:val="0039319A"/>
    <w:rsid w:val="003932D6"/>
    <w:rsid w:val="00393419"/>
    <w:rsid w:val="0039356A"/>
    <w:rsid w:val="0039372F"/>
    <w:rsid w:val="0039378C"/>
    <w:rsid w:val="003937D3"/>
    <w:rsid w:val="00393F07"/>
    <w:rsid w:val="003940A5"/>
    <w:rsid w:val="00394161"/>
    <w:rsid w:val="003942E0"/>
    <w:rsid w:val="003944C4"/>
    <w:rsid w:val="003944EB"/>
    <w:rsid w:val="00394542"/>
    <w:rsid w:val="0039471F"/>
    <w:rsid w:val="0039476F"/>
    <w:rsid w:val="003947D9"/>
    <w:rsid w:val="00394D90"/>
    <w:rsid w:val="00394E7E"/>
    <w:rsid w:val="00394F31"/>
    <w:rsid w:val="003950CC"/>
    <w:rsid w:val="003952E3"/>
    <w:rsid w:val="00395361"/>
    <w:rsid w:val="00395760"/>
    <w:rsid w:val="003957A8"/>
    <w:rsid w:val="00395AA2"/>
    <w:rsid w:val="00395CB0"/>
    <w:rsid w:val="003961AF"/>
    <w:rsid w:val="00396366"/>
    <w:rsid w:val="00396559"/>
    <w:rsid w:val="00396760"/>
    <w:rsid w:val="00396932"/>
    <w:rsid w:val="0039697D"/>
    <w:rsid w:val="00396BFC"/>
    <w:rsid w:val="00396E02"/>
    <w:rsid w:val="00396E59"/>
    <w:rsid w:val="00396F93"/>
    <w:rsid w:val="00397232"/>
    <w:rsid w:val="003972D1"/>
    <w:rsid w:val="00397468"/>
    <w:rsid w:val="00397538"/>
    <w:rsid w:val="0039770F"/>
    <w:rsid w:val="00397A0B"/>
    <w:rsid w:val="00397A0F"/>
    <w:rsid w:val="00397B35"/>
    <w:rsid w:val="00397B71"/>
    <w:rsid w:val="00397B8D"/>
    <w:rsid w:val="00397F2A"/>
    <w:rsid w:val="003A06FF"/>
    <w:rsid w:val="003A0861"/>
    <w:rsid w:val="003A0879"/>
    <w:rsid w:val="003A092C"/>
    <w:rsid w:val="003A0BB0"/>
    <w:rsid w:val="003A0C52"/>
    <w:rsid w:val="003A0D1F"/>
    <w:rsid w:val="003A0EE5"/>
    <w:rsid w:val="003A101A"/>
    <w:rsid w:val="003A136D"/>
    <w:rsid w:val="003A138E"/>
    <w:rsid w:val="003A1409"/>
    <w:rsid w:val="003A14BD"/>
    <w:rsid w:val="003A14C6"/>
    <w:rsid w:val="003A1814"/>
    <w:rsid w:val="003A1951"/>
    <w:rsid w:val="003A1D30"/>
    <w:rsid w:val="003A1DEA"/>
    <w:rsid w:val="003A1EBB"/>
    <w:rsid w:val="003A1FA2"/>
    <w:rsid w:val="003A209E"/>
    <w:rsid w:val="003A24CD"/>
    <w:rsid w:val="003A261C"/>
    <w:rsid w:val="003A270C"/>
    <w:rsid w:val="003A295C"/>
    <w:rsid w:val="003A2A91"/>
    <w:rsid w:val="003A2CD1"/>
    <w:rsid w:val="003A3436"/>
    <w:rsid w:val="003A3564"/>
    <w:rsid w:val="003A363E"/>
    <w:rsid w:val="003A36F5"/>
    <w:rsid w:val="003A3750"/>
    <w:rsid w:val="003A37FC"/>
    <w:rsid w:val="003A3878"/>
    <w:rsid w:val="003A3C09"/>
    <w:rsid w:val="003A3C16"/>
    <w:rsid w:val="003A3D51"/>
    <w:rsid w:val="003A4074"/>
    <w:rsid w:val="003A41CC"/>
    <w:rsid w:val="003A44DC"/>
    <w:rsid w:val="003A4594"/>
    <w:rsid w:val="003A45A2"/>
    <w:rsid w:val="003A45E4"/>
    <w:rsid w:val="003A4656"/>
    <w:rsid w:val="003A4694"/>
    <w:rsid w:val="003A47CA"/>
    <w:rsid w:val="003A47F4"/>
    <w:rsid w:val="003A4A73"/>
    <w:rsid w:val="003A4AA7"/>
    <w:rsid w:val="003A4DB3"/>
    <w:rsid w:val="003A4E7A"/>
    <w:rsid w:val="003A4FA0"/>
    <w:rsid w:val="003A5061"/>
    <w:rsid w:val="003A5163"/>
    <w:rsid w:val="003A52ED"/>
    <w:rsid w:val="003A5562"/>
    <w:rsid w:val="003A56D4"/>
    <w:rsid w:val="003A5874"/>
    <w:rsid w:val="003A5BF9"/>
    <w:rsid w:val="003A5F8E"/>
    <w:rsid w:val="003A6318"/>
    <w:rsid w:val="003A6551"/>
    <w:rsid w:val="003A6594"/>
    <w:rsid w:val="003A680E"/>
    <w:rsid w:val="003A6B1F"/>
    <w:rsid w:val="003A72E8"/>
    <w:rsid w:val="003A73B9"/>
    <w:rsid w:val="003A76E6"/>
    <w:rsid w:val="003A79FE"/>
    <w:rsid w:val="003A7A72"/>
    <w:rsid w:val="003A7C01"/>
    <w:rsid w:val="003A7CDB"/>
    <w:rsid w:val="003B04B6"/>
    <w:rsid w:val="003B070D"/>
    <w:rsid w:val="003B0722"/>
    <w:rsid w:val="003B080A"/>
    <w:rsid w:val="003B08B0"/>
    <w:rsid w:val="003B095E"/>
    <w:rsid w:val="003B0D13"/>
    <w:rsid w:val="003B0E68"/>
    <w:rsid w:val="003B0ED0"/>
    <w:rsid w:val="003B1237"/>
    <w:rsid w:val="003B13E7"/>
    <w:rsid w:val="003B152B"/>
    <w:rsid w:val="003B152F"/>
    <w:rsid w:val="003B190F"/>
    <w:rsid w:val="003B1B2F"/>
    <w:rsid w:val="003B1F36"/>
    <w:rsid w:val="003B2A5F"/>
    <w:rsid w:val="003B2D3C"/>
    <w:rsid w:val="003B30C6"/>
    <w:rsid w:val="003B3194"/>
    <w:rsid w:val="003B31AE"/>
    <w:rsid w:val="003B3300"/>
    <w:rsid w:val="003B3303"/>
    <w:rsid w:val="003B3382"/>
    <w:rsid w:val="003B364E"/>
    <w:rsid w:val="003B3864"/>
    <w:rsid w:val="003B3BF5"/>
    <w:rsid w:val="003B4009"/>
    <w:rsid w:val="003B4031"/>
    <w:rsid w:val="003B40D6"/>
    <w:rsid w:val="003B40DB"/>
    <w:rsid w:val="003B41E3"/>
    <w:rsid w:val="003B44DF"/>
    <w:rsid w:val="003B4686"/>
    <w:rsid w:val="003B470F"/>
    <w:rsid w:val="003B47E4"/>
    <w:rsid w:val="003B498D"/>
    <w:rsid w:val="003B4A6C"/>
    <w:rsid w:val="003B4B52"/>
    <w:rsid w:val="003B4D26"/>
    <w:rsid w:val="003B4FBB"/>
    <w:rsid w:val="003B5347"/>
    <w:rsid w:val="003B535D"/>
    <w:rsid w:val="003B5761"/>
    <w:rsid w:val="003B5A09"/>
    <w:rsid w:val="003B60DF"/>
    <w:rsid w:val="003B60F8"/>
    <w:rsid w:val="003B67D8"/>
    <w:rsid w:val="003B6908"/>
    <w:rsid w:val="003B6B9C"/>
    <w:rsid w:val="003B6BA2"/>
    <w:rsid w:val="003B6BFB"/>
    <w:rsid w:val="003B6C1C"/>
    <w:rsid w:val="003B735B"/>
    <w:rsid w:val="003B73FF"/>
    <w:rsid w:val="003B7484"/>
    <w:rsid w:val="003B7609"/>
    <w:rsid w:val="003B77EC"/>
    <w:rsid w:val="003B78A8"/>
    <w:rsid w:val="003B7B47"/>
    <w:rsid w:val="003B7B7B"/>
    <w:rsid w:val="003B7E57"/>
    <w:rsid w:val="003C0080"/>
    <w:rsid w:val="003C02FA"/>
    <w:rsid w:val="003C03E2"/>
    <w:rsid w:val="003C03F9"/>
    <w:rsid w:val="003C0547"/>
    <w:rsid w:val="003C093F"/>
    <w:rsid w:val="003C0B99"/>
    <w:rsid w:val="003C0D5C"/>
    <w:rsid w:val="003C0DCE"/>
    <w:rsid w:val="003C103F"/>
    <w:rsid w:val="003C1088"/>
    <w:rsid w:val="003C10B3"/>
    <w:rsid w:val="003C1177"/>
    <w:rsid w:val="003C1329"/>
    <w:rsid w:val="003C13CC"/>
    <w:rsid w:val="003C1677"/>
    <w:rsid w:val="003C1C37"/>
    <w:rsid w:val="003C1F78"/>
    <w:rsid w:val="003C2083"/>
    <w:rsid w:val="003C209F"/>
    <w:rsid w:val="003C2472"/>
    <w:rsid w:val="003C2889"/>
    <w:rsid w:val="003C28A5"/>
    <w:rsid w:val="003C290C"/>
    <w:rsid w:val="003C2B20"/>
    <w:rsid w:val="003C32F6"/>
    <w:rsid w:val="003C34BB"/>
    <w:rsid w:val="003C3A58"/>
    <w:rsid w:val="003C3CD9"/>
    <w:rsid w:val="003C3DB5"/>
    <w:rsid w:val="003C43A4"/>
    <w:rsid w:val="003C43B5"/>
    <w:rsid w:val="003C44A3"/>
    <w:rsid w:val="003C4628"/>
    <w:rsid w:val="003C46E6"/>
    <w:rsid w:val="003C483F"/>
    <w:rsid w:val="003C4C97"/>
    <w:rsid w:val="003C4D08"/>
    <w:rsid w:val="003C4D0D"/>
    <w:rsid w:val="003C4E00"/>
    <w:rsid w:val="003C50EB"/>
    <w:rsid w:val="003C522B"/>
    <w:rsid w:val="003C534D"/>
    <w:rsid w:val="003C547F"/>
    <w:rsid w:val="003C5783"/>
    <w:rsid w:val="003C57B6"/>
    <w:rsid w:val="003C58FF"/>
    <w:rsid w:val="003C590C"/>
    <w:rsid w:val="003C5D37"/>
    <w:rsid w:val="003C6118"/>
    <w:rsid w:val="003C61A4"/>
    <w:rsid w:val="003C6367"/>
    <w:rsid w:val="003C6560"/>
    <w:rsid w:val="003C656A"/>
    <w:rsid w:val="003C6898"/>
    <w:rsid w:val="003C69F8"/>
    <w:rsid w:val="003C6A96"/>
    <w:rsid w:val="003C6B31"/>
    <w:rsid w:val="003C6BBE"/>
    <w:rsid w:val="003C70A2"/>
    <w:rsid w:val="003C716A"/>
    <w:rsid w:val="003C7233"/>
    <w:rsid w:val="003C72C7"/>
    <w:rsid w:val="003C74E7"/>
    <w:rsid w:val="003C756C"/>
    <w:rsid w:val="003C7887"/>
    <w:rsid w:val="003C78F3"/>
    <w:rsid w:val="003C7C23"/>
    <w:rsid w:val="003C7CB5"/>
    <w:rsid w:val="003C7EF1"/>
    <w:rsid w:val="003C7F24"/>
    <w:rsid w:val="003D04A7"/>
    <w:rsid w:val="003D05B8"/>
    <w:rsid w:val="003D086E"/>
    <w:rsid w:val="003D0907"/>
    <w:rsid w:val="003D0943"/>
    <w:rsid w:val="003D0996"/>
    <w:rsid w:val="003D1153"/>
    <w:rsid w:val="003D1397"/>
    <w:rsid w:val="003D1594"/>
    <w:rsid w:val="003D1768"/>
    <w:rsid w:val="003D1A2A"/>
    <w:rsid w:val="003D1B4E"/>
    <w:rsid w:val="003D1C3A"/>
    <w:rsid w:val="003D1C8B"/>
    <w:rsid w:val="003D1F42"/>
    <w:rsid w:val="003D20B2"/>
    <w:rsid w:val="003D211A"/>
    <w:rsid w:val="003D2517"/>
    <w:rsid w:val="003D251F"/>
    <w:rsid w:val="003D2534"/>
    <w:rsid w:val="003D2620"/>
    <w:rsid w:val="003D28D5"/>
    <w:rsid w:val="003D298D"/>
    <w:rsid w:val="003D2BC3"/>
    <w:rsid w:val="003D2C1A"/>
    <w:rsid w:val="003D2C48"/>
    <w:rsid w:val="003D322B"/>
    <w:rsid w:val="003D3986"/>
    <w:rsid w:val="003D3ECF"/>
    <w:rsid w:val="003D3F67"/>
    <w:rsid w:val="003D43D7"/>
    <w:rsid w:val="003D4475"/>
    <w:rsid w:val="003D44E4"/>
    <w:rsid w:val="003D44F2"/>
    <w:rsid w:val="003D4566"/>
    <w:rsid w:val="003D4759"/>
    <w:rsid w:val="003D475F"/>
    <w:rsid w:val="003D481D"/>
    <w:rsid w:val="003D4CB9"/>
    <w:rsid w:val="003D4CD4"/>
    <w:rsid w:val="003D4D9B"/>
    <w:rsid w:val="003D51AC"/>
    <w:rsid w:val="003D529B"/>
    <w:rsid w:val="003D52BE"/>
    <w:rsid w:val="003D53BA"/>
    <w:rsid w:val="003D5451"/>
    <w:rsid w:val="003D5498"/>
    <w:rsid w:val="003D5A50"/>
    <w:rsid w:val="003D5CA6"/>
    <w:rsid w:val="003D5D28"/>
    <w:rsid w:val="003D5E25"/>
    <w:rsid w:val="003D5F0D"/>
    <w:rsid w:val="003D5F4F"/>
    <w:rsid w:val="003D60A6"/>
    <w:rsid w:val="003D61BA"/>
    <w:rsid w:val="003D637B"/>
    <w:rsid w:val="003D63F8"/>
    <w:rsid w:val="003D652E"/>
    <w:rsid w:val="003D6B65"/>
    <w:rsid w:val="003D6B81"/>
    <w:rsid w:val="003D6E0D"/>
    <w:rsid w:val="003D6FC6"/>
    <w:rsid w:val="003D703A"/>
    <w:rsid w:val="003D7095"/>
    <w:rsid w:val="003D7191"/>
    <w:rsid w:val="003D725A"/>
    <w:rsid w:val="003D7376"/>
    <w:rsid w:val="003D77DA"/>
    <w:rsid w:val="003D7847"/>
    <w:rsid w:val="003D791B"/>
    <w:rsid w:val="003D7E1F"/>
    <w:rsid w:val="003D7EF5"/>
    <w:rsid w:val="003D7FB5"/>
    <w:rsid w:val="003D7FE9"/>
    <w:rsid w:val="003D7FFB"/>
    <w:rsid w:val="003E00CC"/>
    <w:rsid w:val="003E02B9"/>
    <w:rsid w:val="003E0450"/>
    <w:rsid w:val="003E04A3"/>
    <w:rsid w:val="003E07BB"/>
    <w:rsid w:val="003E1165"/>
    <w:rsid w:val="003E1247"/>
    <w:rsid w:val="003E14D5"/>
    <w:rsid w:val="003E15BF"/>
    <w:rsid w:val="003E160B"/>
    <w:rsid w:val="003E1B5C"/>
    <w:rsid w:val="003E1D8E"/>
    <w:rsid w:val="003E2017"/>
    <w:rsid w:val="003E2029"/>
    <w:rsid w:val="003E233A"/>
    <w:rsid w:val="003E23B6"/>
    <w:rsid w:val="003E2487"/>
    <w:rsid w:val="003E25CF"/>
    <w:rsid w:val="003E2698"/>
    <w:rsid w:val="003E26B2"/>
    <w:rsid w:val="003E26F6"/>
    <w:rsid w:val="003E2711"/>
    <w:rsid w:val="003E2E9E"/>
    <w:rsid w:val="003E3187"/>
    <w:rsid w:val="003E33BA"/>
    <w:rsid w:val="003E3439"/>
    <w:rsid w:val="003E34A0"/>
    <w:rsid w:val="003E34DA"/>
    <w:rsid w:val="003E37E1"/>
    <w:rsid w:val="003E3879"/>
    <w:rsid w:val="003E3B11"/>
    <w:rsid w:val="003E3E0E"/>
    <w:rsid w:val="003E4301"/>
    <w:rsid w:val="003E4383"/>
    <w:rsid w:val="003E4758"/>
    <w:rsid w:val="003E4799"/>
    <w:rsid w:val="003E486D"/>
    <w:rsid w:val="003E4881"/>
    <w:rsid w:val="003E4BBB"/>
    <w:rsid w:val="003E4DE6"/>
    <w:rsid w:val="003E4EF0"/>
    <w:rsid w:val="003E4F28"/>
    <w:rsid w:val="003E4F42"/>
    <w:rsid w:val="003E4F6C"/>
    <w:rsid w:val="003E5055"/>
    <w:rsid w:val="003E5296"/>
    <w:rsid w:val="003E53AE"/>
    <w:rsid w:val="003E5465"/>
    <w:rsid w:val="003E54F2"/>
    <w:rsid w:val="003E557D"/>
    <w:rsid w:val="003E57DD"/>
    <w:rsid w:val="003E58EE"/>
    <w:rsid w:val="003E5906"/>
    <w:rsid w:val="003E5AE4"/>
    <w:rsid w:val="003E5C76"/>
    <w:rsid w:val="003E5F69"/>
    <w:rsid w:val="003E5FFF"/>
    <w:rsid w:val="003E6990"/>
    <w:rsid w:val="003E6A61"/>
    <w:rsid w:val="003E6A94"/>
    <w:rsid w:val="003E6C19"/>
    <w:rsid w:val="003E6DED"/>
    <w:rsid w:val="003E6EFB"/>
    <w:rsid w:val="003E7162"/>
    <w:rsid w:val="003E716E"/>
    <w:rsid w:val="003E71ED"/>
    <w:rsid w:val="003E7200"/>
    <w:rsid w:val="003E7328"/>
    <w:rsid w:val="003E7423"/>
    <w:rsid w:val="003E770F"/>
    <w:rsid w:val="003E79B0"/>
    <w:rsid w:val="003E7B55"/>
    <w:rsid w:val="003E7D96"/>
    <w:rsid w:val="003E7F26"/>
    <w:rsid w:val="003E7F89"/>
    <w:rsid w:val="003F011C"/>
    <w:rsid w:val="003F041B"/>
    <w:rsid w:val="003F04D7"/>
    <w:rsid w:val="003F05D1"/>
    <w:rsid w:val="003F07FB"/>
    <w:rsid w:val="003F0809"/>
    <w:rsid w:val="003F08C2"/>
    <w:rsid w:val="003F090A"/>
    <w:rsid w:val="003F09D5"/>
    <w:rsid w:val="003F0A0E"/>
    <w:rsid w:val="003F0FCD"/>
    <w:rsid w:val="003F1106"/>
    <w:rsid w:val="003F1681"/>
    <w:rsid w:val="003F17C3"/>
    <w:rsid w:val="003F188C"/>
    <w:rsid w:val="003F1C36"/>
    <w:rsid w:val="003F1CF2"/>
    <w:rsid w:val="003F1D4F"/>
    <w:rsid w:val="003F1E8F"/>
    <w:rsid w:val="003F2021"/>
    <w:rsid w:val="003F22C3"/>
    <w:rsid w:val="003F258D"/>
    <w:rsid w:val="003F2626"/>
    <w:rsid w:val="003F26B9"/>
    <w:rsid w:val="003F27B4"/>
    <w:rsid w:val="003F2890"/>
    <w:rsid w:val="003F29C1"/>
    <w:rsid w:val="003F2B54"/>
    <w:rsid w:val="003F2C23"/>
    <w:rsid w:val="003F2D18"/>
    <w:rsid w:val="003F2FB8"/>
    <w:rsid w:val="003F2FD4"/>
    <w:rsid w:val="003F323B"/>
    <w:rsid w:val="003F3280"/>
    <w:rsid w:val="003F3653"/>
    <w:rsid w:val="003F37F4"/>
    <w:rsid w:val="003F3BB6"/>
    <w:rsid w:val="003F3C9F"/>
    <w:rsid w:val="003F447D"/>
    <w:rsid w:val="003F449E"/>
    <w:rsid w:val="003F4529"/>
    <w:rsid w:val="003F4544"/>
    <w:rsid w:val="003F4871"/>
    <w:rsid w:val="003F492D"/>
    <w:rsid w:val="003F49CE"/>
    <w:rsid w:val="003F4A91"/>
    <w:rsid w:val="003F4A94"/>
    <w:rsid w:val="003F4AC1"/>
    <w:rsid w:val="003F4B03"/>
    <w:rsid w:val="003F4ED6"/>
    <w:rsid w:val="003F4FF6"/>
    <w:rsid w:val="003F519A"/>
    <w:rsid w:val="003F519B"/>
    <w:rsid w:val="003F5230"/>
    <w:rsid w:val="003F548A"/>
    <w:rsid w:val="003F5B34"/>
    <w:rsid w:val="003F5D85"/>
    <w:rsid w:val="003F5F22"/>
    <w:rsid w:val="003F6010"/>
    <w:rsid w:val="003F604D"/>
    <w:rsid w:val="003F6533"/>
    <w:rsid w:val="003F671E"/>
    <w:rsid w:val="003F67E3"/>
    <w:rsid w:val="003F69CE"/>
    <w:rsid w:val="003F6B79"/>
    <w:rsid w:val="003F6CD4"/>
    <w:rsid w:val="003F6DE9"/>
    <w:rsid w:val="003F6E1F"/>
    <w:rsid w:val="003F6E60"/>
    <w:rsid w:val="003F6F5C"/>
    <w:rsid w:val="003F703C"/>
    <w:rsid w:val="003F7087"/>
    <w:rsid w:val="003F750E"/>
    <w:rsid w:val="003F7652"/>
    <w:rsid w:val="003F7720"/>
    <w:rsid w:val="003F775C"/>
    <w:rsid w:val="003F77E3"/>
    <w:rsid w:val="003F7851"/>
    <w:rsid w:val="003F7B21"/>
    <w:rsid w:val="003F7C71"/>
    <w:rsid w:val="003F7C9B"/>
    <w:rsid w:val="004002C9"/>
    <w:rsid w:val="004002F6"/>
    <w:rsid w:val="00400494"/>
    <w:rsid w:val="004007A4"/>
    <w:rsid w:val="004009AD"/>
    <w:rsid w:val="00400A02"/>
    <w:rsid w:val="00400AEB"/>
    <w:rsid w:val="00400D64"/>
    <w:rsid w:val="00400EA0"/>
    <w:rsid w:val="00401225"/>
    <w:rsid w:val="004013FA"/>
    <w:rsid w:val="004016BE"/>
    <w:rsid w:val="00401D3E"/>
    <w:rsid w:val="00401E7E"/>
    <w:rsid w:val="0040238B"/>
    <w:rsid w:val="0040239B"/>
    <w:rsid w:val="004023BE"/>
    <w:rsid w:val="004027A3"/>
    <w:rsid w:val="00402955"/>
    <w:rsid w:val="00402A0B"/>
    <w:rsid w:val="00402AD6"/>
    <w:rsid w:val="00402BE1"/>
    <w:rsid w:val="00402C39"/>
    <w:rsid w:val="00402C48"/>
    <w:rsid w:val="00402C70"/>
    <w:rsid w:val="00403169"/>
    <w:rsid w:val="004032A5"/>
    <w:rsid w:val="0040342C"/>
    <w:rsid w:val="00403462"/>
    <w:rsid w:val="00403882"/>
    <w:rsid w:val="00403AE8"/>
    <w:rsid w:val="00403F32"/>
    <w:rsid w:val="004041FC"/>
    <w:rsid w:val="004042B5"/>
    <w:rsid w:val="004045DF"/>
    <w:rsid w:val="004046BD"/>
    <w:rsid w:val="00404775"/>
    <w:rsid w:val="00404963"/>
    <w:rsid w:val="00404C60"/>
    <w:rsid w:val="00404CCA"/>
    <w:rsid w:val="00404E0D"/>
    <w:rsid w:val="004051B0"/>
    <w:rsid w:val="00405217"/>
    <w:rsid w:val="00405362"/>
    <w:rsid w:val="004053A7"/>
    <w:rsid w:val="004056EC"/>
    <w:rsid w:val="00405A0F"/>
    <w:rsid w:val="00405B40"/>
    <w:rsid w:val="00405DBE"/>
    <w:rsid w:val="00405DEB"/>
    <w:rsid w:val="00405E06"/>
    <w:rsid w:val="00405F28"/>
    <w:rsid w:val="00405F3F"/>
    <w:rsid w:val="00406146"/>
    <w:rsid w:val="004061C1"/>
    <w:rsid w:val="0040621D"/>
    <w:rsid w:val="004062B3"/>
    <w:rsid w:val="00406379"/>
    <w:rsid w:val="00406666"/>
    <w:rsid w:val="004066DE"/>
    <w:rsid w:val="004066F9"/>
    <w:rsid w:val="004067BB"/>
    <w:rsid w:val="00406B76"/>
    <w:rsid w:val="00406CF5"/>
    <w:rsid w:val="00406FDF"/>
    <w:rsid w:val="004072FB"/>
    <w:rsid w:val="0040748E"/>
    <w:rsid w:val="00407824"/>
    <w:rsid w:val="00407B92"/>
    <w:rsid w:val="00407C8D"/>
    <w:rsid w:val="00410199"/>
    <w:rsid w:val="004101D2"/>
    <w:rsid w:val="00410366"/>
    <w:rsid w:val="00410A51"/>
    <w:rsid w:val="00410BD0"/>
    <w:rsid w:val="00410E96"/>
    <w:rsid w:val="00411125"/>
    <w:rsid w:val="0041117C"/>
    <w:rsid w:val="004111AF"/>
    <w:rsid w:val="004111EF"/>
    <w:rsid w:val="0041121A"/>
    <w:rsid w:val="004113EA"/>
    <w:rsid w:val="00411679"/>
    <w:rsid w:val="0041175C"/>
    <w:rsid w:val="00411980"/>
    <w:rsid w:val="00411E9E"/>
    <w:rsid w:val="00411F0E"/>
    <w:rsid w:val="00412002"/>
    <w:rsid w:val="00412192"/>
    <w:rsid w:val="00412469"/>
    <w:rsid w:val="00412747"/>
    <w:rsid w:val="004127C1"/>
    <w:rsid w:val="00412A75"/>
    <w:rsid w:val="00412B7B"/>
    <w:rsid w:val="00412BDC"/>
    <w:rsid w:val="00412F64"/>
    <w:rsid w:val="00413273"/>
    <w:rsid w:val="00413382"/>
    <w:rsid w:val="00413482"/>
    <w:rsid w:val="0041378C"/>
    <w:rsid w:val="004137A3"/>
    <w:rsid w:val="004138D8"/>
    <w:rsid w:val="00413A71"/>
    <w:rsid w:val="00413A83"/>
    <w:rsid w:val="00413C51"/>
    <w:rsid w:val="00413CE2"/>
    <w:rsid w:val="0041432E"/>
    <w:rsid w:val="004145F2"/>
    <w:rsid w:val="004146A6"/>
    <w:rsid w:val="004146CE"/>
    <w:rsid w:val="00414788"/>
    <w:rsid w:val="004147E7"/>
    <w:rsid w:val="00414B3A"/>
    <w:rsid w:val="00415400"/>
    <w:rsid w:val="00415641"/>
    <w:rsid w:val="0041576C"/>
    <w:rsid w:val="00415813"/>
    <w:rsid w:val="00415866"/>
    <w:rsid w:val="00415A3C"/>
    <w:rsid w:val="00415CC5"/>
    <w:rsid w:val="00415D45"/>
    <w:rsid w:val="00415F7B"/>
    <w:rsid w:val="00416134"/>
    <w:rsid w:val="00416276"/>
    <w:rsid w:val="004164DA"/>
    <w:rsid w:val="00416502"/>
    <w:rsid w:val="004165DD"/>
    <w:rsid w:val="004165E3"/>
    <w:rsid w:val="004167C5"/>
    <w:rsid w:val="004167FB"/>
    <w:rsid w:val="00416879"/>
    <w:rsid w:val="00416A42"/>
    <w:rsid w:val="00416A57"/>
    <w:rsid w:val="00416C7A"/>
    <w:rsid w:val="00416EC9"/>
    <w:rsid w:val="004170E4"/>
    <w:rsid w:val="00417282"/>
    <w:rsid w:val="00417350"/>
    <w:rsid w:val="00417627"/>
    <w:rsid w:val="00417938"/>
    <w:rsid w:val="00417A7A"/>
    <w:rsid w:val="00417AC4"/>
    <w:rsid w:val="00417CFF"/>
    <w:rsid w:val="00417FD8"/>
    <w:rsid w:val="0042011E"/>
    <w:rsid w:val="00420284"/>
    <w:rsid w:val="00420292"/>
    <w:rsid w:val="004203C2"/>
    <w:rsid w:val="00420715"/>
    <w:rsid w:val="004207A3"/>
    <w:rsid w:val="00420873"/>
    <w:rsid w:val="004209DE"/>
    <w:rsid w:val="00420A3C"/>
    <w:rsid w:val="00420AB9"/>
    <w:rsid w:val="00420AE2"/>
    <w:rsid w:val="00421008"/>
    <w:rsid w:val="00421112"/>
    <w:rsid w:val="00421553"/>
    <w:rsid w:val="00421734"/>
    <w:rsid w:val="00421916"/>
    <w:rsid w:val="004219F2"/>
    <w:rsid w:val="00421AD6"/>
    <w:rsid w:val="00421C0C"/>
    <w:rsid w:val="00421C7D"/>
    <w:rsid w:val="00421CCA"/>
    <w:rsid w:val="00421D0C"/>
    <w:rsid w:val="00421E2A"/>
    <w:rsid w:val="00421F59"/>
    <w:rsid w:val="00421F5A"/>
    <w:rsid w:val="00421FEB"/>
    <w:rsid w:val="00421FEE"/>
    <w:rsid w:val="004224D4"/>
    <w:rsid w:val="004224F9"/>
    <w:rsid w:val="0042279F"/>
    <w:rsid w:val="004228DA"/>
    <w:rsid w:val="00422AA8"/>
    <w:rsid w:val="00422B81"/>
    <w:rsid w:val="00422BB3"/>
    <w:rsid w:val="00422EE0"/>
    <w:rsid w:val="00423148"/>
    <w:rsid w:val="00423171"/>
    <w:rsid w:val="004231D1"/>
    <w:rsid w:val="004231D9"/>
    <w:rsid w:val="004236BA"/>
    <w:rsid w:val="00423724"/>
    <w:rsid w:val="00423978"/>
    <w:rsid w:val="004239AF"/>
    <w:rsid w:val="00423AD3"/>
    <w:rsid w:val="00423F42"/>
    <w:rsid w:val="00424427"/>
    <w:rsid w:val="004244A5"/>
    <w:rsid w:val="004244F7"/>
    <w:rsid w:val="00424507"/>
    <w:rsid w:val="0042471D"/>
    <w:rsid w:val="0042493B"/>
    <w:rsid w:val="004249F8"/>
    <w:rsid w:val="00424A76"/>
    <w:rsid w:val="00424B40"/>
    <w:rsid w:val="00424FFE"/>
    <w:rsid w:val="00425052"/>
    <w:rsid w:val="00425161"/>
    <w:rsid w:val="0042522C"/>
    <w:rsid w:val="0042529D"/>
    <w:rsid w:val="00425666"/>
    <w:rsid w:val="004256A1"/>
    <w:rsid w:val="00425D91"/>
    <w:rsid w:val="00425E40"/>
    <w:rsid w:val="00425EB5"/>
    <w:rsid w:val="00425F13"/>
    <w:rsid w:val="00426069"/>
    <w:rsid w:val="004260C2"/>
    <w:rsid w:val="0042685D"/>
    <w:rsid w:val="0042697E"/>
    <w:rsid w:val="004269CE"/>
    <w:rsid w:val="004269EE"/>
    <w:rsid w:val="00426A2F"/>
    <w:rsid w:val="00426CD3"/>
    <w:rsid w:val="00426DC3"/>
    <w:rsid w:val="00426FE1"/>
    <w:rsid w:val="004270D6"/>
    <w:rsid w:val="0042729E"/>
    <w:rsid w:val="0042733B"/>
    <w:rsid w:val="00427418"/>
    <w:rsid w:val="0042746C"/>
    <w:rsid w:val="00427607"/>
    <w:rsid w:val="00427653"/>
    <w:rsid w:val="00427696"/>
    <w:rsid w:val="00427874"/>
    <w:rsid w:val="004278E3"/>
    <w:rsid w:val="00427AA2"/>
    <w:rsid w:val="00427CFD"/>
    <w:rsid w:val="00427E6E"/>
    <w:rsid w:val="00427E97"/>
    <w:rsid w:val="00427EC5"/>
    <w:rsid w:val="00430039"/>
    <w:rsid w:val="004302EF"/>
    <w:rsid w:val="004303C8"/>
    <w:rsid w:val="0043055B"/>
    <w:rsid w:val="004305F8"/>
    <w:rsid w:val="00430619"/>
    <w:rsid w:val="004308B3"/>
    <w:rsid w:val="00430A19"/>
    <w:rsid w:val="004310E4"/>
    <w:rsid w:val="004311C1"/>
    <w:rsid w:val="0043136D"/>
    <w:rsid w:val="004315D8"/>
    <w:rsid w:val="0043178D"/>
    <w:rsid w:val="004318D7"/>
    <w:rsid w:val="00431CB7"/>
    <w:rsid w:val="00432260"/>
    <w:rsid w:val="0043247C"/>
    <w:rsid w:val="00432508"/>
    <w:rsid w:val="00432535"/>
    <w:rsid w:val="00432540"/>
    <w:rsid w:val="00432661"/>
    <w:rsid w:val="004326AC"/>
    <w:rsid w:val="00432745"/>
    <w:rsid w:val="00432844"/>
    <w:rsid w:val="004329C4"/>
    <w:rsid w:val="00432E6F"/>
    <w:rsid w:val="00432E78"/>
    <w:rsid w:val="0043321A"/>
    <w:rsid w:val="004333B6"/>
    <w:rsid w:val="004333C8"/>
    <w:rsid w:val="00433548"/>
    <w:rsid w:val="004335BC"/>
    <w:rsid w:val="0043387A"/>
    <w:rsid w:val="004339EB"/>
    <w:rsid w:val="00433A88"/>
    <w:rsid w:val="00433CA6"/>
    <w:rsid w:val="00433CAF"/>
    <w:rsid w:val="00433CB4"/>
    <w:rsid w:val="00433CBB"/>
    <w:rsid w:val="00433DD4"/>
    <w:rsid w:val="00433DE2"/>
    <w:rsid w:val="00434220"/>
    <w:rsid w:val="004342A4"/>
    <w:rsid w:val="004342BF"/>
    <w:rsid w:val="004342C9"/>
    <w:rsid w:val="004347B1"/>
    <w:rsid w:val="0043483C"/>
    <w:rsid w:val="004349C4"/>
    <w:rsid w:val="00434A2C"/>
    <w:rsid w:val="00434BC1"/>
    <w:rsid w:val="00434CD2"/>
    <w:rsid w:val="00434E14"/>
    <w:rsid w:val="00434E7A"/>
    <w:rsid w:val="00434FAD"/>
    <w:rsid w:val="00435198"/>
    <w:rsid w:val="004351AB"/>
    <w:rsid w:val="0043551A"/>
    <w:rsid w:val="00435620"/>
    <w:rsid w:val="00435716"/>
    <w:rsid w:val="004357A2"/>
    <w:rsid w:val="00435D13"/>
    <w:rsid w:val="00435DF3"/>
    <w:rsid w:val="004367B7"/>
    <w:rsid w:val="004368AB"/>
    <w:rsid w:val="00436CC3"/>
    <w:rsid w:val="00436FB5"/>
    <w:rsid w:val="00436FCD"/>
    <w:rsid w:val="00437982"/>
    <w:rsid w:val="00437ABC"/>
    <w:rsid w:val="00437FEC"/>
    <w:rsid w:val="00440013"/>
    <w:rsid w:val="0044035C"/>
    <w:rsid w:val="00440368"/>
    <w:rsid w:val="004403B9"/>
    <w:rsid w:val="004408FA"/>
    <w:rsid w:val="00440B4B"/>
    <w:rsid w:val="00440D97"/>
    <w:rsid w:val="004411D5"/>
    <w:rsid w:val="00441261"/>
    <w:rsid w:val="00441681"/>
    <w:rsid w:val="00441748"/>
    <w:rsid w:val="00441B5F"/>
    <w:rsid w:val="00441B84"/>
    <w:rsid w:val="00441BAC"/>
    <w:rsid w:val="00441CB5"/>
    <w:rsid w:val="00441DB1"/>
    <w:rsid w:val="00441E18"/>
    <w:rsid w:val="00441F22"/>
    <w:rsid w:val="00441F7F"/>
    <w:rsid w:val="004420D8"/>
    <w:rsid w:val="004420F1"/>
    <w:rsid w:val="004422F7"/>
    <w:rsid w:val="00442605"/>
    <w:rsid w:val="00442BC3"/>
    <w:rsid w:val="00442C70"/>
    <w:rsid w:val="00442D1A"/>
    <w:rsid w:val="00442E21"/>
    <w:rsid w:val="00442E3A"/>
    <w:rsid w:val="00442E66"/>
    <w:rsid w:val="00442FC2"/>
    <w:rsid w:val="00443154"/>
    <w:rsid w:val="00443204"/>
    <w:rsid w:val="00443274"/>
    <w:rsid w:val="0044358B"/>
    <w:rsid w:val="0044374A"/>
    <w:rsid w:val="00443751"/>
    <w:rsid w:val="00443763"/>
    <w:rsid w:val="0044388C"/>
    <w:rsid w:val="00443EB3"/>
    <w:rsid w:val="00443FEE"/>
    <w:rsid w:val="004440C8"/>
    <w:rsid w:val="004441E5"/>
    <w:rsid w:val="004442B7"/>
    <w:rsid w:val="004444A7"/>
    <w:rsid w:val="004447EF"/>
    <w:rsid w:val="004449D8"/>
    <w:rsid w:val="00444A7F"/>
    <w:rsid w:val="00444D56"/>
    <w:rsid w:val="00444DC5"/>
    <w:rsid w:val="00444ED3"/>
    <w:rsid w:val="00444F90"/>
    <w:rsid w:val="00445060"/>
    <w:rsid w:val="00445177"/>
    <w:rsid w:val="00445408"/>
    <w:rsid w:val="00445536"/>
    <w:rsid w:val="00445584"/>
    <w:rsid w:val="004458A1"/>
    <w:rsid w:val="00445942"/>
    <w:rsid w:val="00445AA6"/>
    <w:rsid w:val="00445AEA"/>
    <w:rsid w:val="00445D5A"/>
    <w:rsid w:val="00445DBA"/>
    <w:rsid w:val="00445DD3"/>
    <w:rsid w:val="00445FD2"/>
    <w:rsid w:val="00446083"/>
    <w:rsid w:val="00446669"/>
    <w:rsid w:val="004467C6"/>
    <w:rsid w:val="004467DE"/>
    <w:rsid w:val="00446BAD"/>
    <w:rsid w:val="00447046"/>
    <w:rsid w:val="00447721"/>
    <w:rsid w:val="00447824"/>
    <w:rsid w:val="004479CE"/>
    <w:rsid w:val="00447A95"/>
    <w:rsid w:val="00447B64"/>
    <w:rsid w:val="00447F66"/>
    <w:rsid w:val="00447FE6"/>
    <w:rsid w:val="004500B9"/>
    <w:rsid w:val="004502A7"/>
    <w:rsid w:val="00450538"/>
    <w:rsid w:val="0045072E"/>
    <w:rsid w:val="00450BEA"/>
    <w:rsid w:val="00450CD9"/>
    <w:rsid w:val="00450E44"/>
    <w:rsid w:val="00450F8F"/>
    <w:rsid w:val="004511D1"/>
    <w:rsid w:val="004512AF"/>
    <w:rsid w:val="00451350"/>
    <w:rsid w:val="004515AC"/>
    <w:rsid w:val="00451602"/>
    <w:rsid w:val="00451761"/>
    <w:rsid w:val="004517EE"/>
    <w:rsid w:val="004519A4"/>
    <w:rsid w:val="00451C78"/>
    <w:rsid w:val="00451EEC"/>
    <w:rsid w:val="0045207E"/>
    <w:rsid w:val="00452121"/>
    <w:rsid w:val="0045241B"/>
    <w:rsid w:val="00452468"/>
    <w:rsid w:val="0045260E"/>
    <w:rsid w:val="004528B4"/>
    <w:rsid w:val="004528C0"/>
    <w:rsid w:val="00452994"/>
    <w:rsid w:val="00452C69"/>
    <w:rsid w:val="00452D16"/>
    <w:rsid w:val="00452E39"/>
    <w:rsid w:val="00452F92"/>
    <w:rsid w:val="00453035"/>
    <w:rsid w:val="00453208"/>
    <w:rsid w:val="004532C1"/>
    <w:rsid w:val="004535E4"/>
    <w:rsid w:val="00453646"/>
    <w:rsid w:val="004536E4"/>
    <w:rsid w:val="00453842"/>
    <w:rsid w:val="00453A37"/>
    <w:rsid w:val="00453AA1"/>
    <w:rsid w:val="00453B4E"/>
    <w:rsid w:val="00453DFA"/>
    <w:rsid w:val="00453EBC"/>
    <w:rsid w:val="004543B9"/>
    <w:rsid w:val="004549C9"/>
    <w:rsid w:val="00454A8B"/>
    <w:rsid w:val="00454B56"/>
    <w:rsid w:val="00454D61"/>
    <w:rsid w:val="00455078"/>
    <w:rsid w:val="004550C7"/>
    <w:rsid w:val="00455127"/>
    <w:rsid w:val="00455133"/>
    <w:rsid w:val="0045543A"/>
    <w:rsid w:val="00455462"/>
    <w:rsid w:val="00455510"/>
    <w:rsid w:val="00455708"/>
    <w:rsid w:val="004557D7"/>
    <w:rsid w:val="004559D7"/>
    <w:rsid w:val="00455AF8"/>
    <w:rsid w:val="00455B34"/>
    <w:rsid w:val="00455CC0"/>
    <w:rsid w:val="00455D0C"/>
    <w:rsid w:val="00455EF1"/>
    <w:rsid w:val="00456092"/>
    <w:rsid w:val="0045627F"/>
    <w:rsid w:val="0045629A"/>
    <w:rsid w:val="004562B8"/>
    <w:rsid w:val="004563E5"/>
    <w:rsid w:val="00456632"/>
    <w:rsid w:val="004566AA"/>
    <w:rsid w:val="0045672D"/>
    <w:rsid w:val="00456A35"/>
    <w:rsid w:val="00456A74"/>
    <w:rsid w:val="00456ECC"/>
    <w:rsid w:val="00457206"/>
    <w:rsid w:val="00457A0E"/>
    <w:rsid w:val="00457AF1"/>
    <w:rsid w:val="00457D9C"/>
    <w:rsid w:val="004602DB"/>
    <w:rsid w:val="00460308"/>
    <w:rsid w:val="00460448"/>
    <w:rsid w:val="004605CF"/>
    <w:rsid w:val="0046073F"/>
    <w:rsid w:val="004608F6"/>
    <w:rsid w:val="0046095F"/>
    <w:rsid w:val="00461341"/>
    <w:rsid w:val="00461522"/>
    <w:rsid w:val="00461797"/>
    <w:rsid w:val="004619DB"/>
    <w:rsid w:val="00461A40"/>
    <w:rsid w:val="00461E24"/>
    <w:rsid w:val="00461F14"/>
    <w:rsid w:val="00462154"/>
    <w:rsid w:val="004621D6"/>
    <w:rsid w:val="004626CE"/>
    <w:rsid w:val="00462719"/>
    <w:rsid w:val="004627A7"/>
    <w:rsid w:val="004628AC"/>
    <w:rsid w:val="00462929"/>
    <w:rsid w:val="00462965"/>
    <w:rsid w:val="00462D79"/>
    <w:rsid w:val="00463295"/>
    <w:rsid w:val="00463331"/>
    <w:rsid w:val="0046356E"/>
    <w:rsid w:val="00463826"/>
    <w:rsid w:val="00463C36"/>
    <w:rsid w:val="0046400C"/>
    <w:rsid w:val="00464038"/>
    <w:rsid w:val="00464071"/>
    <w:rsid w:val="004642C3"/>
    <w:rsid w:val="00464594"/>
    <w:rsid w:val="004645E0"/>
    <w:rsid w:val="004646C1"/>
    <w:rsid w:val="0046482F"/>
    <w:rsid w:val="00464843"/>
    <w:rsid w:val="00464897"/>
    <w:rsid w:val="00464E57"/>
    <w:rsid w:val="004651AD"/>
    <w:rsid w:val="0046524C"/>
    <w:rsid w:val="004652BE"/>
    <w:rsid w:val="00465424"/>
    <w:rsid w:val="00465438"/>
    <w:rsid w:val="00465561"/>
    <w:rsid w:val="00465564"/>
    <w:rsid w:val="004657D9"/>
    <w:rsid w:val="00465E3E"/>
    <w:rsid w:val="00465E5B"/>
    <w:rsid w:val="004661FB"/>
    <w:rsid w:val="00466359"/>
    <w:rsid w:val="0046661A"/>
    <w:rsid w:val="00466653"/>
    <w:rsid w:val="0046670F"/>
    <w:rsid w:val="00466A15"/>
    <w:rsid w:val="00466B76"/>
    <w:rsid w:val="00466E04"/>
    <w:rsid w:val="00466E80"/>
    <w:rsid w:val="00466FDA"/>
    <w:rsid w:val="00467177"/>
    <w:rsid w:val="00467337"/>
    <w:rsid w:val="0046763B"/>
    <w:rsid w:val="00467640"/>
    <w:rsid w:val="004676AC"/>
    <w:rsid w:val="0046781B"/>
    <w:rsid w:val="00467A02"/>
    <w:rsid w:val="00467BDB"/>
    <w:rsid w:val="00467C7D"/>
    <w:rsid w:val="00467CE5"/>
    <w:rsid w:val="00467D9D"/>
    <w:rsid w:val="00470053"/>
    <w:rsid w:val="004700BA"/>
    <w:rsid w:val="004701A1"/>
    <w:rsid w:val="004702C2"/>
    <w:rsid w:val="004702F0"/>
    <w:rsid w:val="0047036E"/>
    <w:rsid w:val="004705E4"/>
    <w:rsid w:val="00470858"/>
    <w:rsid w:val="00470AB4"/>
    <w:rsid w:val="00470B63"/>
    <w:rsid w:val="00470C08"/>
    <w:rsid w:val="00470CBA"/>
    <w:rsid w:val="00470DE3"/>
    <w:rsid w:val="00470E5B"/>
    <w:rsid w:val="00470F68"/>
    <w:rsid w:val="00470F75"/>
    <w:rsid w:val="0047104A"/>
    <w:rsid w:val="004710AC"/>
    <w:rsid w:val="004711AE"/>
    <w:rsid w:val="004713EF"/>
    <w:rsid w:val="0047143B"/>
    <w:rsid w:val="00471516"/>
    <w:rsid w:val="00471964"/>
    <w:rsid w:val="004719CF"/>
    <w:rsid w:val="00471A52"/>
    <w:rsid w:val="00471BDB"/>
    <w:rsid w:val="00471C7E"/>
    <w:rsid w:val="004721A2"/>
    <w:rsid w:val="004721E4"/>
    <w:rsid w:val="004722D5"/>
    <w:rsid w:val="00472417"/>
    <w:rsid w:val="00472453"/>
    <w:rsid w:val="00472757"/>
    <w:rsid w:val="004727C2"/>
    <w:rsid w:val="00472A7F"/>
    <w:rsid w:val="00472B0C"/>
    <w:rsid w:val="00472C66"/>
    <w:rsid w:val="00472C9F"/>
    <w:rsid w:val="00472CB0"/>
    <w:rsid w:val="00472DD0"/>
    <w:rsid w:val="0047305B"/>
    <w:rsid w:val="0047326B"/>
    <w:rsid w:val="004735D8"/>
    <w:rsid w:val="004735DE"/>
    <w:rsid w:val="00473649"/>
    <w:rsid w:val="0047370D"/>
    <w:rsid w:val="0047372E"/>
    <w:rsid w:val="004738FB"/>
    <w:rsid w:val="0047398B"/>
    <w:rsid w:val="004739FA"/>
    <w:rsid w:val="00473C0E"/>
    <w:rsid w:val="00473C1D"/>
    <w:rsid w:val="00473CC5"/>
    <w:rsid w:val="0047427C"/>
    <w:rsid w:val="00474399"/>
    <w:rsid w:val="00474979"/>
    <w:rsid w:val="00474BBB"/>
    <w:rsid w:val="00474C65"/>
    <w:rsid w:val="00474DFF"/>
    <w:rsid w:val="00474E04"/>
    <w:rsid w:val="00474E11"/>
    <w:rsid w:val="00474F97"/>
    <w:rsid w:val="00474FC5"/>
    <w:rsid w:val="004751C8"/>
    <w:rsid w:val="00475376"/>
    <w:rsid w:val="004753AC"/>
    <w:rsid w:val="0047543C"/>
    <w:rsid w:val="00475451"/>
    <w:rsid w:val="0047579C"/>
    <w:rsid w:val="00475A88"/>
    <w:rsid w:val="00475B62"/>
    <w:rsid w:val="00475BD9"/>
    <w:rsid w:val="00475D08"/>
    <w:rsid w:val="00475DC6"/>
    <w:rsid w:val="004764EB"/>
    <w:rsid w:val="0047688A"/>
    <w:rsid w:val="00476A25"/>
    <w:rsid w:val="00476ADF"/>
    <w:rsid w:val="00476C22"/>
    <w:rsid w:val="00476CDB"/>
    <w:rsid w:val="00476D82"/>
    <w:rsid w:val="004771E8"/>
    <w:rsid w:val="00477375"/>
    <w:rsid w:val="00477440"/>
    <w:rsid w:val="00477597"/>
    <w:rsid w:val="004775B4"/>
    <w:rsid w:val="00477823"/>
    <w:rsid w:val="004778B3"/>
    <w:rsid w:val="00477942"/>
    <w:rsid w:val="00477B50"/>
    <w:rsid w:val="00477C43"/>
    <w:rsid w:val="00477FBA"/>
    <w:rsid w:val="004801F4"/>
    <w:rsid w:val="004802EB"/>
    <w:rsid w:val="00480331"/>
    <w:rsid w:val="00480697"/>
    <w:rsid w:val="0048081C"/>
    <w:rsid w:val="00480AF5"/>
    <w:rsid w:val="00480B82"/>
    <w:rsid w:val="00480CDE"/>
    <w:rsid w:val="00480DE3"/>
    <w:rsid w:val="004810CF"/>
    <w:rsid w:val="00481388"/>
    <w:rsid w:val="004813CE"/>
    <w:rsid w:val="00481457"/>
    <w:rsid w:val="0048148B"/>
    <w:rsid w:val="00481654"/>
    <w:rsid w:val="004817B5"/>
    <w:rsid w:val="00481ABE"/>
    <w:rsid w:val="00481EF3"/>
    <w:rsid w:val="00482164"/>
    <w:rsid w:val="0048254E"/>
    <w:rsid w:val="0048260C"/>
    <w:rsid w:val="004827BA"/>
    <w:rsid w:val="004827D8"/>
    <w:rsid w:val="0048294C"/>
    <w:rsid w:val="0048295C"/>
    <w:rsid w:val="004833E2"/>
    <w:rsid w:val="00483580"/>
    <w:rsid w:val="0048378C"/>
    <w:rsid w:val="00483B22"/>
    <w:rsid w:val="00483C2F"/>
    <w:rsid w:val="00483EA7"/>
    <w:rsid w:val="00483F13"/>
    <w:rsid w:val="004840F7"/>
    <w:rsid w:val="00484289"/>
    <w:rsid w:val="004843B5"/>
    <w:rsid w:val="0048473F"/>
    <w:rsid w:val="0048486A"/>
    <w:rsid w:val="00484A51"/>
    <w:rsid w:val="00484B01"/>
    <w:rsid w:val="00484C8B"/>
    <w:rsid w:val="00484F97"/>
    <w:rsid w:val="0048535B"/>
    <w:rsid w:val="004853D5"/>
    <w:rsid w:val="004854B0"/>
    <w:rsid w:val="004856B2"/>
    <w:rsid w:val="004857A5"/>
    <w:rsid w:val="004859D3"/>
    <w:rsid w:val="004859FE"/>
    <w:rsid w:val="00485EB6"/>
    <w:rsid w:val="00486005"/>
    <w:rsid w:val="0048613D"/>
    <w:rsid w:val="00486394"/>
    <w:rsid w:val="004864CD"/>
    <w:rsid w:val="004865E6"/>
    <w:rsid w:val="004868FF"/>
    <w:rsid w:val="00486A44"/>
    <w:rsid w:val="00486F0F"/>
    <w:rsid w:val="00487079"/>
    <w:rsid w:val="00487294"/>
    <w:rsid w:val="0048730F"/>
    <w:rsid w:val="00487692"/>
    <w:rsid w:val="004876E1"/>
    <w:rsid w:val="004877A1"/>
    <w:rsid w:val="004879CD"/>
    <w:rsid w:val="00487CC4"/>
    <w:rsid w:val="004901CD"/>
    <w:rsid w:val="004902BF"/>
    <w:rsid w:val="004905A3"/>
    <w:rsid w:val="004905AE"/>
    <w:rsid w:val="00490862"/>
    <w:rsid w:val="0049092D"/>
    <w:rsid w:val="00490969"/>
    <w:rsid w:val="0049099D"/>
    <w:rsid w:val="00490AB5"/>
    <w:rsid w:val="00490DFB"/>
    <w:rsid w:val="00490F06"/>
    <w:rsid w:val="00491115"/>
    <w:rsid w:val="0049112E"/>
    <w:rsid w:val="004911C8"/>
    <w:rsid w:val="0049154F"/>
    <w:rsid w:val="004915E8"/>
    <w:rsid w:val="004918F8"/>
    <w:rsid w:val="00491957"/>
    <w:rsid w:val="00491AF0"/>
    <w:rsid w:val="00491DEA"/>
    <w:rsid w:val="00491E0D"/>
    <w:rsid w:val="00491E99"/>
    <w:rsid w:val="004920A3"/>
    <w:rsid w:val="004923C0"/>
    <w:rsid w:val="00492416"/>
    <w:rsid w:val="00492582"/>
    <w:rsid w:val="00492633"/>
    <w:rsid w:val="00492710"/>
    <w:rsid w:val="00492881"/>
    <w:rsid w:val="00492A9C"/>
    <w:rsid w:val="00492DD9"/>
    <w:rsid w:val="00492E2C"/>
    <w:rsid w:val="00492EE0"/>
    <w:rsid w:val="004930A0"/>
    <w:rsid w:val="0049316E"/>
    <w:rsid w:val="00493186"/>
    <w:rsid w:val="004933AB"/>
    <w:rsid w:val="00493436"/>
    <w:rsid w:val="00493501"/>
    <w:rsid w:val="00493A26"/>
    <w:rsid w:val="00493B44"/>
    <w:rsid w:val="00493B8B"/>
    <w:rsid w:val="00493CDC"/>
    <w:rsid w:val="00493F19"/>
    <w:rsid w:val="004942DF"/>
    <w:rsid w:val="004947D4"/>
    <w:rsid w:val="00494CF0"/>
    <w:rsid w:val="00494F00"/>
    <w:rsid w:val="0049512E"/>
    <w:rsid w:val="00495327"/>
    <w:rsid w:val="00495415"/>
    <w:rsid w:val="0049561C"/>
    <w:rsid w:val="004956D6"/>
    <w:rsid w:val="00495855"/>
    <w:rsid w:val="00495A7B"/>
    <w:rsid w:val="00495B7A"/>
    <w:rsid w:val="00495DA6"/>
    <w:rsid w:val="00495DB9"/>
    <w:rsid w:val="00495EBF"/>
    <w:rsid w:val="004960C5"/>
    <w:rsid w:val="00496419"/>
    <w:rsid w:val="004964A0"/>
    <w:rsid w:val="00496DFA"/>
    <w:rsid w:val="00497174"/>
    <w:rsid w:val="004972C6"/>
    <w:rsid w:val="00497520"/>
    <w:rsid w:val="00497562"/>
    <w:rsid w:val="00497904"/>
    <w:rsid w:val="004A0138"/>
    <w:rsid w:val="004A066E"/>
    <w:rsid w:val="004A06B1"/>
    <w:rsid w:val="004A096D"/>
    <w:rsid w:val="004A0F5C"/>
    <w:rsid w:val="004A1006"/>
    <w:rsid w:val="004A107D"/>
    <w:rsid w:val="004A11A7"/>
    <w:rsid w:val="004A1246"/>
    <w:rsid w:val="004A12CA"/>
    <w:rsid w:val="004A1447"/>
    <w:rsid w:val="004A1493"/>
    <w:rsid w:val="004A1722"/>
    <w:rsid w:val="004A17AF"/>
    <w:rsid w:val="004A188D"/>
    <w:rsid w:val="004A1DB7"/>
    <w:rsid w:val="004A1E54"/>
    <w:rsid w:val="004A1FA6"/>
    <w:rsid w:val="004A2170"/>
    <w:rsid w:val="004A2216"/>
    <w:rsid w:val="004A2256"/>
    <w:rsid w:val="004A2358"/>
    <w:rsid w:val="004A238D"/>
    <w:rsid w:val="004A2538"/>
    <w:rsid w:val="004A2701"/>
    <w:rsid w:val="004A283D"/>
    <w:rsid w:val="004A2D46"/>
    <w:rsid w:val="004A3326"/>
    <w:rsid w:val="004A33EF"/>
    <w:rsid w:val="004A35E5"/>
    <w:rsid w:val="004A3772"/>
    <w:rsid w:val="004A39FB"/>
    <w:rsid w:val="004A40C8"/>
    <w:rsid w:val="004A4367"/>
    <w:rsid w:val="004A4370"/>
    <w:rsid w:val="004A4608"/>
    <w:rsid w:val="004A4AB1"/>
    <w:rsid w:val="004A4B54"/>
    <w:rsid w:val="004A546C"/>
    <w:rsid w:val="004A5545"/>
    <w:rsid w:val="004A56EA"/>
    <w:rsid w:val="004A56EC"/>
    <w:rsid w:val="004A5775"/>
    <w:rsid w:val="004A5959"/>
    <w:rsid w:val="004A5A04"/>
    <w:rsid w:val="004A5C0F"/>
    <w:rsid w:val="004A63A6"/>
    <w:rsid w:val="004A6569"/>
    <w:rsid w:val="004A68C0"/>
    <w:rsid w:val="004A6AF0"/>
    <w:rsid w:val="004A6E7C"/>
    <w:rsid w:val="004A72B1"/>
    <w:rsid w:val="004A745B"/>
    <w:rsid w:val="004A74B0"/>
    <w:rsid w:val="004A7B1B"/>
    <w:rsid w:val="004A7BE4"/>
    <w:rsid w:val="004A7D75"/>
    <w:rsid w:val="004B0095"/>
    <w:rsid w:val="004B016F"/>
    <w:rsid w:val="004B0326"/>
    <w:rsid w:val="004B08D2"/>
    <w:rsid w:val="004B0EAA"/>
    <w:rsid w:val="004B1037"/>
    <w:rsid w:val="004B13C0"/>
    <w:rsid w:val="004B15F0"/>
    <w:rsid w:val="004B184B"/>
    <w:rsid w:val="004B1902"/>
    <w:rsid w:val="004B1AA3"/>
    <w:rsid w:val="004B1CF8"/>
    <w:rsid w:val="004B1DF7"/>
    <w:rsid w:val="004B2020"/>
    <w:rsid w:val="004B21F4"/>
    <w:rsid w:val="004B242B"/>
    <w:rsid w:val="004B2A84"/>
    <w:rsid w:val="004B2AA8"/>
    <w:rsid w:val="004B2BB0"/>
    <w:rsid w:val="004B2C99"/>
    <w:rsid w:val="004B2D77"/>
    <w:rsid w:val="004B309E"/>
    <w:rsid w:val="004B333F"/>
    <w:rsid w:val="004B339A"/>
    <w:rsid w:val="004B33C9"/>
    <w:rsid w:val="004B34D0"/>
    <w:rsid w:val="004B37CD"/>
    <w:rsid w:val="004B398F"/>
    <w:rsid w:val="004B3A40"/>
    <w:rsid w:val="004B3EB7"/>
    <w:rsid w:val="004B4215"/>
    <w:rsid w:val="004B424B"/>
    <w:rsid w:val="004B42B0"/>
    <w:rsid w:val="004B4499"/>
    <w:rsid w:val="004B449A"/>
    <w:rsid w:val="004B44E5"/>
    <w:rsid w:val="004B4975"/>
    <w:rsid w:val="004B4C87"/>
    <w:rsid w:val="004B4E9A"/>
    <w:rsid w:val="004B4F75"/>
    <w:rsid w:val="004B5057"/>
    <w:rsid w:val="004B54A0"/>
    <w:rsid w:val="004B5628"/>
    <w:rsid w:val="004B573E"/>
    <w:rsid w:val="004B5A76"/>
    <w:rsid w:val="004B5DA0"/>
    <w:rsid w:val="004B5E5E"/>
    <w:rsid w:val="004B5ED6"/>
    <w:rsid w:val="004B6262"/>
    <w:rsid w:val="004B6671"/>
    <w:rsid w:val="004B6702"/>
    <w:rsid w:val="004B6AF2"/>
    <w:rsid w:val="004B6DE1"/>
    <w:rsid w:val="004B6E60"/>
    <w:rsid w:val="004B6F24"/>
    <w:rsid w:val="004B6FC3"/>
    <w:rsid w:val="004B70D6"/>
    <w:rsid w:val="004B7212"/>
    <w:rsid w:val="004B72B1"/>
    <w:rsid w:val="004B72F2"/>
    <w:rsid w:val="004B745F"/>
    <w:rsid w:val="004B7462"/>
    <w:rsid w:val="004B7507"/>
    <w:rsid w:val="004B7558"/>
    <w:rsid w:val="004B75DF"/>
    <w:rsid w:val="004B7624"/>
    <w:rsid w:val="004B7760"/>
    <w:rsid w:val="004B77C3"/>
    <w:rsid w:val="004B79BE"/>
    <w:rsid w:val="004B7C60"/>
    <w:rsid w:val="004B7E9F"/>
    <w:rsid w:val="004C022B"/>
    <w:rsid w:val="004C0366"/>
    <w:rsid w:val="004C0669"/>
    <w:rsid w:val="004C07DE"/>
    <w:rsid w:val="004C11CF"/>
    <w:rsid w:val="004C126C"/>
    <w:rsid w:val="004C130C"/>
    <w:rsid w:val="004C136E"/>
    <w:rsid w:val="004C142B"/>
    <w:rsid w:val="004C1598"/>
    <w:rsid w:val="004C1889"/>
    <w:rsid w:val="004C18C8"/>
    <w:rsid w:val="004C18D5"/>
    <w:rsid w:val="004C20B3"/>
    <w:rsid w:val="004C2243"/>
    <w:rsid w:val="004C234C"/>
    <w:rsid w:val="004C257D"/>
    <w:rsid w:val="004C25E9"/>
    <w:rsid w:val="004C271F"/>
    <w:rsid w:val="004C2904"/>
    <w:rsid w:val="004C2915"/>
    <w:rsid w:val="004C2A9F"/>
    <w:rsid w:val="004C2AEF"/>
    <w:rsid w:val="004C2BB4"/>
    <w:rsid w:val="004C2CAD"/>
    <w:rsid w:val="004C2E94"/>
    <w:rsid w:val="004C315E"/>
    <w:rsid w:val="004C346D"/>
    <w:rsid w:val="004C3531"/>
    <w:rsid w:val="004C38AE"/>
    <w:rsid w:val="004C38F0"/>
    <w:rsid w:val="004C3A78"/>
    <w:rsid w:val="004C3B0A"/>
    <w:rsid w:val="004C3C1E"/>
    <w:rsid w:val="004C3FC5"/>
    <w:rsid w:val="004C40A8"/>
    <w:rsid w:val="004C4122"/>
    <w:rsid w:val="004C44E6"/>
    <w:rsid w:val="004C4585"/>
    <w:rsid w:val="004C4712"/>
    <w:rsid w:val="004C4D68"/>
    <w:rsid w:val="004C4EE3"/>
    <w:rsid w:val="004C4FF6"/>
    <w:rsid w:val="004C527C"/>
    <w:rsid w:val="004C52D2"/>
    <w:rsid w:val="004C5357"/>
    <w:rsid w:val="004C53A8"/>
    <w:rsid w:val="004C551B"/>
    <w:rsid w:val="004C56F8"/>
    <w:rsid w:val="004C5850"/>
    <w:rsid w:val="004C5A09"/>
    <w:rsid w:val="004C5DEC"/>
    <w:rsid w:val="004C5FF7"/>
    <w:rsid w:val="004C679E"/>
    <w:rsid w:val="004C6A75"/>
    <w:rsid w:val="004C701C"/>
    <w:rsid w:val="004C7046"/>
    <w:rsid w:val="004C7156"/>
    <w:rsid w:val="004C72A5"/>
    <w:rsid w:val="004C73D8"/>
    <w:rsid w:val="004C746A"/>
    <w:rsid w:val="004C760C"/>
    <w:rsid w:val="004C77C6"/>
    <w:rsid w:val="004C7A38"/>
    <w:rsid w:val="004C7B8E"/>
    <w:rsid w:val="004C7CE2"/>
    <w:rsid w:val="004C7D02"/>
    <w:rsid w:val="004D027E"/>
    <w:rsid w:val="004D059E"/>
    <w:rsid w:val="004D078B"/>
    <w:rsid w:val="004D0A39"/>
    <w:rsid w:val="004D0AF3"/>
    <w:rsid w:val="004D0BE2"/>
    <w:rsid w:val="004D0EC4"/>
    <w:rsid w:val="004D1045"/>
    <w:rsid w:val="004D13E3"/>
    <w:rsid w:val="004D15B9"/>
    <w:rsid w:val="004D18DE"/>
    <w:rsid w:val="004D1D6B"/>
    <w:rsid w:val="004D1D7D"/>
    <w:rsid w:val="004D1DD6"/>
    <w:rsid w:val="004D1EE0"/>
    <w:rsid w:val="004D216B"/>
    <w:rsid w:val="004D220C"/>
    <w:rsid w:val="004D226B"/>
    <w:rsid w:val="004D22E8"/>
    <w:rsid w:val="004D2408"/>
    <w:rsid w:val="004D244F"/>
    <w:rsid w:val="004D2628"/>
    <w:rsid w:val="004D28D2"/>
    <w:rsid w:val="004D2928"/>
    <w:rsid w:val="004D2934"/>
    <w:rsid w:val="004D2993"/>
    <w:rsid w:val="004D29D4"/>
    <w:rsid w:val="004D2C90"/>
    <w:rsid w:val="004D2CEA"/>
    <w:rsid w:val="004D32B2"/>
    <w:rsid w:val="004D32CC"/>
    <w:rsid w:val="004D37D6"/>
    <w:rsid w:val="004D38FE"/>
    <w:rsid w:val="004D3C3A"/>
    <w:rsid w:val="004D3DC1"/>
    <w:rsid w:val="004D4054"/>
    <w:rsid w:val="004D40AF"/>
    <w:rsid w:val="004D414A"/>
    <w:rsid w:val="004D4359"/>
    <w:rsid w:val="004D44C2"/>
    <w:rsid w:val="004D47B2"/>
    <w:rsid w:val="004D498E"/>
    <w:rsid w:val="004D4A10"/>
    <w:rsid w:val="004D4A14"/>
    <w:rsid w:val="004D4A18"/>
    <w:rsid w:val="004D4B64"/>
    <w:rsid w:val="004D4CFC"/>
    <w:rsid w:val="004D50B8"/>
    <w:rsid w:val="004D5404"/>
    <w:rsid w:val="004D54BD"/>
    <w:rsid w:val="004D54E2"/>
    <w:rsid w:val="004D54F4"/>
    <w:rsid w:val="004D5854"/>
    <w:rsid w:val="004D59CE"/>
    <w:rsid w:val="004D5CBB"/>
    <w:rsid w:val="004D5CD3"/>
    <w:rsid w:val="004D5DBE"/>
    <w:rsid w:val="004D5E22"/>
    <w:rsid w:val="004D6000"/>
    <w:rsid w:val="004D61C0"/>
    <w:rsid w:val="004D6611"/>
    <w:rsid w:val="004D6AF0"/>
    <w:rsid w:val="004D6BD0"/>
    <w:rsid w:val="004D6EC7"/>
    <w:rsid w:val="004D6FBC"/>
    <w:rsid w:val="004D70E5"/>
    <w:rsid w:val="004D7120"/>
    <w:rsid w:val="004D74CA"/>
    <w:rsid w:val="004D7594"/>
    <w:rsid w:val="004D76AE"/>
    <w:rsid w:val="004D76DB"/>
    <w:rsid w:val="004D7986"/>
    <w:rsid w:val="004D7A31"/>
    <w:rsid w:val="004D7B76"/>
    <w:rsid w:val="004D7D32"/>
    <w:rsid w:val="004D7DDC"/>
    <w:rsid w:val="004D7FCB"/>
    <w:rsid w:val="004E00EF"/>
    <w:rsid w:val="004E01BF"/>
    <w:rsid w:val="004E033C"/>
    <w:rsid w:val="004E03EB"/>
    <w:rsid w:val="004E04C5"/>
    <w:rsid w:val="004E06B1"/>
    <w:rsid w:val="004E075B"/>
    <w:rsid w:val="004E088D"/>
    <w:rsid w:val="004E09CC"/>
    <w:rsid w:val="004E0ABE"/>
    <w:rsid w:val="004E0C91"/>
    <w:rsid w:val="004E1407"/>
    <w:rsid w:val="004E16E1"/>
    <w:rsid w:val="004E178E"/>
    <w:rsid w:val="004E1E1A"/>
    <w:rsid w:val="004E1E3B"/>
    <w:rsid w:val="004E1EB5"/>
    <w:rsid w:val="004E2062"/>
    <w:rsid w:val="004E2291"/>
    <w:rsid w:val="004E241D"/>
    <w:rsid w:val="004E241E"/>
    <w:rsid w:val="004E2474"/>
    <w:rsid w:val="004E2558"/>
    <w:rsid w:val="004E263C"/>
    <w:rsid w:val="004E2731"/>
    <w:rsid w:val="004E2E58"/>
    <w:rsid w:val="004E2E92"/>
    <w:rsid w:val="004E34B5"/>
    <w:rsid w:val="004E3BF2"/>
    <w:rsid w:val="004E3CE9"/>
    <w:rsid w:val="004E3DD0"/>
    <w:rsid w:val="004E3DE8"/>
    <w:rsid w:val="004E41D7"/>
    <w:rsid w:val="004E4519"/>
    <w:rsid w:val="004E48A7"/>
    <w:rsid w:val="004E49A3"/>
    <w:rsid w:val="004E4BC0"/>
    <w:rsid w:val="004E4E3B"/>
    <w:rsid w:val="004E51D1"/>
    <w:rsid w:val="004E5404"/>
    <w:rsid w:val="004E5528"/>
    <w:rsid w:val="004E569C"/>
    <w:rsid w:val="004E56C3"/>
    <w:rsid w:val="004E580A"/>
    <w:rsid w:val="004E5B39"/>
    <w:rsid w:val="004E6272"/>
    <w:rsid w:val="004E6328"/>
    <w:rsid w:val="004E634C"/>
    <w:rsid w:val="004E65C1"/>
    <w:rsid w:val="004E6784"/>
    <w:rsid w:val="004E6AF9"/>
    <w:rsid w:val="004E6C98"/>
    <w:rsid w:val="004E724F"/>
    <w:rsid w:val="004E726C"/>
    <w:rsid w:val="004E72C0"/>
    <w:rsid w:val="004E7449"/>
    <w:rsid w:val="004E74B5"/>
    <w:rsid w:val="004E7575"/>
    <w:rsid w:val="004E79AE"/>
    <w:rsid w:val="004E7A49"/>
    <w:rsid w:val="004E7B3E"/>
    <w:rsid w:val="004E7B77"/>
    <w:rsid w:val="004E7CE4"/>
    <w:rsid w:val="004E7DD3"/>
    <w:rsid w:val="004E7E4E"/>
    <w:rsid w:val="004E7EC6"/>
    <w:rsid w:val="004F01C7"/>
    <w:rsid w:val="004F03D5"/>
    <w:rsid w:val="004F04A9"/>
    <w:rsid w:val="004F0751"/>
    <w:rsid w:val="004F0993"/>
    <w:rsid w:val="004F0C36"/>
    <w:rsid w:val="004F0F09"/>
    <w:rsid w:val="004F0F79"/>
    <w:rsid w:val="004F1076"/>
    <w:rsid w:val="004F108A"/>
    <w:rsid w:val="004F1624"/>
    <w:rsid w:val="004F1786"/>
    <w:rsid w:val="004F1848"/>
    <w:rsid w:val="004F1876"/>
    <w:rsid w:val="004F1A5B"/>
    <w:rsid w:val="004F1E46"/>
    <w:rsid w:val="004F21B1"/>
    <w:rsid w:val="004F221B"/>
    <w:rsid w:val="004F264E"/>
    <w:rsid w:val="004F2979"/>
    <w:rsid w:val="004F29D9"/>
    <w:rsid w:val="004F2A83"/>
    <w:rsid w:val="004F2D13"/>
    <w:rsid w:val="004F2E91"/>
    <w:rsid w:val="004F2EA3"/>
    <w:rsid w:val="004F2F18"/>
    <w:rsid w:val="004F3243"/>
    <w:rsid w:val="004F356C"/>
    <w:rsid w:val="004F3643"/>
    <w:rsid w:val="004F38F2"/>
    <w:rsid w:val="004F3911"/>
    <w:rsid w:val="004F398F"/>
    <w:rsid w:val="004F39C0"/>
    <w:rsid w:val="004F3A21"/>
    <w:rsid w:val="004F3A49"/>
    <w:rsid w:val="004F3AB4"/>
    <w:rsid w:val="004F3E21"/>
    <w:rsid w:val="004F43FB"/>
    <w:rsid w:val="004F45F8"/>
    <w:rsid w:val="004F46A0"/>
    <w:rsid w:val="004F4A7F"/>
    <w:rsid w:val="004F4AA9"/>
    <w:rsid w:val="004F4AF0"/>
    <w:rsid w:val="004F4D89"/>
    <w:rsid w:val="004F5368"/>
    <w:rsid w:val="004F541D"/>
    <w:rsid w:val="004F56BD"/>
    <w:rsid w:val="004F5987"/>
    <w:rsid w:val="004F5FAA"/>
    <w:rsid w:val="004F5FEA"/>
    <w:rsid w:val="004F61FE"/>
    <w:rsid w:val="004F68AF"/>
    <w:rsid w:val="004F6926"/>
    <w:rsid w:val="004F69F8"/>
    <w:rsid w:val="004F6BF6"/>
    <w:rsid w:val="004F70B6"/>
    <w:rsid w:val="004F71BB"/>
    <w:rsid w:val="004F731F"/>
    <w:rsid w:val="004F7620"/>
    <w:rsid w:val="004F78C0"/>
    <w:rsid w:val="004F78C8"/>
    <w:rsid w:val="004F7F51"/>
    <w:rsid w:val="004F7FEE"/>
    <w:rsid w:val="0050027A"/>
    <w:rsid w:val="005003AE"/>
    <w:rsid w:val="0050051B"/>
    <w:rsid w:val="00500690"/>
    <w:rsid w:val="0050090C"/>
    <w:rsid w:val="00500AB9"/>
    <w:rsid w:val="00500C09"/>
    <w:rsid w:val="00500C1D"/>
    <w:rsid w:val="00500DD8"/>
    <w:rsid w:val="00500F0B"/>
    <w:rsid w:val="00500FD9"/>
    <w:rsid w:val="00501524"/>
    <w:rsid w:val="005016C7"/>
    <w:rsid w:val="00501A1B"/>
    <w:rsid w:val="00501B83"/>
    <w:rsid w:val="00501C9B"/>
    <w:rsid w:val="00501E37"/>
    <w:rsid w:val="00501E91"/>
    <w:rsid w:val="00501EDF"/>
    <w:rsid w:val="0050200B"/>
    <w:rsid w:val="0050203A"/>
    <w:rsid w:val="00502206"/>
    <w:rsid w:val="00502259"/>
    <w:rsid w:val="005022B9"/>
    <w:rsid w:val="00502347"/>
    <w:rsid w:val="0050236B"/>
    <w:rsid w:val="005023C9"/>
    <w:rsid w:val="00502440"/>
    <w:rsid w:val="0050257A"/>
    <w:rsid w:val="00502765"/>
    <w:rsid w:val="00502770"/>
    <w:rsid w:val="0050283B"/>
    <w:rsid w:val="0050287E"/>
    <w:rsid w:val="00502C7B"/>
    <w:rsid w:val="00503139"/>
    <w:rsid w:val="00503190"/>
    <w:rsid w:val="00503191"/>
    <w:rsid w:val="0050343B"/>
    <w:rsid w:val="005034BB"/>
    <w:rsid w:val="00503582"/>
    <w:rsid w:val="005035C0"/>
    <w:rsid w:val="0050366D"/>
    <w:rsid w:val="005036F9"/>
    <w:rsid w:val="005037DE"/>
    <w:rsid w:val="00503BEB"/>
    <w:rsid w:val="00503C65"/>
    <w:rsid w:val="00503C94"/>
    <w:rsid w:val="005040DE"/>
    <w:rsid w:val="005042B9"/>
    <w:rsid w:val="00504753"/>
    <w:rsid w:val="005047AE"/>
    <w:rsid w:val="0050480C"/>
    <w:rsid w:val="005048FE"/>
    <w:rsid w:val="00504922"/>
    <w:rsid w:val="00504B07"/>
    <w:rsid w:val="00504E6F"/>
    <w:rsid w:val="00504F8D"/>
    <w:rsid w:val="0050516C"/>
    <w:rsid w:val="005052AA"/>
    <w:rsid w:val="0050538C"/>
    <w:rsid w:val="00505768"/>
    <w:rsid w:val="005057D9"/>
    <w:rsid w:val="005058DC"/>
    <w:rsid w:val="005058F4"/>
    <w:rsid w:val="00505BEA"/>
    <w:rsid w:val="00505D58"/>
    <w:rsid w:val="00505E93"/>
    <w:rsid w:val="00505F51"/>
    <w:rsid w:val="00505FC7"/>
    <w:rsid w:val="0050607E"/>
    <w:rsid w:val="00506106"/>
    <w:rsid w:val="0050643B"/>
    <w:rsid w:val="0050670A"/>
    <w:rsid w:val="00506710"/>
    <w:rsid w:val="00506A84"/>
    <w:rsid w:val="00506ABC"/>
    <w:rsid w:val="00506AF8"/>
    <w:rsid w:val="005070CA"/>
    <w:rsid w:val="0050728C"/>
    <w:rsid w:val="00507458"/>
    <w:rsid w:val="005076C0"/>
    <w:rsid w:val="00507768"/>
    <w:rsid w:val="0050784A"/>
    <w:rsid w:val="00507DC0"/>
    <w:rsid w:val="00507F73"/>
    <w:rsid w:val="0050EE12"/>
    <w:rsid w:val="0051008A"/>
    <w:rsid w:val="0051024A"/>
    <w:rsid w:val="005102FF"/>
    <w:rsid w:val="005103D5"/>
    <w:rsid w:val="00510413"/>
    <w:rsid w:val="00510610"/>
    <w:rsid w:val="00510709"/>
    <w:rsid w:val="00510A82"/>
    <w:rsid w:val="00510E46"/>
    <w:rsid w:val="00510F32"/>
    <w:rsid w:val="0051103E"/>
    <w:rsid w:val="005110DC"/>
    <w:rsid w:val="00511121"/>
    <w:rsid w:val="00511173"/>
    <w:rsid w:val="00511433"/>
    <w:rsid w:val="00511503"/>
    <w:rsid w:val="005115B4"/>
    <w:rsid w:val="005117F4"/>
    <w:rsid w:val="00511A24"/>
    <w:rsid w:val="00511ADD"/>
    <w:rsid w:val="00511CA4"/>
    <w:rsid w:val="005120EA"/>
    <w:rsid w:val="005122F7"/>
    <w:rsid w:val="0051233B"/>
    <w:rsid w:val="00512B75"/>
    <w:rsid w:val="00512CC4"/>
    <w:rsid w:val="00512EDC"/>
    <w:rsid w:val="00512FE1"/>
    <w:rsid w:val="005130BA"/>
    <w:rsid w:val="0051320A"/>
    <w:rsid w:val="005132B2"/>
    <w:rsid w:val="00513424"/>
    <w:rsid w:val="0051368A"/>
    <w:rsid w:val="005137C9"/>
    <w:rsid w:val="00513B20"/>
    <w:rsid w:val="00513BFE"/>
    <w:rsid w:val="00513D13"/>
    <w:rsid w:val="00513EB6"/>
    <w:rsid w:val="00514269"/>
    <w:rsid w:val="00514327"/>
    <w:rsid w:val="005143C0"/>
    <w:rsid w:val="005144EE"/>
    <w:rsid w:val="0051458D"/>
    <w:rsid w:val="005147FC"/>
    <w:rsid w:val="005148E4"/>
    <w:rsid w:val="00514CF5"/>
    <w:rsid w:val="00515003"/>
    <w:rsid w:val="00515084"/>
    <w:rsid w:val="00515160"/>
    <w:rsid w:val="00515201"/>
    <w:rsid w:val="005152C8"/>
    <w:rsid w:val="005156BA"/>
    <w:rsid w:val="005156D0"/>
    <w:rsid w:val="0051571A"/>
    <w:rsid w:val="00515839"/>
    <w:rsid w:val="005158D9"/>
    <w:rsid w:val="0051592F"/>
    <w:rsid w:val="0051599F"/>
    <w:rsid w:val="00515B65"/>
    <w:rsid w:val="0051602A"/>
    <w:rsid w:val="0051618C"/>
    <w:rsid w:val="00516240"/>
    <w:rsid w:val="0051625C"/>
    <w:rsid w:val="0051625D"/>
    <w:rsid w:val="00516585"/>
    <w:rsid w:val="0051663A"/>
    <w:rsid w:val="00516B1C"/>
    <w:rsid w:val="00516B5B"/>
    <w:rsid w:val="00516D61"/>
    <w:rsid w:val="00516E30"/>
    <w:rsid w:val="00516FBA"/>
    <w:rsid w:val="0051709A"/>
    <w:rsid w:val="00517499"/>
    <w:rsid w:val="005174B2"/>
    <w:rsid w:val="0051751E"/>
    <w:rsid w:val="0051765E"/>
    <w:rsid w:val="005176D5"/>
    <w:rsid w:val="005176F5"/>
    <w:rsid w:val="005177F1"/>
    <w:rsid w:val="00517E79"/>
    <w:rsid w:val="00517E80"/>
    <w:rsid w:val="00520127"/>
    <w:rsid w:val="0052018A"/>
    <w:rsid w:val="0052027B"/>
    <w:rsid w:val="005202EE"/>
    <w:rsid w:val="0052056E"/>
    <w:rsid w:val="0052068E"/>
    <w:rsid w:val="005207B2"/>
    <w:rsid w:val="00520B0E"/>
    <w:rsid w:val="00520B4D"/>
    <w:rsid w:val="00520C60"/>
    <w:rsid w:val="00520D9A"/>
    <w:rsid w:val="00520F09"/>
    <w:rsid w:val="005210F6"/>
    <w:rsid w:val="00521427"/>
    <w:rsid w:val="00521637"/>
    <w:rsid w:val="00521805"/>
    <w:rsid w:val="00521C87"/>
    <w:rsid w:val="00521CBC"/>
    <w:rsid w:val="00521DC3"/>
    <w:rsid w:val="00522012"/>
    <w:rsid w:val="00522089"/>
    <w:rsid w:val="005220C6"/>
    <w:rsid w:val="0052217D"/>
    <w:rsid w:val="00522451"/>
    <w:rsid w:val="005225A5"/>
    <w:rsid w:val="00522E23"/>
    <w:rsid w:val="0052309E"/>
    <w:rsid w:val="00523428"/>
    <w:rsid w:val="0052346A"/>
    <w:rsid w:val="00523712"/>
    <w:rsid w:val="0052372F"/>
    <w:rsid w:val="005239B9"/>
    <w:rsid w:val="00523BD4"/>
    <w:rsid w:val="00523C6B"/>
    <w:rsid w:val="00524168"/>
    <w:rsid w:val="0052416B"/>
    <w:rsid w:val="005242D4"/>
    <w:rsid w:val="00524382"/>
    <w:rsid w:val="0052446C"/>
    <w:rsid w:val="0052474A"/>
    <w:rsid w:val="0052489F"/>
    <w:rsid w:val="00524963"/>
    <w:rsid w:val="00524FA8"/>
    <w:rsid w:val="0052519E"/>
    <w:rsid w:val="005252E8"/>
    <w:rsid w:val="005253C3"/>
    <w:rsid w:val="005258E6"/>
    <w:rsid w:val="0052590F"/>
    <w:rsid w:val="0052598F"/>
    <w:rsid w:val="005259E5"/>
    <w:rsid w:val="00525C2A"/>
    <w:rsid w:val="00525C88"/>
    <w:rsid w:val="00526528"/>
    <w:rsid w:val="00526641"/>
    <w:rsid w:val="005268AA"/>
    <w:rsid w:val="005269BB"/>
    <w:rsid w:val="00526C45"/>
    <w:rsid w:val="00526EA9"/>
    <w:rsid w:val="00526EB4"/>
    <w:rsid w:val="0052715F"/>
    <w:rsid w:val="005273AF"/>
    <w:rsid w:val="005273C2"/>
    <w:rsid w:val="00527CE3"/>
    <w:rsid w:val="00527FB1"/>
    <w:rsid w:val="00527FB9"/>
    <w:rsid w:val="005300EA"/>
    <w:rsid w:val="00530126"/>
    <w:rsid w:val="005301D1"/>
    <w:rsid w:val="00530216"/>
    <w:rsid w:val="005302A2"/>
    <w:rsid w:val="005302A9"/>
    <w:rsid w:val="00530564"/>
    <w:rsid w:val="005305D2"/>
    <w:rsid w:val="005308DD"/>
    <w:rsid w:val="00530900"/>
    <w:rsid w:val="00530903"/>
    <w:rsid w:val="00530BA0"/>
    <w:rsid w:val="00530C66"/>
    <w:rsid w:val="00530D37"/>
    <w:rsid w:val="00530FD6"/>
    <w:rsid w:val="005312BC"/>
    <w:rsid w:val="005314E9"/>
    <w:rsid w:val="00531685"/>
    <w:rsid w:val="00531785"/>
    <w:rsid w:val="00531925"/>
    <w:rsid w:val="00531986"/>
    <w:rsid w:val="00531BEB"/>
    <w:rsid w:val="00531CB9"/>
    <w:rsid w:val="00531CFA"/>
    <w:rsid w:val="00531E11"/>
    <w:rsid w:val="00531E21"/>
    <w:rsid w:val="00531F1B"/>
    <w:rsid w:val="005321B0"/>
    <w:rsid w:val="00532233"/>
    <w:rsid w:val="005325E8"/>
    <w:rsid w:val="005327C4"/>
    <w:rsid w:val="0053283D"/>
    <w:rsid w:val="00532A26"/>
    <w:rsid w:val="00532C19"/>
    <w:rsid w:val="00532CFA"/>
    <w:rsid w:val="00532D30"/>
    <w:rsid w:val="00532EB0"/>
    <w:rsid w:val="0053370F"/>
    <w:rsid w:val="0053371D"/>
    <w:rsid w:val="00533725"/>
    <w:rsid w:val="00533A75"/>
    <w:rsid w:val="00533A7B"/>
    <w:rsid w:val="00533B2E"/>
    <w:rsid w:val="00533B96"/>
    <w:rsid w:val="00533D61"/>
    <w:rsid w:val="00533EAF"/>
    <w:rsid w:val="00533EED"/>
    <w:rsid w:val="005340D6"/>
    <w:rsid w:val="0053442A"/>
    <w:rsid w:val="0053454B"/>
    <w:rsid w:val="00534555"/>
    <w:rsid w:val="00534688"/>
    <w:rsid w:val="005346F2"/>
    <w:rsid w:val="005349F9"/>
    <w:rsid w:val="00535112"/>
    <w:rsid w:val="00535271"/>
    <w:rsid w:val="005352CA"/>
    <w:rsid w:val="00535AB0"/>
    <w:rsid w:val="00535B76"/>
    <w:rsid w:val="00535C50"/>
    <w:rsid w:val="00535CB1"/>
    <w:rsid w:val="005361AB"/>
    <w:rsid w:val="0053620F"/>
    <w:rsid w:val="005363FF"/>
    <w:rsid w:val="005364F6"/>
    <w:rsid w:val="005367A0"/>
    <w:rsid w:val="005367F8"/>
    <w:rsid w:val="00536A02"/>
    <w:rsid w:val="00536FA0"/>
    <w:rsid w:val="00537520"/>
    <w:rsid w:val="005376CB"/>
    <w:rsid w:val="0053777E"/>
    <w:rsid w:val="005378D5"/>
    <w:rsid w:val="00537AD4"/>
    <w:rsid w:val="00537BA5"/>
    <w:rsid w:val="00537F16"/>
    <w:rsid w:val="00537F35"/>
    <w:rsid w:val="00537F64"/>
    <w:rsid w:val="0054014A"/>
    <w:rsid w:val="005401DD"/>
    <w:rsid w:val="00540423"/>
    <w:rsid w:val="0054047B"/>
    <w:rsid w:val="00540584"/>
    <w:rsid w:val="0054086D"/>
    <w:rsid w:val="005409B8"/>
    <w:rsid w:val="00540BAA"/>
    <w:rsid w:val="00540E1D"/>
    <w:rsid w:val="00540EF0"/>
    <w:rsid w:val="00541021"/>
    <w:rsid w:val="005413C4"/>
    <w:rsid w:val="0054154D"/>
    <w:rsid w:val="005419F4"/>
    <w:rsid w:val="00541DEC"/>
    <w:rsid w:val="005421E2"/>
    <w:rsid w:val="00542264"/>
    <w:rsid w:val="005424A4"/>
    <w:rsid w:val="005424F4"/>
    <w:rsid w:val="005425B1"/>
    <w:rsid w:val="0054265E"/>
    <w:rsid w:val="00542702"/>
    <w:rsid w:val="00542831"/>
    <w:rsid w:val="00542A1D"/>
    <w:rsid w:val="00542AD2"/>
    <w:rsid w:val="00542E10"/>
    <w:rsid w:val="00542E12"/>
    <w:rsid w:val="00543034"/>
    <w:rsid w:val="00543302"/>
    <w:rsid w:val="005434D2"/>
    <w:rsid w:val="0054354B"/>
    <w:rsid w:val="005436F4"/>
    <w:rsid w:val="00543790"/>
    <w:rsid w:val="005437CE"/>
    <w:rsid w:val="0054388B"/>
    <w:rsid w:val="00543BE3"/>
    <w:rsid w:val="00543C53"/>
    <w:rsid w:val="00543CF3"/>
    <w:rsid w:val="00543F62"/>
    <w:rsid w:val="005440B0"/>
    <w:rsid w:val="00544197"/>
    <w:rsid w:val="005443C3"/>
    <w:rsid w:val="00544626"/>
    <w:rsid w:val="0054485D"/>
    <w:rsid w:val="0054494D"/>
    <w:rsid w:val="00544BAF"/>
    <w:rsid w:val="00544E89"/>
    <w:rsid w:val="005450A2"/>
    <w:rsid w:val="00545409"/>
    <w:rsid w:val="005456EE"/>
    <w:rsid w:val="00545884"/>
    <w:rsid w:val="00545BB8"/>
    <w:rsid w:val="00545CEA"/>
    <w:rsid w:val="00545E60"/>
    <w:rsid w:val="00546057"/>
    <w:rsid w:val="00546079"/>
    <w:rsid w:val="00546143"/>
    <w:rsid w:val="00546517"/>
    <w:rsid w:val="0054668B"/>
    <w:rsid w:val="005469FC"/>
    <w:rsid w:val="00546A0D"/>
    <w:rsid w:val="00546DD7"/>
    <w:rsid w:val="00546F35"/>
    <w:rsid w:val="00546FB1"/>
    <w:rsid w:val="00547073"/>
    <w:rsid w:val="0054744A"/>
    <w:rsid w:val="00547452"/>
    <w:rsid w:val="005477FA"/>
    <w:rsid w:val="0054783E"/>
    <w:rsid w:val="00547AFD"/>
    <w:rsid w:val="00547CC0"/>
    <w:rsid w:val="00547D73"/>
    <w:rsid w:val="00547D85"/>
    <w:rsid w:val="00547E8F"/>
    <w:rsid w:val="005500B3"/>
    <w:rsid w:val="005500DF"/>
    <w:rsid w:val="005501B8"/>
    <w:rsid w:val="005504F8"/>
    <w:rsid w:val="00550721"/>
    <w:rsid w:val="00550A4E"/>
    <w:rsid w:val="00550C9B"/>
    <w:rsid w:val="00550DDD"/>
    <w:rsid w:val="00550EE2"/>
    <w:rsid w:val="00550F12"/>
    <w:rsid w:val="00551153"/>
    <w:rsid w:val="00551172"/>
    <w:rsid w:val="00551191"/>
    <w:rsid w:val="00551225"/>
    <w:rsid w:val="005514A8"/>
    <w:rsid w:val="00551897"/>
    <w:rsid w:val="00551A30"/>
    <w:rsid w:val="00551BE6"/>
    <w:rsid w:val="00551DDC"/>
    <w:rsid w:val="00551E7C"/>
    <w:rsid w:val="00551F0B"/>
    <w:rsid w:val="00551F52"/>
    <w:rsid w:val="00551F5D"/>
    <w:rsid w:val="005521EB"/>
    <w:rsid w:val="005523CF"/>
    <w:rsid w:val="00552498"/>
    <w:rsid w:val="00552566"/>
    <w:rsid w:val="0055271A"/>
    <w:rsid w:val="0055277A"/>
    <w:rsid w:val="00552DA8"/>
    <w:rsid w:val="00552E80"/>
    <w:rsid w:val="005531C6"/>
    <w:rsid w:val="005531EC"/>
    <w:rsid w:val="0055329F"/>
    <w:rsid w:val="005532C6"/>
    <w:rsid w:val="005533B3"/>
    <w:rsid w:val="0055347D"/>
    <w:rsid w:val="00553599"/>
    <w:rsid w:val="005535C8"/>
    <w:rsid w:val="00553640"/>
    <w:rsid w:val="005536C1"/>
    <w:rsid w:val="00553901"/>
    <w:rsid w:val="00553CF4"/>
    <w:rsid w:val="00554543"/>
    <w:rsid w:val="00554AA8"/>
    <w:rsid w:val="00554BC9"/>
    <w:rsid w:val="00554E82"/>
    <w:rsid w:val="00554F3C"/>
    <w:rsid w:val="00554FEF"/>
    <w:rsid w:val="005552D7"/>
    <w:rsid w:val="0055530B"/>
    <w:rsid w:val="0055538B"/>
    <w:rsid w:val="0055560A"/>
    <w:rsid w:val="005556DA"/>
    <w:rsid w:val="00555785"/>
    <w:rsid w:val="005557A9"/>
    <w:rsid w:val="0055586E"/>
    <w:rsid w:val="005559FE"/>
    <w:rsid w:val="00555B9D"/>
    <w:rsid w:val="00555BD4"/>
    <w:rsid w:val="005562CC"/>
    <w:rsid w:val="0055673E"/>
    <w:rsid w:val="005567EA"/>
    <w:rsid w:val="00556803"/>
    <w:rsid w:val="005568C5"/>
    <w:rsid w:val="005569C7"/>
    <w:rsid w:val="00556C48"/>
    <w:rsid w:val="00556CCC"/>
    <w:rsid w:val="00556D0B"/>
    <w:rsid w:val="00556DA0"/>
    <w:rsid w:val="005570BD"/>
    <w:rsid w:val="005570EF"/>
    <w:rsid w:val="005574AF"/>
    <w:rsid w:val="005576DC"/>
    <w:rsid w:val="005577F1"/>
    <w:rsid w:val="00557821"/>
    <w:rsid w:val="00557AC1"/>
    <w:rsid w:val="00557F31"/>
    <w:rsid w:val="0056038A"/>
    <w:rsid w:val="005604D6"/>
    <w:rsid w:val="005605D3"/>
    <w:rsid w:val="00560639"/>
    <w:rsid w:val="00560B3E"/>
    <w:rsid w:val="00560F51"/>
    <w:rsid w:val="00560FA5"/>
    <w:rsid w:val="00561014"/>
    <w:rsid w:val="005615F1"/>
    <w:rsid w:val="00561976"/>
    <w:rsid w:val="00561AD8"/>
    <w:rsid w:val="00561B47"/>
    <w:rsid w:val="00561BA0"/>
    <w:rsid w:val="00561C81"/>
    <w:rsid w:val="00561CA3"/>
    <w:rsid w:val="00561E1C"/>
    <w:rsid w:val="00561ECC"/>
    <w:rsid w:val="005621FF"/>
    <w:rsid w:val="00562217"/>
    <w:rsid w:val="005622BD"/>
    <w:rsid w:val="00562449"/>
    <w:rsid w:val="005626A6"/>
    <w:rsid w:val="00562919"/>
    <w:rsid w:val="00562B1B"/>
    <w:rsid w:val="00562E77"/>
    <w:rsid w:val="00562EB9"/>
    <w:rsid w:val="00563011"/>
    <w:rsid w:val="005632BB"/>
    <w:rsid w:val="005637BF"/>
    <w:rsid w:val="00563BA0"/>
    <w:rsid w:val="00563CF2"/>
    <w:rsid w:val="0056411D"/>
    <w:rsid w:val="005642ED"/>
    <w:rsid w:val="0056474D"/>
    <w:rsid w:val="00564A05"/>
    <w:rsid w:val="00564A1A"/>
    <w:rsid w:val="00564C0D"/>
    <w:rsid w:val="00564F1D"/>
    <w:rsid w:val="005650F0"/>
    <w:rsid w:val="005651A6"/>
    <w:rsid w:val="00565281"/>
    <w:rsid w:val="00565372"/>
    <w:rsid w:val="00565463"/>
    <w:rsid w:val="0056550A"/>
    <w:rsid w:val="0056594A"/>
    <w:rsid w:val="00565A1F"/>
    <w:rsid w:val="00565C69"/>
    <w:rsid w:val="00565F5B"/>
    <w:rsid w:val="00566368"/>
    <w:rsid w:val="005664CE"/>
    <w:rsid w:val="0056650F"/>
    <w:rsid w:val="00566671"/>
    <w:rsid w:val="005667CF"/>
    <w:rsid w:val="00566871"/>
    <w:rsid w:val="00566A38"/>
    <w:rsid w:val="00566A92"/>
    <w:rsid w:val="00566CD0"/>
    <w:rsid w:val="00566EA4"/>
    <w:rsid w:val="00566F76"/>
    <w:rsid w:val="00567235"/>
    <w:rsid w:val="005673A0"/>
    <w:rsid w:val="0056791C"/>
    <w:rsid w:val="00567A1E"/>
    <w:rsid w:val="00567A37"/>
    <w:rsid w:val="00567A66"/>
    <w:rsid w:val="005700C7"/>
    <w:rsid w:val="00570D73"/>
    <w:rsid w:val="00570F50"/>
    <w:rsid w:val="00570F81"/>
    <w:rsid w:val="0057108A"/>
    <w:rsid w:val="00571167"/>
    <w:rsid w:val="00571227"/>
    <w:rsid w:val="005713D3"/>
    <w:rsid w:val="0057152D"/>
    <w:rsid w:val="00571764"/>
    <w:rsid w:val="00571896"/>
    <w:rsid w:val="005719AA"/>
    <w:rsid w:val="00571C9C"/>
    <w:rsid w:val="00571CC3"/>
    <w:rsid w:val="00571E83"/>
    <w:rsid w:val="00571F10"/>
    <w:rsid w:val="005720AE"/>
    <w:rsid w:val="00572153"/>
    <w:rsid w:val="005722BD"/>
    <w:rsid w:val="005726F3"/>
    <w:rsid w:val="00572710"/>
    <w:rsid w:val="005728CE"/>
    <w:rsid w:val="00572A06"/>
    <w:rsid w:val="00572A77"/>
    <w:rsid w:val="00573089"/>
    <w:rsid w:val="005730E4"/>
    <w:rsid w:val="00573108"/>
    <w:rsid w:val="00573472"/>
    <w:rsid w:val="0057351F"/>
    <w:rsid w:val="005735DF"/>
    <w:rsid w:val="005736BF"/>
    <w:rsid w:val="0057387D"/>
    <w:rsid w:val="00573A33"/>
    <w:rsid w:val="00573CC4"/>
    <w:rsid w:val="00573DC9"/>
    <w:rsid w:val="00573DE1"/>
    <w:rsid w:val="00574386"/>
    <w:rsid w:val="005744A5"/>
    <w:rsid w:val="00574630"/>
    <w:rsid w:val="005746F3"/>
    <w:rsid w:val="00574952"/>
    <w:rsid w:val="00574985"/>
    <w:rsid w:val="005749F5"/>
    <w:rsid w:val="00574BE0"/>
    <w:rsid w:val="00574C7E"/>
    <w:rsid w:val="00574CA8"/>
    <w:rsid w:val="00575300"/>
    <w:rsid w:val="00575388"/>
    <w:rsid w:val="005754AD"/>
    <w:rsid w:val="00575913"/>
    <w:rsid w:val="00575AD5"/>
    <w:rsid w:val="00575CD3"/>
    <w:rsid w:val="00575CD4"/>
    <w:rsid w:val="00575D48"/>
    <w:rsid w:val="00575E0E"/>
    <w:rsid w:val="00575FA2"/>
    <w:rsid w:val="005761BA"/>
    <w:rsid w:val="00576425"/>
    <w:rsid w:val="0057644F"/>
    <w:rsid w:val="00576931"/>
    <w:rsid w:val="00576B77"/>
    <w:rsid w:val="00576C52"/>
    <w:rsid w:val="00576DB9"/>
    <w:rsid w:val="00576E2E"/>
    <w:rsid w:val="00577157"/>
    <w:rsid w:val="00577257"/>
    <w:rsid w:val="00577377"/>
    <w:rsid w:val="00577674"/>
    <w:rsid w:val="0057775B"/>
    <w:rsid w:val="005777BD"/>
    <w:rsid w:val="00577A58"/>
    <w:rsid w:val="00577C8A"/>
    <w:rsid w:val="00580292"/>
    <w:rsid w:val="00580658"/>
    <w:rsid w:val="005806DB"/>
    <w:rsid w:val="00580BCE"/>
    <w:rsid w:val="00580D68"/>
    <w:rsid w:val="00580D6D"/>
    <w:rsid w:val="00580F02"/>
    <w:rsid w:val="00580F60"/>
    <w:rsid w:val="005810F3"/>
    <w:rsid w:val="0058126C"/>
    <w:rsid w:val="0058145E"/>
    <w:rsid w:val="0058149F"/>
    <w:rsid w:val="005815D8"/>
    <w:rsid w:val="00581A0B"/>
    <w:rsid w:val="00581AE0"/>
    <w:rsid w:val="00581C87"/>
    <w:rsid w:val="00582052"/>
    <w:rsid w:val="00582140"/>
    <w:rsid w:val="005822E8"/>
    <w:rsid w:val="0058237C"/>
    <w:rsid w:val="005824AA"/>
    <w:rsid w:val="00582896"/>
    <w:rsid w:val="00582A48"/>
    <w:rsid w:val="00582CD3"/>
    <w:rsid w:val="00582E85"/>
    <w:rsid w:val="00583048"/>
    <w:rsid w:val="0058320A"/>
    <w:rsid w:val="005833C8"/>
    <w:rsid w:val="0058340E"/>
    <w:rsid w:val="00583414"/>
    <w:rsid w:val="0058341D"/>
    <w:rsid w:val="005834C9"/>
    <w:rsid w:val="0058374C"/>
    <w:rsid w:val="005838FA"/>
    <w:rsid w:val="0058398E"/>
    <w:rsid w:val="00583A97"/>
    <w:rsid w:val="00583AC1"/>
    <w:rsid w:val="00583B22"/>
    <w:rsid w:val="00583D33"/>
    <w:rsid w:val="00583D5C"/>
    <w:rsid w:val="00584087"/>
    <w:rsid w:val="0058431A"/>
    <w:rsid w:val="00584492"/>
    <w:rsid w:val="00584568"/>
    <w:rsid w:val="005846F5"/>
    <w:rsid w:val="0058477A"/>
    <w:rsid w:val="005847CC"/>
    <w:rsid w:val="00584AFB"/>
    <w:rsid w:val="00585536"/>
    <w:rsid w:val="00585557"/>
    <w:rsid w:val="00585760"/>
    <w:rsid w:val="00585F55"/>
    <w:rsid w:val="00585FC6"/>
    <w:rsid w:val="00585FEF"/>
    <w:rsid w:val="0058603E"/>
    <w:rsid w:val="0058604B"/>
    <w:rsid w:val="0058631D"/>
    <w:rsid w:val="00586468"/>
    <w:rsid w:val="00586775"/>
    <w:rsid w:val="00586873"/>
    <w:rsid w:val="00586B04"/>
    <w:rsid w:val="00586C3B"/>
    <w:rsid w:val="00586CF5"/>
    <w:rsid w:val="00586D69"/>
    <w:rsid w:val="00586DCB"/>
    <w:rsid w:val="00586FAC"/>
    <w:rsid w:val="005871B0"/>
    <w:rsid w:val="00587256"/>
    <w:rsid w:val="0058758F"/>
    <w:rsid w:val="0058763E"/>
    <w:rsid w:val="0058770A"/>
    <w:rsid w:val="00587B34"/>
    <w:rsid w:val="00587CE5"/>
    <w:rsid w:val="00587DDB"/>
    <w:rsid w:val="00587E8C"/>
    <w:rsid w:val="00587EF0"/>
    <w:rsid w:val="00587F3A"/>
    <w:rsid w:val="00587F61"/>
    <w:rsid w:val="00590329"/>
    <w:rsid w:val="005906E6"/>
    <w:rsid w:val="005907FF"/>
    <w:rsid w:val="00590911"/>
    <w:rsid w:val="00590B37"/>
    <w:rsid w:val="00590B4F"/>
    <w:rsid w:val="00590E9B"/>
    <w:rsid w:val="00590F0D"/>
    <w:rsid w:val="00590F16"/>
    <w:rsid w:val="005910C6"/>
    <w:rsid w:val="005910DD"/>
    <w:rsid w:val="005912F6"/>
    <w:rsid w:val="0059134E"/>
    <w:rsid w:val="00591628"/>
    <w:rsid w:val="0059176D"/>
    <w:rsid w:val="005917D2"/>
    <w:rsid w:val="00591DA8"/>
    <w:rsid w:val="00591F6A"/>
    <w:rsid w:val="005920D5"/>
    <w:rsid w:val="00592A95"/>
    <w:rsid w:val="00592C18"/>
    <w:rsid w:val="00592D73"/>
    <w:rsid w:val="00592F01"/>
    <w:rsid w:val="00592F0C"/>
    <w:rsid w:val="00592F19"/>
    <w:rsid w:val="00593045"/>
    <w:rsid w:val="005930D1"/>
    <w:rsid w:val="00593673"/>
    <w:rsid w:val="0059369D"/>
    <w:rsid w:val="00593731"/>
    <w:rsid w:val="00593775"/>
    <w:rsid w:val="00593878"/>
    <w:rsid w:val="00593963"/>
    <w:rsid w:val="00593BC9"/>
    <w:rsid w:val="00593BE8"/>
    <w:rsid w:val="00593CE9"/>
    <w:rsid w:val="005940C3"/>
    <w:rsid w:val="005941FB"/>
    <w:rsid w:val="0059465E"/>
    <w:rsid w:val="00594767"/>
    <w:rsid w:val="005947B0"/>
    <w:rsid w:val="005948BA"/>
    <w:rsid w:val="0059499B"/>
    <w:rsid w:val="00594B82"/>
    <w:rsid w:val="00595032"/>
    <w:rsid w:val="005950E3"/>
    <w:rsid w:val="0059528A"/>
    <w:rsid w:val="00595367"/>
    <w:rsid w:val="00595550"/>
    <w:rsid w:val="0059558E"/>
    <w:rsid w:val="00595815"/>
    <w:rsid w:val="0059585F"/>
    <w:rsid w:val="00595962"/>
    <w:rsid w:val="00595B48"/>
    <w:rsid w:val="00595D10"/>
    <w:rsid w:val="00595FEC"/>
    <w:rsid w:val="00596410"/>
    <w:rsid w:val="005964C6"/>
    <w:rsid w:val="005965CF"/>
    <w:rsid w:val="005968B0"/>
    <w:rsid w:val="00596A1E"/>
    <w:rsid w:val="00596BD8"/>
    <w:rsid w:val="00596D37"/>
    <w:rsid w:val="00596F74"/>
    <w:rsid w:val="00596FB2"/>
    <w:rsid w:val="00597015"/>
    <w:rsid w:val="005971C4"/>
    <w:rsid w:val="0059736C"/>
    <w:rsid w:val="00597632"/>
    <w:rsid w:val="00597793"/>
    <w:rsid w:val="0059781F"/>
    <w:rsid w:val="00597A54"/>
    <w:rsid w:val="00597AB4"/>
    <w:rsid w:val="00597C44"/>
    <w:rsid w:val="005A015E"/>
    <w:rsid w:val="005A0182"/>
    <w:rsid w:val="005A0554"/>
    <w:rsid w:val="005A0654"/>
    <w:rsid w:val="005A0976"/>
    <w:rsid w:val="005A0B18"/>
    <w:rsid w:val="005A0C11"/>
    <w:rsid w:val="005A0DD3"/>
    <w:rsid w:val="005A0EBD"/>
    <w:rsid w:val="005A0F17"/>
    <w:rsid w:val="005A1139"/>
    <w:rsid w:val="005A119C"/>
    <w:rsid w:val="005A1570"/>
    <w:rsid w:val="005A167A"/>
    <w:rsid w:val="005A1756"/>
    <w:rsid w:val="005A1901"/>
    <w:rsid w:val="005A1960"/>
    <w:rsid w:val="005A1B5D"/>
    <w:rsid w:val="005A2038"/>
    <w:rsid w:val="005A20C3"/>
    <w:rsid w:val="005A2103"/>
    <w:rsid w:val="005A2384"/>
    <w:rsid w:val="005A24C4"/>
    <w:rsid w:val="005A278C"/>
    <w:rsid w:val="005A2B37"/>
    <w:rsid w:val="005A2D77"/>
    <w:rsid w:val="005A2E91"/>
    <w:rsid w:val="005A2EB1"/>
    <w:rsid w:val="005A2F75"/>
    <w:rsid w:val="005A32AE"/>
    <w:rsid w:val="005A3626"/>
    <w:rsid w:val="005A38AE"/>
    <w:rsid w:val="005A3912"/>
    <w:rsid w:val="005A392E"/>
    <w:rsid w:val="005A3CA3"/>
    <w:rsid w:val="005A406D"/>
    <w:rsid w:val="005A4237"/>
    <w:rsid w:val="005A4474"/>
    <w:rsid w:val="005A4675"/>
    <w:rsid w:val="005A4756"/>
    <w:rsid w:val="005A479D"/>
    <w:rsid w:val="005A48F1"/>
    <w:rsid w:val="005A49FC"/>
    <w:rsid w:val="005A4A39"/>
    <w:rsid w:val="005A5188"/>
    <w:rsid w:val="005A51A9"/>
    <w:rsid w:val="005A51D5"/>
    <w:rsid w:val="005A520E"/>
    <w:rsid w:val="005A544A"/>
    <w:rsid w:val="005A5741"/>
    <w:rsid w:val="005A57E6"/>
    <w:rsid w:val="005A58A9"/>
    <w:rsid w:val="005A5A32"/>
    <w:rsid w:val="005A5F0A"/>
    <w:rsid w:val="005A60BA"/>
    <w:rsid w:val="005A62BE"/>
    <w:rsid w:val="005A63FC"/>
    <w:rsid w:val="005A6506"/>
    <w:rsid w:val="005A676A"/>
    <w:rsid w:val="005A67E0"/>
    <w:rsid w:val="005A68A0"/>
    <w:rsid w:val="005A6CD7"/>
    <w:rsid w:val="005A6EA3"/>
    <w:rsid w:val="005A6F03"/>
    <w:rsid w:val="005A6FE6"/>
    <w:rsid w:val="005A774B"/>
    <w:rsid w:val="005A7DAE"/>
    <w:rsid w:val="005A7E94"/>
    <w:rsid w:val="005B006D"/>
    <w:rsid w:val="005B0175"/>
    <w:rsid w:val="005B052B"/>
    <w:rsid w:val="005B05A5"/>
    <w:rsid w:val="005B05C3"/>
    <w:rsid w:val="005B0695"/>
    <w:rsid w:val="005B073C"/>
    <w:rsid w:val="005B083F"/>
    <w:rsid w:val="005B0B2E"/>
    <w:rsid w:val="005B0FF2"/>
    <w:rsid w:val="005B10B0"/>
    <w:rsid w:val="005B111C"/>
    <w:rsid w:val="005B1181"/>
    <w:rsid w:val="005B123B"/>
    <w:rsid w:val="005B12B1"/>
    <w:rsid w:val="005B12FD"/>
    <w:rsid w:val="005B183E"/>
    <w:rsid w:val="005B19E9"/>
    <w:rsid w:val="005B1BB4"/>
    <w:rsid w:val="005B1BF2"/>
    <w:rsid w:val="005B1C7D"/>
    <w:rsid w:val="005B1D38"/>
    <w:rsid w:val="005B21B2"/>
    <w:rsid w:val="005B251C"/>
    <w:rsid w:val="005B2538"/>
    <w:rsid w:val="005B2A0E"/>
    <w:rsid w:val="005B2A63"/>
    <w:rsid w:val="005B2C78"/>
    <w:rsid w:val="005B36AE"/>
    <w:rsid w:val="005B398E"/>
    <w:rsid w:val="005B3B77"/>
    <w:rsid w:val="005B3CB7"/>
    <w:rsid w:val="005B3CEF"/>
    <w:rsid w:val="005B3D94"/>
    <w:rsid w:val="005B3E45"/>
    <w:rsid w:val="005B3F73"/>
    <w:rsid w:val="005B412E"/>
    <w:rsid w:val="005B4134"/>
    <w:rsid w:val="005B4314"/>
    <w:rsid w:val="005B4524"/>
    <w:rsid w:val="005B47D3"/>
    <w:rsid w:val="005B481B"/>
    <w:rsid w:val="005B484F"/>
    <w:rsid w:val="005B48B5"/>
    <w:rsid w:val="005B4E72"/>
    <w:rsid w:val="005B5389"/>
    <w:rsid w:val="005B545F"/>
    <w:rsid w:val="005B5667"/>
    <w:rsid w:val="005B5D60"/>
    <w:rsid w:val="005B5ED6"/>
    <w:rsid w:val="005B621D"/>
    <w:rsid w:val="005B630A"/>
    <w:rsid w:val="005B65F8"/>
    <w:rsid w:val="005B6612"/>
    <w:rsid w:val="005B664B"/>
    <w:rsid w:val="005B674D"/>
    <w:rsid w:val="005B67DB"/>
    <w:rsid w:val="005B6860"/>
    <w:rsid w:val="005B6C6B"/>
    <w:rsid w:val="005B6C7A"/>
    <w:rsid w:val="005B6DB4"/>
    <w:rsid w:val="005B6EC1"/>
    <w:rsid w:val="005B705A"/>
    <w:rsid w:val="005B7658"/>
    <w:rsid w:val="005B7830"/>
    <w:rsid w:val="005B79AA"/>
    <w:rsid w:val="005B7A9D"/>
    <w:rsid w:val="005B7C33"/>
    <w:rsid w:val="005B7F66"/>
    <w:rsid w:val="005C0260"/>
    <w:rsid w:val="005C0599"/>
    <w:rsid w:val="005C09C5"/>
    <w:rsid w:val="005C0D0A"/>
    <w:rsid w:val="005C0F31"/>
    <w:rsid w:val="005C10BD"/>
    <w:rsid w:val="005C10CD"/>
    <w:rsid w:val="005C1151"/>
    <w:rsid w:val="005C1578"/>
    <w:rsid w:val="005C178A"/>
    <w:rsid w:val="005C1807"/>
    <w:rsid w:val="005C1A61"/>
    <w:rsid w:val="005C1AB0"/>
    <w:rsid w:val="005C1DA2"/>
    <w:rsid w:val="005C1F3B"/>
    <w:rsid w:val="005C238A"/>
    <w:rsid w:val="005C23EB"/>
    <w:rsid w:val="005C240E"/>
    <w:rsid w:val="005C24BC"/>
    <w:rsid w:val="005C24C9"/>
    <w:rsid w:val="005C2617"/>
    <w:rsid w:val="005C273E"/>
    <w:rsid w:val="005C28B9"/>
    <w:rsid w:val="005C2986"/>
    <w:rsid w:val="005C2C35"/>
    <w:rsid w:val="005C2F84"/>
    <w:rsid w:val="005C30EF"/>
    <w:rsid w:val="005C3260"/>
    <w:rsid w:val="005C3273"/>
    <w:rsid w:val="005C35B8"/>
    <w:rsid w:val="005C35EE"/>
    <w:rsid w:val="005C37DD"/>
    <w:rsid w:val="005C3A1B"/>
    <w:rsid w:val="005C3A86"/>
    <w:rsid w:val="005C3C49"/>
    <w:rsid w:val="005C3FA2"/>
    <w:rsid w:val="005C4020"/>
    <w:rsid w:val="005C4209"/>
    <w:rsid w:val="005C4346"/>
    <w:rsid w:val="005C44DB"/>
    <w:rsid w:val="005C44F0"/>
    <w:rsid w:val="005C454F"/>
    <w:rsid w:val="005C4662"/>
    <w:rsid w:val="005C47FE"/>
    <w:rsid w:val="005C48DC"/>
    <w:rsid w:val="005C4BA5"/>
    <w:rsid w:val="005C4BD9"/>
    <w:rsid w:val="005C4DEC"/>
    <w:rsid w:val="005C4E76"/>
    <w:rsid w:val="005C4FB6"/>
    <w:rsid w:val="005C5016"/>
    <w:rsid w:val="005C5164"/>
    <w:rsid w:val="005C516B"/>
    <w:rsid w:val="005C52B2"/>
    <w:rsid w:val="005C535E"/>
    <w:rsid w:val="005C5542"/>
    <w:rsid w:val="005C557E"/>
    <w:rsid w:val="005C55F3"/>
    <w:rsid w:val="005C55F5"/>
    <w:rsid w:val="005C5690"/>
    <w:rsid w:val="005C56AB"/>
    <w:rsid w:val="005C5888"/>
    <w:rsid w:val="005C59E2"/>
    <w:rsid w:val="005C5B3C"/>
    <w:rsid w:val="005C5D75"/>
    <w:rsid w:val="005C5E9A"/>
    <w:rsid w:val="005C5EB6"/>
    <w:rsid w:val="005C603F"/>
    <w:rsid w:val="005C6143"/>
    <w:rsid w:val="005C615A"/>
    <w:rsid w:val="005C636A"/>
    <w:rsid w:val="005C63B9"/>
    <w:rsid w:val="005C63EB"/>
    <w:rsid w:val="005C64E3"/>
    <w:rsid w:val="005C6687"/>
    <w:rsid w:val="005C69B5"/>
    <w:rsid w:val="005C6B59"/>
    <w:rsid w:val="005C6D4B"/>
    <w:rsid w:val="005C7122"/>
    <w:rsid w:val="005C764D"/>
    <w:rsid w:val="005C79E2"/>
    <w:rsid w:val="005C7A3B"/>
    <w:rsid w:val="005C7B50"/>
    <w:rsid w:val="005C7B71"/>
    <w:rsid w:val="005C7B9C"/>
    <w:rsid w:val="005C7BAC"/>
    <w:rsid w:val="005C7C5B"/>
    <w:rsid w:val="005C7EC0"/>
    <w:rsid w:val="005C7EE4"/>
    <w:rsid w:val="005C7FAE"/>
    <w:rsid w:val="005C7FF5"/>
    <w:rsid w:val="005D023C"/>
    <w:rsid w:val="005D03DE"/>
    <w:rsid w:val="005D048A"/>
    <w:rsid w:val="005D06A1"/>
    <w:rsid w:val="005D06F9"/>
    <w:rsid w:val="005D08A0"/>
    <w:rsid w:val="005D0E1D"/>
    <w:rsid w:val="005D0F06"/>
    <w:rsid w:val="005D102D"/>
    <w:rsid w:val="005D10CA"/>
    <w:rsid w:val="005D1189"/>
    <w:rsid w:val="005D11CB"/>
    <w:rsid w:val="005D1226"/>
    <w:rsid w:val="005D143F"/>
    <w:rsid w:val="005D159F"/>
    <w:rsid w:val="005D18F3"/>
    <w:rsid w:val="005D1A31"/>
    <w:rsid w:val="005D1E09"/>
    <w:rsid w:val="005D1E2F"/>
    <w:rsid w:val="005D1F21"/>
    <w:rsid w:val="005D20F8"/>
    <w:rsid w:val="005D216F"/>
    <w:rsid w:val="005D2328"/>
    <w:rsid w:val="005D2482"/>
    <w:rsid w:val="005D2492"/>
    <w:rsid w:val="005D24F6"/>
    <w:rsid w:val="005D266F"/>
    <w:rsid w:val="005D28A5"/>
    <w:rsid w:val="005D313B"/>
    <w:rsid w:val="005D323C"/>
    <w:rsid w:val="005D32F8"/>
    <w:rsid w:val="005D36DD"/>
    <w:rsid w:val="005D3C00"/>
    <w:rsid w:val="005D3CE0"/>
    <w:rsid w:val="005D3D14"/>
    <w:rsid w:val="005D3D22"/>
    <w:rsid w:val="005D3DCD"/>
    <w:rsid w:val="005D410F"/>
    <w:rsid w:val="005D416A"/>
    <w:rsid w:val="005D42A8"/>
    <w:rsid w:val="005D42B7"/>
    <w:rsid w:val="005D438C"/>
    <w:rsid w:val="005D43DD"/>
    <w:rsid w:val="005D4571"/>
    <w:rsid w:val="005D470A"/>
    <w:rsid w:val="005D4CA1"/>
    <w:rsid w:val="005D4E3B"/>
    <w:rsid w:val="005D4E7D"/>
    <w:rsid w:val="005D4EAB"/>
    <w:rsid w:val="005D518E"/>
    <w:rsid w:val="005D527D"/>
    <w:rsid w:val="005D5303"/>
    <w:rsid w:val="005D536B"/>
    <w:rsid w:val="005D553F"/>
    <w:rsid w:val="005D5665"/>
    <w:rsid w:val="005D5840"/>
    <w:rsid w:val="005D5973"/>
    <w:rsid w:val="005D5CE7"/>
    <w:rsid w:val="005D5DDC"/>
    <w:rsid w:val="005D5E7C"/>
    <w:rsid w:val="005D5EEE"/>
    <w:rsid w:val="005D625D"/>
    <w:rsid w:val="005D62A3"/>
    <w:rsid w:val="005D6ABA"/>
    <w:rsid w:val="005D6CEE"/>
    <w:rsid w:val="005D6D22"/>
    <w:rsid w:val="005D6D69"/>
    <w:rsid w:val="005D6E9C"/>
    <w:rsid w:val="005D6EDB"/>
    <w:rsid w:val="005D6F56"/>
    <w:rsid w:val="005D6F5C"/>
    <w:rsid w:val="005D71DA"/>
    <w:rsid w:val="005D75D8"/>
    <w:rsid w:val="005D7651"/>
    <w:rsid w:val="005D7965"/>
    <w:rsid w:val="005D7B3D"/>
    <w:rsid w:val="005D7BB1"/>
    <w:rsid w:val="005D7DE2"/>
    <w:rsid w:val="005D7E79"/>
    <w:rsid w:val="005E0031"/>
    <w:rsid w:val="005E064D"/>
    <w:rsid w:val="005E0654"/>
    <w:rsid w:val="005E068F"/>
    <w:rsid w:val="005E0843"/>
    <w:rsid w:val="005E0F80"/>
    <w:rsid w:val="005E0FA1"/>
    <w:rsid w:val="005E119D"/>
    <w:rsid w:val="005E121D"/>
    <w:rsid w:val="005E146C"/>
    <w:rsid w:val="005E167B"/>
    <w:rsid w:val="005E18AC"/>
    <w:rsid w:val="005E19A4"/>
    <w:rsid w:val="005E1BBF"/>
    <w:rsid w:val="005E1C56"/>
    <w:rsid w:val="005E2337"/>
    <w:rsid w:val="005E23A2"/>
    <w:rsid w:val="005E23A4"/>
    <w:rsid w:val="005E23C1"/>
    <w:rsid w:val="005E23C4"/>
    <w:rsid w:val="005E23D5"/>
    <w:rsid w:val="005E27CC"/>
    <w:rsid w:val="005E28CC"/>
    <w:rsid w:val="005E2EDB"/>
    <w:rsid w:val="005E34B0"/>
    <w:rsid w:val="005E36D6"/>
    <w:rsid w:val="005E3978"/>
    <w:rsid w:val="005E3A75"/>
    <w:rsid w:val="005E3A92"/>
    <w:rsid w:val="005E3BB2"/>
    <w:rsid w:val="005E3EC4"/>
    <w:rsid w:val="005E3FF3"/>
    <w:rsid w:val="005E42D1"/>
    <w:rsid w:val="005E42F4"/>
    <w:rsid w:val="005E4365"/>
    <w:rsid w:val="005E457D"/>
    <w:rsid w:val="005E4668"/>
    <w:rsid w:val="005E477C"/>
    <w:rsid w:val="005E4B73"/>
    <w:rsid w:val="005E4B7E"/>
    <w:rsid w:val="005E4CAF"/>
    <w:rsid w:val="005E4CBB"/>
    <w:rsid w:val="005E507C"/>
    <w:rsid w:val="005E5731"/>
    <w:rsid w:val="005E5E83"/>
    <w:rsid w:val="005E5F2D"/>
    <w:rsid w:val="005E62F9"/>
    <w:rsid w:val="005E6A7C"/>
    <w:rsid w:val="005E6D72"/>
    <w:rsid w:val="005E6FAD"/>
    <w:rsid w:val="005E7080"/>
    <w:rsid w:val="005E72D5"/>
    <w:rsid w:val="005E73C4"/>
    <w:rsid w:val="005E7462"/>
    <w:rsid w:val="005E7468"/>
    <w:rsid w:val="005E76BE"/>
    <w:rsid w:val="005E7B28"/>
    <w:rsid w:val="005F00B1"/>
    <w:rsid w:val="005F010B"/>
    <w:rsid w:val="005F067D"/>
    <w:rsid w:val="005F0725"/>
    <w:rsid w:val="005F078A"/>
    <w:rsid w:val="005F0936"/>
    <w:rsid w:val="005F0A67"/>
    <w:rsid w:val="005F0B96"/>
    <w:rsid w:val="005F0DB9"/>
    <w:rsid w:val="005F0DF2"/>
    <w:rsid w:val="005F0F86"/>
    <w:rsid w:val="005F105D"/>
    <w:rsid w:val="005F11D0"/>
    <w:rsid w:val="005F1270"/>
    <w:rsid w:val="005F1354"/>
    <w:rsid w:val="005F161D"/>
    <w:rsid w:val="005F1646"/>
    <w:rsid w:val="005F1988"/>
    <w:rsid w:val="005F1AC3"/>
    <w:rsid w:val="005F2041"/>
    <w:rsid w:val="005F2051"/>
    <w:rsid w:val="005F2393"/>
    <w:rsid w:val="005F24A3"/>
    <w:rsid w:val="005F2567"/>
    <w:rsid w:val="005F2850"/>
    <w:rsid w:val="005F2964"/>
    <w:rsid w:val="005F2B25"/>
    <w:rsid w:val="005F2B9F"/>
    <w:rsid w:val="005F2D1D"/>
    <w:rsid w:val="005F2E5A"/>
    <w:rsid w:val="005F2ED6"/>
    <w:rsid w:val="005F2EE4"/>
    <w:rsid w:val="005F2F20"/>
    <w:rsid w:val="005F2F36"/>
    <w:rsid w:val="005F301D"/>
    <w:rsid w:val="005F3108"/>
    <w:rsid w:val="005F3189"/>
    <w:rsid w:val="005F3235"/>
    <w:rsid w:val="005F330C"/>
    <w:rsid w:val="005F3A0A"/>
    <w:rsid w:val="005F3AE4"/>
    <w:rsid w:val="005F3AE9"/>
    <w:rsid w:val="005F3DC1"/>
    <w:rsid w:val="005F4100"/>
    <w:rsid w:val="005F4600"/>
    <w:rsid w:val="005F4757"/>
    <w:rsid w:val="005F48BE"/>
    <w:rsid w:val="005F4AEC"/>
    <w:rsid w:val="005F4C0E"/>
    <w:rsid w:val="005F4E50"/>
    <w:rsid w:val="005F4F6F"/>
    <w:rsid w:val="005F5151"/>
    <w:rsid w:val="005F51C9"/>
    <w:rsid w:val="005F568C"/>
    <w:rsid w:val="005F573B"/>
    <w:rsid w:val="005F586C"/>
    <w:rsid w:val="005F59C4"/>
    <w:rsid w:val="005F5A49"/>
    <w:rsid w:val="005F5C80"/>
    <w:rsid w:val="005F5E5A"/>
    <w:rsid w:val="005F61D1"/>
    <w:rsid w:val="005F61DC"/>
    <w:rsid w:val="005F61E6"/>
    <w:rsid w:val="005F6656"/>
    <w:rsid w:val="005F69AD"/>
    <w:rsid w:val="005F6DCD"/>
    <w:rsid w:val="005F7330"/>
    <w:rsid w:val="005F7333"/>
    <w:rsid w:val="005F75F4"/>
    <w:rsid w:val="005F76C8"/>
    <w:rsid w:val="005F79B5"/>
    <w:rsid w:val="005F7A9C"/>
    <w:rsid w:val="005F7D44"/>
    <w:rsid w:val="00600042"/>
    <w:rsid w:val="0060047B"/>
    <w:rsid w:val="006004B2"/>
    <w:rsid w:val="00600616"/>
    <w:rsid w:val="00600653"/>
    <w:rsid w:val="0060066B"/>
    <w:rsid w:val="00600809"/>
    <w:rsid w:val="006008BF"/>
    <w:rsid w:val="0060094F"/>
    <w:rsid w:val="00600A7A"/>
    <w:rsid w:val="00600B10"/>
    <w:rsid w:val="00600FBB"/>
    <w:rsid w:val="006011DD"/>
    <w:rsid w:val="006014EB"/>
    <w:rsid w:val="006015EA"/>
    <w:rsid w:val="006015EC"/>
    <w:rsid w:val="00601745"/>
    <w:rsid w:val="00601A2D"/>
    <w:rsid w:val="00601A69"/>
    <w:rsid w:val="00601A9B"/>
    <w:rsid w:val="00601B04"/>
    <w:rsid w:val="0060200A"/>
    <w:rsid w:val="00602098"/>
    <w:rsid w:val="006020B7"/>
    <w:rsid w:val="006021DD"/>
    <w:rsid w:val="0060225B"/>
    <w:rsid w:val="00602436"/>
    <w:rsid w:val="00602697"/>
    <w:rsid w:val="00602883"/>
    <w:rsid w:val="006028CB"/>
    <w:rsid w:val="00602F34"/>
    <w:rsid w:val="006031C8"/>
    <w:rsid w:val="00603352"/>
    <w:rsid w:val="00603415"/>
    <w:rsid w:val="00603918"/>
    <w:rsid w:val="00603943"/>
    <w:rsid w:val="00603997"/>
    <w:rsid w:val="00603E05"/>
    <w:rsid w:val="00603FAF"/>
    <w:rsid w:val="0060408E"/>
    <w:rsid w:val="0060411A"/>
    <w:rsid w:val="006042B4"/>
    <w:rsid w:val="00604984"/>
    <w:rsid w:val="00604B1C"/>
    <w:rsid w:val="00604BA7"/>
    <w:rsid w:val="00604F54"/>
    <w:rsid w:val="00605047"/>
    <w:rsid w:val="00605542"/>
    <w:rsid w:val="006056FB"/>
    <w:rsid w:val="006057A2"/>
    <w:rsid w:val="006059D6"/>
    <w:rsid w:val="00605B68"/>
    <w:rsid w:val="00605F04"/>
    <w:rsid w:val="006060A4"/>
    <w:rsid w:val="006060AF"/>
    <w:rsid w:val="00606316"/>
    <w:rsid w:val="006064D9"/>
    <w:rsid w:val="00606576"/>
    <w:rsid w:val="006066D0"/>
    <w:rsid w:val="00606761"/>
    <w:rsid w:val="006067EA"/>
    <w:rsid w:val="006068BD"/>
    <w:rsid w:val="00606969"/>
    <w:rsid w:val="006069AD"/>
    <w:rsid w:val="00606A04"/>
    <w:rsid w:val="00606B50"/>
    <w:rsid w:val="00606D69"/>
    <w:rsid w:val="00606EBC"/>
    <w:rsid w:val="006075CF"/>
    <w:rsid w:val="0060764A"/>
    <w:rsid w:val="006076DD"/>
    <w:rsid w:val="00607818"/>
    <w:rsid w:val="00607912"/>
    <w:rsid w:val="00607F38"/>
    <w:rsid w:val="00610791"/>
    <w:rsid w:val="00610807"/>
    <w:rsid w:val="0061081A"/>
    <w:rsid w:val="006108A7"/>
    <w:rsid w:val="00610D37"/>
    <w:rsid w:val="00610D79"/>
    <w:rsid w:val="006111B8"/>
    <w:rsid w:val="006112A2"/>
    <w:rsid w:val="006114D0"/>
    <w:rsid w:val="006117F0"/>
    <w:rsid w:val="006118DC"/>
    <w:rsid w:val="00611A11"/>
    <w:rsid w:val="00611AF6"/>
    <w:rsid w:val="00611CAF"/>
    <w:rsid w:val="00612138"/>
    <w:rsid w:val="00612303"/>
    <w:rsid w:val="00612558"/>
    <w:rsid w:val="006125DF"/>
    <w:rsid w:val="006126CB"/>
    <w:rsid w:val="00612BE2"/>
    <w:rsid w:val="00612C29"/>
    <w:rsid w:val="00612C6D"/>
    <w:rsid w:val="00612F50"/>
    <w:rsid w:val="00613039"/>
    <w:rsid w:val="006130BD"/>
    <w:rsid w:val="00613273"/>
    <w:rsid w:val="006132D6"/>
    <w:rsid w:val="0061330C"/>
    <w:rsid w:val="0061358B"/>
    <w:rsid w:val="0061379F"/>
    <w:rsid w:val="006137F1"/>
    <w:rsid w:val="006139AF"/>
    <w:rsid w:val="00613A23"/>
    <w:rsid w:val="00613C55"/>
    <w:rsid w:val="00613CB3"/>
    <w:rsid w:val="00613EFC"/>
    <w:rsid w:val="00613F45"/>
    <w:rsid w:val="00614478"/>
    <w:rsid w:val="0061466A"/>
    <w:rsid w:val="00614776"/>
    <w:rsid w:val="00614974"/>
    <w:rsid w:val="00614B58"/>
    <w:rsid w:val="00614ED2"/>
    <w:rsid w:val="00614EFC"/>
    <w:rsid w:val="00614FF3"/>
    <w:rsid w:val="006150A8"/>
    <w:rsid w:val="00615254"/>
    <w:rsid w:val="00615494"/>
    <w:rsid w:val="00615530"/>
    <w:rsid w:val="006157AD"/>
    <w:rsid w:val="00615927"/>
    <w:rsid w:val="00615928"/>
    <w:rsid w:val="0061598E"/>
    <w:rsid w:val="00615A0D"/>
    <w:rsid w:val="00615EB0"/>
    <w:rsid w:val="00615FBE"/>
    <w:rsid w:val="00616079"/>
    <w:rsid w:val="00616396"/>
    <w:rsid w:val="006163F8"/>
    <w:rsid w:val="00616855"/>
    <w:rsid w:val="006169E9"/>
    <w:rsid w:val="00616ECB"/>
    <w:rsid w:val="00617183"/>
    <w:rsid w:val="006176DC"/>
    <w:rsid w:val="006177D8"/>
    <w:rsid w:val="00617974"/>
    <w:rsid w:val="00617D05"/>
    <w:rsid w:val="00620024"/>
    <w:rsid w:val="006200BE"/>
    <w:rsid w:val="00620206"/>
    <w:rsid w:val="006202B1"/>
    <w:rsid w:val="006203E4"/>
    <w:rsid w:val="00620470"/>
    <w:rsid w:val="00620627"/>
    <w:rsid w:val="0062069D"/>
    <w:rsid w:val="00620813"/>
    <w:rsid w:val="006209A3"/>
    <w:rsid w:val="00620BD0"/>
    <w:rsid w:val="00620E87"/>
    <w:rsid w:val="00620F03"/>
    <w:rsid w:val="00620F24"/>
    <w:rsid w:val="00621040"/>
    <w:rsid w:val="00621186"/>
    <w:rsid w:val="00621192"/>
    <w:rsid w:val="00621768"/>
    <w:rsid w:val="006217EF"/>
    <w:rsid w:val="0062189C"/>
    <w:rsid w:val="006218F7"/>
    <w:rsid w:val="00621F53"/>
    <w:rsid w:val="00621F5D"/>
    <w:rsid w:val="00622181"/>
    <w:rsid w:val="006225DF"/>
    <w:rsid w:val="00622790"/>
    <w:rsid w:val="006227AF"/>
    <w:rsid w:val="0062295F"/>
    <w:rsid w:val="006229BB"/>
    <w:rsid w:val="00622EE5"/>
    <w:rsid w:val="00622F5F"/>
    <w:rsid w:val="0062345E"/>
    <w:rsid w:val="00623470"/>
    <w:rsid w:val="006234FA"/>
    <w:rsid w:val="0062358A"/>
    <w:rsid w:val="006235B6"/>
    <w:rsid w:val="00623636"/>
    <w:rsid w:val="00623737"/>
    <w:rsid w:val="006240C0"/>
    <w:rsid w:val="006242CB"/>
    <w:rsid w:val="00624322"/>
    <w:rsid w:val="00624414"/>
    <w:rsid w:val="006245D2"/>
    <w:rsid w:val="00624AE1"/>
    <w:rsid w:val="00624B87"/>
    <w:rsid w:val="00624EC1"/>
    <w:rsid w:val="00624F6F"/>
    <w:rsid w:val="00625066"/>
    <w:rsid w:val="00625079"/>
    <w:rsid w:val="006251CE"/>
    <w:rsid w:val="006254C2"/>
    <w:rsid w:val="006255B3"/>
    <w:rsid w:val="00625D81"/>
    <w:rsid w:val="006261B5"/>
    <w:rsid w:val="0062625A"/>
    <w:rsid w:val="0062628D"/>
    <w:rsid w:val="006264B4"/>
    <w:rsid w:val="00626648"/>
    <w:rsid w:val="006266FD"/>
    <w:rsid w:val="00626978"/>
    <w:rsid w:val="00627175"/>
    <w:rsid w:val="0062720E"/>
    <w:rsid w:val="006272FD"/>
    <w:rsid w:val="006273A9"/>
    <w:rsid w:val="006275C8"/>
    <w:rsid w:val="006276E6"/>
    <w:rsid w:val="0062771B"/>
    <w:rsid w:val="00627720"/>
    <w:rsid w:val="006277F9"/>
    <w:rsid w:val="00627895"/>
    <w:rsid w:val="00627929"/>
    <w:rsid w:val="00627D4D"/>
    <w:rsid w:val="00627FE8"/>
    <w:rsid w:val="00630120"/>
    <w:rsid w:val="00630166"/>
    <w:rsid w:val="00630712"/>
    <w:rsid w:val="006307CF"/>
    <w:rsid w:val="00631134"/>
    <w:rsid w:val="006311A5"/>
    <w:rsid w:val="00631844"/>
    <w:rsid w:val="00631961"/>
    <w:rsid w:val="00631A2F"/>
    <w:rsid w:val="00631E97"/>
    <w:rsid w:val="00632061"/>
    <w:rsid w:val="006322C9"/>
    <w:rsid w:val="006323BA"/>
    <w:rsid w:val="006323E7"/>
    <w:rsid w:val="0063255D"/>
    <w:rsid w:val="0063258D"/>
    <w:rsid w:val="006325C1"/>
    <w:rsid w:val="0063267A"/>
    <w:rsid w:val="006326B7"/>
    <w:rsid w:val="00632915"/>
    <w:rsid w:val="00632981"/>
    <w:rsid w:val="006329F8"/>
    <w:rsid w:val="00632B12"/>
    <w:rsid w:val="00632CB7"/>
    <w:rsid w:val="00632D8F"/>
    <w:rsid w:val="00633482"/>
    <w:rsid w:val="006334A6"/>
    <w:rsid w:val="006334B4"/>
    <w:rsid w:val="00633784"/>
    <w:rsid w:val="006337A2"/>
    <w:rsid w:val="006339AE"/>
    <w:rsid w:val="00633A9C"/>
    <w:rsid w:val="00633D8B"/>
    <w:rsid w:val="00633DEB"/>
    <w:rsid w:val="00633F1C"/>
    <w:rsid w:val="0063406B"/>
    <w:rsid w:val="006341C9"/>
    <w:rsid w:val="00634309"/>
    <w:rsid w:val="006344B5"/>
    <w:rsid w:val="0063466E"/>
    <w:rsid w:val="0063473D"/>
    <w:rsid w:val="006347D9"/>
    <w:rsid w:val="0063496B"/>
    <w:rsid w:val="006349A8"/>
    <w:rsid w:val="00634A1C"/>
    <w:rsid w:val="00634B9A"/>
    <w:rsid w:val="00634C6F"/>
    <w:rsid w:val="00634E06"/>
    <w:rsid w:val="00634EA0"/>
    <w:rsid w:val="00634FB8"/>
    <w:rsid w:val="006351A8"/>
    <w:rsid w:val="006351EE"/>
    <w:rsid w:val="006354D5"/>
    <w:rsid w:val="00635509"/>
    <w:rsid w:val="006355C7"/>
    <w:rsid w:val="00635619"/>
    <w:rsid w:val="006356F9"/>
    <w:rsid w:val="00635750"/>
    <w:rsid w:val="00635C45"/>
    <w:rsid w:val="00635E96"/>
    <w:rsid w:val="00635FE4"/>
    <w:rsid w:val="006360E4"/>
    <w:rsid w:val="006360F2"/>
    <w:rsid w:val="0063615D"/>
    <w:rsid w:val="0063619E"/>
    <w:rsid w:val="0063620F"/>
    <w:rsid w:val="006363E8"/>
    <w:rsid w:val="00636453"/>
    <w:rsid w:val="00636488"/>
    <w:rsid w:val="006365CF"/>
    <w:rsid w:val="006366B9"/>
    <w:rsid w:val="0063677C"/>
    <w:rsid w:val="00636AF9"/>
    <w:rsid w:val="00636CB1"/>
    <w:rsid w:val="00636D28"/>
    <w:rsid w:val="00636E0D"/>
    <w:rsid w:val="00636EF5"/>
    <w:rsid w:val="00636F52"/>
    <w:rsid w:val="0063705E"/>
    <w:rsid w:val="00637104"/>
    <w:rsid w:val="006371F4"/>
    <w:rsid w:val="0063744C"/>
    <w:rsid w:val="00637773"/>
    <w:rsid w:val="006377E9"/>
    <w:rsid w:val="00637869"/>
    <w:rsid w:val="006379A9"/>
    <w:rsid w:val="006379CB"/>
    <w:rsid w:val="00637DC1"/>
    <w:rsid w:val="00640061"/>
    <w:rsid w:val="0064014B"/>
    <w:rsid w:val="006401ED"/>
    <w:rsid w:val="006404D9"/>
    <w:rsid w:val="00640BFD"/>
    <w:rsid w:val="00640E62"/>
    <w:rsid w:val="00640FBD"/>
    <w:rsid w:val="00641033"/>
    <w:rsid w:val="00641036"/>
    <w:rsid w:val="006410DC"/>
    <w:rsid w:val="006412CC"/>
    <w:rsid w:val="00641473"/>
    <w:rsid w:val="0064163F"/>
    <w:rsid w:val="0064175A"/>
    <w:rsid w:val="00641805"/>
    <w:rsid w:val="00641902"/>
    <w:rsid w:val="00641973"/>
    <w:rsid w:val="00641A28"/>
    <w:rsid w:val="00641A6E"/>
    <w:rsid w:val="00641B00"/>
    <w:rsid w:val="00641C6D"/>
    <w:rsid w:val="00641F38"/>
    <w:rsid w:val="00642184"/>
    <w:rsid w:val="0064233E"/>
    <w:rsid w:val="00642386"/>
    <w:rsid w:val="00642473"/>
    <w:rsid w:val="0064247B"/>
    <w:rsid w:val="0064249A"/>
    <w:rsid w:val="0064249E"/>
    <w:rsid w:val="006427A7"/>
    <w:rsid w:val="006427CD"/>
    <w:rsid w:val="00642BAC"/>
    <w:rsid w:val="00642E23"/>
    <w:rsid w:val="006432F7"/>
    <w:rsid w:val="006433A7"/>
    <w:rsid w:val="006434D2"/>
    <w:rsid w:val="00643574"/>
    <w:rsid w:val="006435E5"/>
    <w:rsid w:val="00643B9F"/>
    <w:rsid w:val="00643E48"/>
    <w:rsid w:val="006441CC"/>
    <w:rsid w:val="00644566"/>
    <w:rsid w:val="0064471E"/>
    <w:rsid w:val="00644C44"/>
    <w:rsid w:val="00644EC4"/>
    <w:rsid w:val="006452D1"/>
    <w:rsid w:val="006453F5"/>
    <w:rsid w:val="006455FE"/>
    <w:rsid w:val="00645A0C"/>
    <w:rsid w:val="00645A63"/>
    <w:rsid w:val="00645BE0"/>
    <w:rsid w:val="0064600D"/>
    <w:rsid w:val="00646391"/>
    <w:rsid w:val="00646590"/>
    <w:rsid w:val="0064663B"/>
    <w:rsid w:val="00646704"/>
    <w:rsid w:val="006469CC"/>
    <w:rsid w:val="006469CE"/>
    <w:rsid w:val="00646ACB"/>
    <w:rsid w:val="00646FCF"/>
    <w:rsid w:val="00646FEE"/>
    <w:rsid w:val="00647042"/>
    <w:rsid w:val="006470A7"/>
    <w:rsid w:val="006470EB"/>
    <w:rsid w:val="0064720C"/>
    <w:rsid w:val="0064722C"/>
    <w:rsid w:val="00647351"/>
    <w:rsid w:val="0064771D"/>
    <w:rsid w:val="00647872"/>
    <w:rsid w:val="00647AA1"/>
    <w:rsid w:val="00647CB4"/>
    <w:rsid w:val="00647EB3"/>
    <w:rsid w:val="0065012F"/>
    <w:rsid w:val="00650131"/>
    <w:rsid w:val="00650336"/>
    <w:rsid w:val="00650956"/>
    <w:rsid w:val="00650B51"/>
    <w:rsid w:val="00650CA0"/>
    <w:rsid w:val="00650EDE"/>
    <w:rsid w:val="0065108F"/>
    <w:rsid w:val="006518BE"/>
    <w:rsid w:val="00651C58"/>
    <w:rsid w:val="00651CD9"/>
    <w:rsid w:val="00651EC8"/>
    <w:rsid w:val="006520FA"/>
    <w:rsid w:val="00652287"/>
    <w:rsid w:val="006522E9"/>
    <w:rsid w:val="0065258C"/>
    <w:rsid w:val="00652781"/>
    <w:rsid w:val="00652B81"/>
    <w:rsid w:val="00652D4E"/>
    <w:rsid w:val="00653075"/>
    <w:rsid w:val="00653245"/>
    <w:rsid w:val="00653259"/>
    <w:rsid w:val="006533D4"/>
    <w:rsid w:val="006534D9"/>
    <w:rsid w:val="006537CF"/>
    <w:rsid w:val="0065389A"/>
    <w:rsid w:val="00653AE4"/>
    <w:rsid w:val="00653BF5"/>
    <w:rsid w:val="00653DB1"/>
    <w:rsid w:val="00653E81"/>
    <w:rsid w:val="00653FBE"/>
    <w:rsid w:val="00654003"/>
    <w:rsid w:val="00654026"/>
    <w:rsid w:val="00654418"/>
    <w:rsid w:val="00654769"/>
    <w:rsid w:val="00654791"/>
    <w:rsid w:val="006548C3"/>
    <w:rsid w:val="006549C1"/>
    <w:rsid w:val="00654A53"/>
    <w:rsid w:val="00654DB0"/>
    <w:rsid w:val="00654E6D"/>
    <w:rsid w:val="0065505B"/>
    <w:rsid w:val="006550D9"/>
    <w:rsid w:val="006552F7"/>
    <w:rsid w:val="00655A0F"/>
    <w:rsid w:val="00655DDB"/>
    <w:rsid w:val="00655FC6"/>
    <w:rsid w:val="00656057"/>
    <w:rsid w:val="00656194"/>
    <w:rsid w:val="0065623B"/>
    <w:rsid w:val="00656248"/>
    <w:rsid w:val="00656289"/>
    <w:rsid w:val="006563EA"/>
    <w:rsid w:val="00656525"/>
    <w:rsid w:val="006567A6"/>
    <w:rsid w:val="006568B3"/>
    <w:rsid w:val="00656A6C"/>
    <w:rsid w:val="00657156"/>
    <w:rsid w:val="00657399"/>
    <w:rsid w:val="00657404"/>
    <w:rsid w:val="006577C0"/>
    <w:rsid w:val="0065784C"/>
    <w:rsid w:val="00657873"/>
    <w:rsid w:val="006578A9"/>
    <w:rsid w:val="0065797C"/>
    <w:rsid w:val="0065797F"/>
    <w:rsid w:val="00657B90"/>
    <w:rsid w:val="00657C50"/>
    <w:rsid w:val="00657D88"/>
    <w:rsid w:val="00657E14"/>
    <w:rsid w:val="00657EB1"/>
    <w:rsid w:val="00657F52"/>
    <w:rsid w:val="0066052F"/>
    <w:rsid w:val="006605AA"/>
    <w:rsid w:val="0066066A"/>
    <w:rsid w:val="0066071C"/>
    <w:rsid w:val="00660BED"/>
    <w:rsid w:val="00660CA7"/>
    <w:rsid w:val="00660D89"/>
    <w:rsid w:val="00660E37"/>
    <w:rsid w:val="00660EEE"/>
    <w:rsid w:val="006610D7"/>
    <w:rsid w:val="006612A5"/>
    <w:rsid w:val="00661637"/>
    <w:rsid w:val="00661927"/>
    <w:rsid w:val="00661B34"/>
    <w:rsid w:val="00661FCB"/>
    <w:rsid w:val="00662030"/>
    <w:rsid w:val="00662051"/>
    <w:rsid w:val="006620BD"/>
    <w:rsid w:val="0066213E"/>
    <w:rsid w:val="0066228B"/>
    <w:rsid w:val="00662294"/>
    <w:rsid w:val="00662436"/>
    <w:rsid w:val="006625C3"/>
    <w:rsid w:val="0066269C"/>
    <w:rsid w:val="00662718"/>
    <w:rsid w:val="006628A5"/>
    <w:rsid w:val="00662CCF"/>
    <w:rsid w:val="00662D13"/>
    <w:rsid w:val="00662E36"/>
    <w:rsid w:val="00662FD0"/>
    <w:rsid w:val="006634E7"/>
    <w:rsid w:val="006635A5"/>
    <w:rsid w:val="006636C9"/>
    <w:rsid w:val="00663780"/>
    <w:rsid w:val="00663784"/>
    <w:rsid w:val="00663815"/>
    <w:rsid w:val="006639E8"/>
    <w:rsid w:val="00663BAB"/>
    <w:rsid w:val="00663C1C"/>
    <w:rsid w:val="00663D95"/>
    <w:rsid w:val="00663E54"/>
    <w:rsid w:val="00663EB4"/>
    <w:rsid w:val="00663F17"/>
    <w:rsid w:val="00663F4B"/>
    <w:rsid w:val="006640A0"/>
    <w:rsid w:val="006643E1"/>
    <w:rsid w:val="006644A5"/>
    <w:rsid w:val="00664502"/>
    <w:rsid w:val="006646C6"/>
    <w:rsid w:val="006648FD"/>
    <w:rsid w:val="00664A09"/>
    <w:rsid w:val="00664E86"/>
    <w:rsid w:val="0066522C"/>
    <w:rsid w:val="00665384"/>
    <w:rsid w:val="00665510"/>
    <w:rsid w:val="00665526"/>
    <w:rsid w:val="006657C7"/>
    <w:rsid w:val="00665814"/>
    <w:rsid w:val="006659E1"/>
    <w:rsid w:val="00665BCE"/>
    <w:rsid w:val="00665CCC"/>
    <w:rsid w:val="00665CE4"/>
    <w:rsid w:val="00666031"/>
    <w:rsid w:val="00666178"/>
    <w:rsid w:val="006663EF"/>
    <w:rsid w:val="0066656C"/>
    <w:rsid w:val="006669C2"/>
    <w:rsid w:val="00666A6A"/>
    <w:rsid w:val="00666CAC"/>
    <w:rsid w:val="00666E51"/>
    <w:rsid w:val="0066735C"/>
    <w:rsid w:val="006673E6"/>
    <w:rsid w:val="0066754B"/>
    <w:rsid w:val="006678B8"/>
    <w:rsid w:val="00667CF6"/>
    <w:rsid w:val="00670209"/>
    <w:rsid w:val="006705DA"/>
    <w:rsid w:val="00670B74"/>
    <w:rsid w:val="00670C21"/>
    <w:rsid w:val="00670CBA"/>
    <w:rsid w:val="00670DDE"/>
    <w:rsid w:val="00670E29"/>
    <w:rsid w:val="00671270"/>
    <w:rsid w:val="006712C0"/>
    <w:rsid w:val="006713EA"/>
    <w:rsid w:val="006713ED"/>
    <w:rsid w:val="0067148E"/>
    <w:rsid w:val="00671A38"/>
    <w:rsid w:val="00671B82"/>
    <w:rsid w:val="00671C52"/>
    <w:rsid w:val="00671CBD"/>
    <w:rsid w:val="00671E48"/>
    <w:rsid w:val="00671F48"/>
    <w:rsid w:val="00671F4E"/>
    <w:rsid w:val="00672054"/>
    <w:rsid w:val="006721AF"/>
    <w:rsid w:val="006722D2"/>
    <w:rsid w:val="00672526"/>
    <w:rsid w:val="006727A6"/>
    <w:rsid w:val="006727BB"/>
    <w:rsid w:val="006727E8"/>
    <w:rsid w:val="00672C55"/>
    <w:rsid w:val="00672DD9"/>
    <w:rsid w:val="00672EBB"/>
    <w:rsid w:val="00672FED"/>
    <w:rsid w:val="006732FE"/>
    <w:rsid w:val="00673365"/>
    <w:rsid w:val="006733E5"/>
    <w:rsid w:val="00673607"/>
    <w:rsid w:val="00673650"/>
    <w:rsid w:val="00673977"/>
    <w:rsid w:val="006739DD"/>
    <w:rsid w:val="00673E25"/>
    <w:rsid w:val="0067420B"/>
    <w:rsid w:val="0067434B"/>
    <w:rsid w:val="0067439A"/>
    <w:rsid w:val="00674522"/>
    <w:rsid w:val="00674537"/>
    <w:rsid w:val="006746BE"/>
    <w:rsid w:val="00674876"/>
    <w:rsid w:val="0067499A"/>
    <w:rsid w:val="00674A7A"/>
    <w:rsid w:val="00674E74"/>
    <w:rsid w:val="00674F2D"/>
    <w:rsid w:val="00674FC3"/>
    <w:rsid w:val="00675061"/>
    <w:rsid w:val="0067524E"/>
    <w:rsid w:val="0067535D"/>
    <w:rsid w:val="0067543D"/>
    <w:rsid w:val="00675574"/>
    <w:rsid w:val="00675830"/>
    <w:rsid w:val="00675957"/>
    <w:rsid w:val="006759E5"/>
    <w:rsid w:val="00675DE6"/>
    <w:rsid w:val="00675DEE"/>
    <w:rsid w:val="006761C2"/>
    <w:rsid w:val="00676249"/>
    <w:rsid w:val="00676513"/>
    <w:rsid w:val="006765B9"/>
    <w:rsid w:val="0067681C"/>
    <w:rsid w:val="006768FD"/>
    <w:rsid w:val="00676B6C"/>
    <w:rsid w:val="00676CE5"/>
    <w:rsid w:val="00676ECB"/>
    <w:rsid w:val="00677174"/>
    <w:rsid w:val="00677202"/>
    <w:rsid w:val="00677247"/>
    <w:rsid w:val="0067728A"/>
    <w:rsid w:val="006774B3"/>
    <w:rsid w:val="00677CF4"/>
    <w:rsid w:val="00677D1A"/>
    <w:rsid w:val="00677D59"/>
    <w:rsid w:val="0068024B"/>
    <w:rsid w:val="00680302"/>
    <w:rsid w:val="0068031E"/>
    <w:rsid w:val="00680397"/>
    <w:rsid w:val="0068060D"/>
    <w:rsid w:val="006806E6"/>
    <w:rsid w:val="006807E0"/>
    <w:rsid w:val="006809AF"/>
    <w:rsid w:val="00680B2D"/>
    <w:rsid w:val="00680E0D"/>
    <w:rsid w:val="00680E28"/>
    <w:rsid w:val="006810AD"/>
    <w:rsid w:val="00681194"/>
    <w:rsid w:val="00681459"/>
    <w:rsid w:val="00681678"/>
    <w:rsid w:val="00681B0F"/>
    <w:rsid w:val="00681B4E"/>
    <w:rsid w:val="00681FA6"/>
    <w:rsid w:val="00682080"/>
    <w:rsid w:val="0068217F"/>
    <w:rsid w:val="006822E6"/>
    <w:rsid w:val="00682467"/>
    <w:rsid w:val="006826BB"/>
    <w:rsid w:val="00682932"/>
    <w:rsid w:val="00682AAB"/>
    <w:rsid w:val="00682DFA"/>
    <w:rsid w:val="006832F0"/>
    <w:rsid w:val="006832FC"/>
    <w:rsid w:val="006836A1"/>
    <w:rsid w:val="006839EB"/>
    <w:rsid w:val="00683B88"/>
    <w:rsid w:val="00683DDA"/>
    <w:rsid w:val="00683E26"/>
    <w:rsid w:val="00683FAE"/>
    <w:rsid w:val="006840C8"/>
    <w:rsid w:val="006840E0"/>
    <w:rsid w:val="00684517"/>
    <w:rsid w:val="0068452C"/>
    <w:rsid w:val="006845F9"/>
    <w:rsid w:val="0068486E"/>
    <w:rsid w:val="00684950"/>
    <w:rsid w:val="00684A6A"/>
    <w:rsid w:val="00684C4D"/>
    <w:rsid w:val="00684CCE"/>
    <w:rsid w:val="00685524"/>
    <w:rsid w:val="00685A4F"/>
    <w:rsid w:val="00685BCF"/>
    <w:rsid w:val="00685D38"/>
    <w:rsid w:val="00685EB5"/>
    <w:rsid w:val="0068657B"/>
    <w:rsid w:val="006868D1"/>
    <w:rsid w:val="006868FA"/>
    <w:rsid w:val="0068691D"/>
    <w:rsid w:val="00686ACE"/>
    <w:rsid w:val="00686E3A"/>
    <w:rsid w:val="0068702F"/>
    <w:rsid w:val="006870D6"/>
    <w:rsid w:val="006870E4"/>
    <w:rsid w:val="006871DA"/>
    <w:rsid w:val="006871FA"/>
    <w:rsid w:val="0068722A"/>
    <w:rsid w:val="006877A5"/>
    <w:rsid w:val="00687961"/>
    <w:rsid w:val="00687CBA"/>
    <w:rsid w:val="006901FB"/>
    <w:rsid w:val="00690280"/>
    <w:rsid w:val="006902DB"/>
    <w:rsid w:val="0069046B"/>
    <w:rsid w:val="006906DF"/>
    <w:rsid w:val="00690998"/>
    <w:rsid w:val="006910BE"/>
    <w:rsid w:val="006912D6"/>
    <w:rsid w:val="006916F9"/>
    <w:rsid w:val="0069174A"/>
    <w:rsid w:val="0069179B"/>
    <w:rsid w:val="006919D3"/>
    <w:rsid w:val="00691DF9"/>
    <w:rsid w:val="00691F7A"/>
    <w:rsid w:val="006920D6"/>
    <w:rsid w:val="006924A4"/>
    <w:rsid w:val="00692792"/>
    <w:rsid w:val="00692855"/>
    <w:rsid w:val="006929AF"/>
    <w:rsid w:val="006930A4"/>
    <w:rsid w:val="00693138"/>
    <w:rsid w:val="0069338A"/>
    <w:rsid w:val="006933B3"/>
    <w:rsid w:val="006933CB"/>
    <w:rsid w:val="0069364F"/>
    <w:rsid w:val="0069365B"/>
    <w:rsid w:val="006936D3"/>
    <w:rsid w:val="00693894"/>
    <w:rsid w:val="006938A3"/>
    <w:rsid w:val="006938B7"/>
    <w:rsid w:val="00693BE2"/>
    <w:rsid w:val="00693FAA"/>
    <w:rsid w:val="006940DB"/>
    <w:rsid w:val="0069437D"/>
    <w:rsid w:val="006944BD"/>
    <w:rsid w:val="006945CD"/>
    <w:rsid w:val="0069465D"/>
    <w:rsid w:val="00694728"/>
    <w:rsid w:val="00694798"/>
    <w:rsid w:val="00694D25"/>
    <w:rsid w:val="006950FF"/>
    <w:rsid w:val="0069562F"/>
    <w:rsid w:val="00695785"/>
    <w:rsid w:val="006958CC"/>
    <w:rsid w:val="00695E69"/>
    <w:rsid w:val="00695FA8"/>
    <w:rsid w:val="006961C7"/>
    <w:rsid w:val="006963F5"/>
    <w:rsid w:val="0069655F"/>
    <w:rsid w:val="00696699"/>
    <w:rsid w:val="0069677B"/>
    <w:rsid w:val="006968AA"/>
    <w:rsid w:val="006969AD"/>
    <w:rsid w:val="00696BB1"/>
    <w:rsid w:val="00696EA8"/>
    <w:rsid w:val="0069716F"/>
    <w:rsid w:val="0069748E"/>
    <w:rsid w:val="00697626"/>
    <w:rsid w:val="00697775"/>
    <w:rsid w:val="00697CA2"/>
    <w:rsid w:val="00697D3B"/>
    <w:rsid w:val="00697DF2"/>
    <w:rsid w:val="00697E93"/>
    <w:rsid w:val="00697EA2"/>
    <w:rsid w:val="00697F96"/>
    <w:rsid w:val="006A00B0"/>
    <w:rsid w:val="006A0292"/>
    <w:rsid w:val="006A0440"/>
    <w:rsid w:val="006A0533"/>
    <w:rsid w:val="006A06BE"/>
    <w:rsid w:val="006A0A36"/>
    <w:rsid w:val="006A0E01"/>
    <w:rsid w:val="006A10E2"/>
    <w:rsid w:val="006A140B"/>
    <w:rsid w:val="006A163D"/>
    <w:rsid w:val="006A1807"/>
    <w:rsid w:val="006A1862"/>
    <w:rsid w:val="006A1B66"/>
    <w:rsid w:val="006A1B7B"/>
    <w:rsid w:val="006A1CDA"/>
    <w:rsid w:val="006A1EC8"/>
    <w:rsid w:val="006A1F0B"/>
    <w:rsid w:val="006A1FCD"/>
    <w:rsid w:val="006A2747"/>
    <w:rsid w:val="006A28D5"/>
    <w:rsid w:val="006A2933"/>
    <w:rsid w:val="006A2A84"/>
    <w:rsid w:val="006A2C55"/>
    <w:rsid w:val="006A2CE2"/>
    <w:rsid w:val="006A2E0A"/>
    <w:rsid w:val="006A3058"/>
    <w:rsid w:val="006A33D5"/>
    <w:rsid w:val="006A36B9"/>
    <w:rsid w:val="006A38AE"/>
    <w:rsid w:val="006A3A5C"/>
    <w:rsid w:val="006A3B99"/>
    <w:rsid w:val="006A3D63"/>
    <w:rsid w:val="006A409B"/>
    <w:rsid w:val="006A43EE"/>
    <w:rsid w:val="006A467A"/>
    <w:rsid w:val="006A46B5"/>
    <w:rsid w:val="006A4A2A"/>
    <w:rsid w:val="006A4B62"/>
    <w:rsid w:val="006A5188"/>
    <w:rsid w:val="006A5294"/>
    <w:rsid w:val="006A52C6"/>
    <w:rsid w:val="006A557A"/>
    <w:rsid w:val="006A5740"/>
    <w:rsid w:val="006A5A78"/>
    <w:rsid w:val="006A5AB5"/>
    <w:rsid w:val="006A5B0F"/>
    <w:rsid w:val="006A5BE6"/>
    <w:rsid w:val="006A5C00"/>
    <w:rsid w:val="006A5D8C"/>
    <w:rsid w:val="006A5E4D"/>
    <w:rsid w:val="006A5F74"/>
    <w:rsid w:val="006A61E7"/>
    <w:rsid w:val="006A6245"/>
    <w:rsid w:val="006A63AF"/>
    <w:rsid w:val="006A6727"/>
    <w:rsid w:val="006A68B8"/>
    <w:rsid w:val="006A6943"/>
    <w:rsid w:val="006A6A86"/>
    <w:rsid w:val="006A6AB8"/>
    <w:rsid w:val="006A6AEE"/>
    <w:rsid w:val="006A6B22"/>
    <w:rsid w:val="006A6C97"/>
    <w:rsid w:val="006A6D67"/>
    <w:rsid w:val="006A6DFC"/>
    <w:rsid w:val="006A6F8B"/>
    <w:rsid w:val="006A6FC3"/>
    <w:rsid w:val="006A70F6"/>
    <w:rsid w:val="006A7301"/>
    <w:rsid w:val="006A744D"/>
    <w:rsid w:val="006A74BA"/>
    <w:rsid w:val="006A7568"/>
    <w:rsid w:val="006A775E"/>
    <w:rsid w:val="006A7A2C"/>
    <w:rsid w:val="006A7D75"/>
    <w:rsid w:val="006A7E59"/>
    <w:rsid w:val="006B02E6"/>
    <w:rsid w:val="006B033A"/>
    <w:rsid w:val="006B03DB"/>
    <w:rsid w:val="006B03F1"/>
    <w:rsid w:val="006B0443"/>
    <w:rsid w:val="006B0444"/>
    <w:rsid w:val="006B0628"/>
    <w:rsid w:val="006B0B66"/>
    <w:rsid w:val="006B0C45"/>
    <w:rsid w:val="006B0E99"/>
    <w:rsid w:val="006B0FF2"/>
    <w:rsid w:val="006B1013"/>
    <w:rsid w:val="006B1B82"/>
    <w:rsid w:val="006B1EDC"/>
    <w:rsid w:val="006B212C"/>
    <w:rsid w:val="006B220B"/>
    <w:rsid w:val="006B2344"/>
    <w:rsid w:val="006B2347"/>
    <w:rsid w:val="006B250A"/>
    <w:rsid w:val="006B2D42"/>
    <w:rsid w:val="006B2DE9"/>
    <w:rsid w:val="006B2EF2"/>
    <w:rsid w:val="006B320C"/>
    <w:rsid w:val="006B33C8"/>
    <w:rsid w:val="006B33E3"/>
    <w:rsid w:val="006B34EE"/>
    <w:rsid w:val="006B3546"/>
    <w:rsid w:val="006B3573"/>
    <w:rsid w:val="006B35D1"/>
    <w:rsid w:val="006B35EA"/>
    <w:rsid w:val="006B3691"/>
    <w:rsid w:val="006B3B45"/>
    <w:rsid w:val="006B3D49"/>
    <w:rsid w:val="006B3D6C"/>
    <w:rsid w:val="006B4134"/>
    <w:rsid w:val="006B41A0"/>
    <w:rsid w:val="006B41D3"/>
    <w:rsid w:val="006B4320"/>
    <w:rsid w:val="006B4558"/>
    <w:rsid w:val="006B47BB"/>
    <w:rsid w:val="006B48CC"/>
    <w:rsid w:val="006B4C18"/>
    <w:rsid w:val="006B4CB5"/>
    <w:rsid w:val="006B4DAF"/>
    <w:rsid w:val="006B4E3E"/>
    <w:rsid w:val="006B4E96"/>
    <w:rsid w:val="006B4FFF"/>
    <w:rsid w:val="006B51B6"/>
    <w:rsid w:val="006B5442"/>
    <w:rsid w:val="006B55A7"/>
    <w:rsid w:val="006B55FA"/>
    <w:rsid w:val="006B56CA"/>
    <w:rsid w:val="006B5A79"/>
    <w:rsid w:val="006B5B2C"/>
    <w:rsid w:val="006B5B70"/>
    <w:rsid w:val="006B5C63"/>
    <w:rsid w:val="006B67FF"/>
    <w:rsid w:val="006B68F6"/>
    <w:rsid w:val="006B6921"/>
    <w:rsid w:val="006B698C"/>
    <w:rsid w:val="006B6B89"/>
    <w:rsid w:val="006B7004"/>
    <w:rsid w:val="006B7222"/>
    <w:rsid w:val="006B7238"/>
    <w:rsid w:val="006B72F4"/>
    <w:rsid w:val="006B7614"/>
    <w:rsid w:val="006B7868"/>
    <w:rsid w:val="006B78EC"/>
    <w:rsid w:val="006B7AE7"/>
    <w:rsid w:val="006B7C77"/>
    <w:rsid w:val="006B7DF9"/>
    <w:rsid w:val="006B7EC5"/>
    <w:rsid w:val="006B7FC0"/>
    <w:rsid w:val="006B7FF2"/>
    <w:rsid w:val="006C0213"/>
    <w:rsid w:val="006C0249"/>
    <w:rsid w:val="006C02C5"/>
    <w:rsid w:val="006C02DB"/>
    <w:rsid w:val="006C0454"/>
    <w:rsid w:val="006C0528"/>
    <w:rsid w:val="006C0683"/>
    <w:rsid w:val="006C06D4"/>
    <w:rsid w:val="006C0A2B"/>
    <w:rsid w:val="006C0A70"/>
    <w:rsid w:val="006C0E18"/>
    <w:rsid w:val="006C0F80"/>
    <w:rsid w:val="006C110A"/>
    <w:rsid w:val="006C14AB"/>
    <w:rsid w:val="006C167D"/>
    <w:rsid w:val="006C186F"/>
    <w:rsid w:val="006C18EC"/>
    <w:rsid w:val="006C1C93"/>
    <w:rsid w:val="006C1EFD"/>
    <w:rsid w:val="006C1FF6"/>
    <w:rsid w:val="006C21A7"/>
    <w:rsid w:val="006C23A7"/>
    <w:rsid w:val="006C2447"/>
    <w:rsid w:val="006C2752"/>
    <w:rsid w:val="006C2831"/>
    <w:rsid w:val="006C290F"/>
    <w:rsid w:val="006C2974"/>
    <w:rsid w:val="006C2A58"/>
    <w:rsid w:val="006C2D2A"/>
    <w:rsid w:val="006C2E30"/>
    <w:rsid w:val="006C2FC7"/>
    <w:rsid w:val="006C304D"/>
    <w:rsid w:val="006C34EB"/>
    <w:rsid w:val="006C3711"/>
    <w:rsid w:val="006C3B28"/>
    <w:rsid w:val="006C3C51"/>
    <w:rsid w:val="006C3C8E"/>
    <w:rsid w:val="006C3EC3"/>
    <w:rsid w:val="006C425B"/>
    <w:rsid w:val="006C4606"/>
    <w:rsid w:val="006C4624"/>
    <w:rsid w:val="006C46AF"/>
    <w:rsid w:val="006C48B8"/>
    <w:rsid w:val="006C48DB"/>
    <w:rsid w:val="006C4973"/>
    <w:rsid w:val="006C4BCA"/>
    <w:rsid w:val="006C4DF2"/>
    <w:rsid w:val="006C4E18"/>
    <w:rsid w:val="006C4FDC"/>
    <w:rsid w:val="006C52CF"/>
    <w:rsid w:val="006C5385"/>
    <w:rsid w:val="006C5535"/>
    <w:rsid w:val="006C559B"/>
    <w:rsid w:val="006C56DC"/>
    <w:rsid w:val="006C5DEC"/>
    <w:rsid w:val="006C60E4"/>
    <w:rsid w:val="006C6403"/>
    <w:rsid w:val="006C6414"/>
    <w:rsid w:val="006C643B"/>
    <w:rsid w:val="006C6440"/>
    <w:rsid w:val="006C6477"/>
    <w:rsid w:val="006C6625"/>
    <w:rsid w:val="006C6A2D"/>
    <w:rsid w:val="006C6AF7"/>
    <w:rsid w:val="006C6B96"/>
    <w:rsid w:val="006C6D38"/>
    <w:rsid w:val="006C6ECA"/>
    <w:rsid w:val="006C7214"/>
    <w:rsid w:val="006C743A"/>
    <w:rsid w:val="006C7494"/>
    <w:rsid w:val="006C7BED"/>
    <w:rsid w:val="006CFE78"/>
    <w:rsid w:val="006D0005"/>
    <w:rsid w:val="006D015D"/>
    <w:rsid w:val="006D0460"/>
    <w:rsid w:val="006D062C"/>
    <w:rsid w:val="006D0635"/>
    <w:rsid w:val="006D06AE"/>
    <w:rsid w:val="006D098D"/>
    <w:rsid w:val="006D0BFF"/>
    <w:rsid w:val="006D0EB4"/>
    <w:rsid w:val="006D0EF0"/>
    <w:rsid w:val="006D1087"/>
    <w:rsid w:val="006D14AB"/>
    <w:rsid w:val="006D1521"/>
    <w:rsid w:val="006D157D"/>
    <w:rsid w:val="006D1591"/>
    <w:rsid w:val="006D16C7"/>
    <w:rsid w:val="006D173C"/>
    <w:rsid w:val="006D18B1"/>
    <w:rsid w:val="006D19A9"/>
    <w:rsid w:val="006D19C8"/>
    <w:rsid w:val="006D1B22"/>
    <w:rsid w:val="006D1B57"/>
    <w:rsid w:val="006D1D51"/>
    <w:rsid w:val="006D1DF5"/>
    <w:rsid w:val="006D1E23"/>
    <w:rsid w:val="006D1F02"/>
    <w:rsid w:val="006D228B"/>
    <w:rsid w:val="006D236B"/>
    <w:rsid w:val="006D2605"/>
    <w:rsid w:val="006D269D"/>
    <w:rsid w:val="006D27FA"/>
    <w:rsid w:val="006D2AA4"/>
    <w:rsid w:val="006D2B03"/>
    <w:rsid w:val="006D2B59"/>
    <w:rsid w:val="006D2C36"/>
    <w:rsid w:val="006D2CD5"/>
    <w:rsid w:val="006D2E56"/>
    <w:rsid w:val="006D2F8C"/>
    <w:rsid w:val="006D307E"/>
    <w:rsid w:val="006D3134"/>
    <w:rsid w:val="006D3220"/>
    <w:rsid w:val="006D373B"/>
    <w:rsid w:val="006D38A7"/>
    <w:rsid w:val="006D38D7"/>
    <w:rsid w:val="006D396C"/>
    <w:rsid w:val="006D39D0"/>
    <w:rsid w:val="006D402A"/>
    <w:rsid w:val="006D4247"/>
    <w:rsid w:val="006D426E"/>
    <w:rsid w:val="006D4559"/>
    <w:rsid w:val="006D45CF"/>
    <w:rsid w:val="006D4ADC"/>
    <w:rsid w:val="006D4AE9"/>
    <w:rsid w:val="006D4C10"/>
    <w:rsid w:val="006D4C81"/>
    <w:rsid w:val="006D50DD"/>
    <w:rsid w:val="006D53AC"/>
    <w:rsid w:val="006D5431"/>
    <w:rsid w:val="006D552A"/>
    <w:rsid w:val="006D5541"/>
    <w:rsid w:val="006D57DF"/>
    <w:rsid w:val="006D5A3E"/>
    <w:rsid w:val="006D636C"/>
    <w:rsid w:val="006D643A"/>
    <w:rsid w:val="006D6486"/>
    <w:rsid w:val="006D6536"/>
    <w:rsid w:val="006D662E"/>
    <w:rsid w:val="006D6C12"/>
    <w:rsid w:val="006D6D91"/>
    <w:rsid w:val="006D7137"/>
    <w:rsid w:val="006D73B7"/>
    <w:rsid w:val="006D7679"/>
    <w:rsid w:val="006D7704"/>
    <w:rsid w:val="006D7736"/>
    <w:rsid w:val="006D7778"/>
    <w:rsid w:val="006D7CDD"/>
    <w:rsid w:val="006D7CE1"/>
    <w:rsid w:val="006D7D91"/>
    <w:rsid w:val="006D7DD2"/>
    <w:rsid w:val="006D7F52"/>
    <w:rsid w:val="006E0261"/>
    <w:rsid w:val="006E0586"/>
    <w:rsid w:val="006E05F3"/>
    <w:rsid w:val="006E0D3C"/>
    <w:rsid w:val="006E103F"/>
    <w:rsid w:val="006E151D"/>
    <w:rsid w:val="006E16AC"/>
    <w:rsid w:val="006E1723"/>
    <w:rsid w:val="006E182A"/>
    <w:rsid w:val="006E1865"/>
    <w:rsid w:val="006E1894"/>
    <w:rsid w:val="006E18AC"/>
    <w:rsid w:val="006E1A47"/>
    <w:rsid w:val="006E1CB8"/>
    <w:rsid w:val="006E1F8E"/>
    <w:rsid w:val="006E2140"/>
    <w:rsid w:val="006E2251"/>
    <w:rsid w:val="006E261B"/>
    <w:rsid w:val="006E261E"/>
    <w:rsid w:val="006E275B"/>
    <w:rsid w:val="006E282F"/>
    <w:rsid w:val="006E2871"/>
    <w:rsid w:val="006E2908"/>
    <w:rsid w:val="006E2CCC"/>
    <w:rsid w:val="006E311A"/>
    <w:rsid w:val="006E317A"/>
    <w:rsid w:val="006E3305"/>
    <w:rsid w:val="006E330C"/>
    <w:rsid w:val="006E37FF"/>
    <w:rsid w:val="006E381B"/>
    <w:rsid w:val="006E3B49"/>
    <w:rsid w:val="006E3B87"/>
    <w:rsid w:val="006E3D75"/>
    <w:rsid w:val="006E3E23"/>
    <w:rsid w:val="006E3EEA"/>
    <w:rsid w:val="006E41E6"/>
    <w:rsid w:val="006E4202"/>
    <w:rsid w:val="006E4284"/>
    <w:rsid w:val="006E4293"/>
    <w:rsid w:val="006E44FB"/>
    <w:rsid w:val="006E45A4"/>
    <w:rsid w:val="006E45B4"/>
    <w:rsid w:val="006E4918"/>
    <w:rsid w:val="006E4CA1"/>
    <w:rsid w:val="006E4D38"/>
    <w:rsid w:val="006E4DD7"/>
    <w:rsid w:val="006E5085"/>
    <w:rsid w:val="006E54A4"/>
    <w:rsid w:val="006E555A"/>
    <w:rsid w:val="006E5709"/>
    <w:rsid w:val="006E58A4"/>
    <w:rsid w:val="006E591A"/>
    <w:rsid w:val="006E5974"/>
    <w:rsid w:val="006E5975"/>
    <w:rsid w:val="006E5C11"/>
    <w:rsid w:val="006E5CAA"/>
    <w:rsid w:val="006E5EA8"/>
    <w:rsid w:val="006E5F9A"/>
    <w:rsid w:val="006E6036"/>
    <w:rsid w:val="006E62FA"/>
    <w:rsid w:val="006E6661"/>
    <w:rsid w:val="006E6780"/>
    <w:rsid w:val="006E67DB"/>
    <w:rsid w:val="006E68A6"/>
    <w:rsid w:val="006E68D3"/>
    <w:rsid w:val="006E6EAE"/>
    <w:rsid w:val="006E6F2A"/>
    <w:rsid w:val="006E6F34"/>
    <w:rsid w:val="006E6FD6"/>
    <w:rsid w:val="006E6FE8"/>
    <w:rsid w:val="006E73D4"/>
    <w:rsid w:val="006E7577"/>
    <w:rsid w:val="006E76EC"/>
    <w:rsid w:val="006E7785"/>
    <w:rsid w:val="006E7A35"/>
    <w:rsid w:val="006E7D98"/>
    <w:rsid w:val="006E7E3D"/>
    <w:rsid w:val="006E7EC4"/>
    <w:rsid w:val="006F002F"/>
    <w:rsid w:val="006F03E1"/>
    <w:rsid w:val="006F0674"/>
    <w:rsid w:val="006F099C"/>
    <w:rsid w:val="006F09A2"/>
    <w:rsid w:val="006F09BA"/>
    <w:rsid w:val="006F0E09"/>
    <w:rsid w:val="006F0F58"/>
    <w:rsid w:val="006F1135"/>
    <w:rsid w:val="006F11FF"/>
    <w:rsid w:val="006F1596"/>
    <w:rsid w:val="006F1670"/>
    <w:rsid w:val="006F1728"/>
    <w:rsid w:val="006F1881"/>
    <w:rsid w:val="006F1A5A"/>
    <w:rsid w:val="006F1D40"/>
    <w:rsid w:val="006F21EB"/>
    <w:rsid w:val="006F238D"/>
    <w:rsid w:val="006F25B1"/>
    <w:rsid w:val="006F2700"/>
    <w:rsid w:val="006F284B"/>
    <w:rsid w:val="006F2956"/>
    <w:rsid w:val="006F2999"/>
    <w:rsid w:val="006F2B93"/>
    <w:rsid w:val="006F2D59"/>
    <w:rsid w:val="006F2E25"/>
    <w:rsid w:val="006F31C3"/>
    <w:rsid w:val="006F331C"/>
    <w:rsid w:val="006F33E1"/>
    <w:rsid w:val="006F373F"/>
    <w:rsid w:val="006F38B3"/>
    <w:rsid w:val="006F3CD7"/>
    <w:rsid w:val="006F3E44"/>
    <w:rsid w:val="006F3F02"/>
    <w:rsid w:val="006F403E"/>
    <w:rsid w:val="006F4186"/>
    <w:rsid w:val="006F432A"/>
    <w:rsid w:val="006F4510"/>
    <w:rsid w:val="006F4511"/>
    <w:rsid w:val="006F46AD"/>
    <w:rsid w:val="006F534A"/>
    <w:rsid w:val="006F53D4"/>
    <w:rsid w:val="006F56E5"/>
    <w:rsid w:val="006F5908"/>
    <w:rsid w:val="006F59A5"/>
    <w:rsid w:val="006F5CAD"/>
    <w:rsid w:val="006F5D4B"/>
    <w:rsid w:val="006F5DCD"/>
    <w:rsid w:val="006F5E10"/>
    <w:rsid w:val="006F616D"/>
    <w:rsid w:val="006F648B"/>
    <w:rsid w:val="006F6704"/>
    <w:rsid w:val="006F682D"/>
    <w:rsid w:val="006F687C"/>
    <w:rsid w:val="006F6A30"/>
    <w:rsid w:val="006F6BB5"/>
    <w:rsid w:val="006F6C0D"/>
    <w:rsid w:val="006F6CAF"/>
    <w:rsid w:val="006F6EF0"/>
    <w:rsid w:val="006F6F14"/>
    <w:rsid w:val="006F7AA8"/>
    <w:rsid w:val="006F7B5D"/>
    <w:rsid w:val="006F7D1E"/>
    <w:rsid w:val="006F7F26"/>
    <w:rsid w:val="00700109"/>
    <w:rsid w:val="00700453"/>
    <w:rsid w:val="00700739"/>
    <w:rsid w:val="0070082E"/>
    <w:rsid w:val="00700857"/>
    <w:rsid w:val="00700AD1"/>
    <w:rsid w:val="00700E06"/>
    <w:rsid w:val="00700E2F"/>
    <w:rsid w:val="00701101"/>
    <w:rsid w:val="00701828"/>
    <w:rsid w:val="007019A4"/>
    <w:rsid w:val="00701B59"/>
    <w:rsid w:val="00701D6E"/>
    <w:rsid w:val="00701F4D"/>
    <w:rsid w:val="00702366"/>
    <w:rsid w:val="00702418"/>
    <w:rsid w:val="0070262A"/>
    <w:rsid w:val="0070273C"/>
    <w:rsid w:val="0070274D"/>
    <w:rsid w:val="007028DD"/>
    <w:rsid w:val="00702B0D"/>
    <w:rsid w:val="00702E7E"/>
    <w:rsid w:val="0070306F"/>
    <w:rsid w:val="00703094"/>
    <w:rsid w:val="007031AF"/>
    <w:rsid w:val="007031F7"/>
    <w:rsid w:val="00703205"/>
    <w:rsid w:val="0070321A"/>
    <w:rsid w:val="007034A2"/>
    <w:rsid w:val="00703601"/>
    <w:rsid w:val="0070367E"/>
    <w:rsid w:val="0070376B"/>
    <w:rsid w:val="00703772"/>
    <w:rsid w:val="007038D6"/>
    <w:rsid w:val="007039F3"/>
    <w:rsid w:val="00703D49"/>
    <w:rsid w:val="00703D65"/>
    <w:rsid w:val="00703DC8"/>
    <w:rsid w:val="00704145"/>
    <w:rsid w:val="007044E3"/>
    <w:rsid w:val="0070456A"/>
    <w:rsid w:val="0070458C"/>
    <w:rsid w:val="0070468D"/>
    <w:rsid w:val="007047A7"/>
    <w:rsid w:val="0070482C"/>
    <w:rsid w:val="00704978"/>
    <w:rsid w:val="00704C76"/>
    <w:rsid w:val="00704C82"/>
    <w:rsid w:val="00704D13"/>
    <w:rsid w:val="00704EF7"/>
    <w:rsid w:val="00704F04"/>
    <w:rsid w:val="0070509E"/>
    <w:rsid w:val="00705204"/>
    <w:rsid w:val="007053D4"/>
    <w:rsid w:val="00705569"/>
    <w:rsid w:val="007056B2"/>
    <w:rsid w:val="0070592F"/>
    <w:rsid w:val="00705ADC"/>
    <w:rsid w:val="00705B57"/>
    <w:rsid w:val="00705B6A"/>
    <w:rsid w:val="00706205"/>
    <w:rsid w:val="00706645"/>
    <w:rsid w:val="00706E07"/>
    <w:rsid w:val="00707035"/>
    <w:rsid w:val="007071E5"/>
    <w:rsid w:val="0070733D"/>
    <w:rsid w:val="00707379"/>
    <w:rsid w:val="00707541"/>
    <w:rsid w:val="007076A3"/>
    <w:rsid w:val="007076C3"/>
    <w:rsid w:val="007076EB"/>
    <w:rsid w:val="00707806"/>
    <w:rsid w:val="00707867"/>
    <w:rsid w:val="00707A9B"/>
    <w:rsid w:val="00707C7A"/>
    <w:rsid w:val="00707DA6"/>
    <w:rsid w:val="00707E08"/>
    <w:rsid w:val="00707F41"/>
    <w:rsid w:val="0071008E"/>
    <w:rsid w:val="007101C2"/>
    <w:rsid w:val="007102A5"/>
    <w:rsid w:val="007104C5"/>
    <w:rsid w:val="007104E9"/>
    <w:rsid w:val="0071052F"/>
    <w:rsid w:val="007105C1"/>
    <w:rsid w:val="00710669"/>
    <w:rsid w:val="0071067B"/>
    <w:rsid w:val="007106F9"/>
    <w:rsid w:val="00710B41"/>
    <w:rsid w:val="00710C7B"/>
    <w:rsid w:val="00710FA6"/>
    <w:rsid w:val="00710FF2"/>
    <w:rsid w:val="007112E9"/>
    <w:rsid w:val="00711431"/>
    <w:rsid w:val="0071154F"/>
    <w:rsid w:val="007118BE"/>
    <w:rsid w:val="00711B15"/>
    <w:rsid w:val="00711C43"/>
    <w:rsid w:val="00711E23"/>
    <w:rsid w:val="00711E3C"/>
    <w:rsid w:val="00711FF6"/>
    <w:rsid w:val="0071220C"/>
    <w:rsid w:val="0071228F"/>
    <w:rsid w:val="0071238D"/>
    <w:rsid w:val="007125A9"/>
    <w:rsid w:val="007125D2"/>
    <w:rsid w:val="00712728"/>
    <w:rsid w:val="00712957"/>
    <w:rsid w:val="00713088"/>
    <w:rsid w:val="00713297"/>
    <w:rsid w:val="007134D9"/>
    <w:rsid w:val="0071350A"/>
    <w:rsid w:val="00713633"/>
    <w:rsid w:val="00713648"/>
    <w:rsid w:val="007138CF"/>
    <w:rsid w:val="00713970"/>
    <w:rsid w:val="00713A52"/>
    <w:rsid w:val="00713EE2"/>
    <w:rsid w:val="00713F28"/>
    <w:rsid w:val="0071441D"/>
    <w:rsid w:val="00714451"/>
    <w:rsid w:val="00714494"/>
    <w:rsid w:val="007144DA"/>
    <w:rsid w:val="007145A1"/>
    <w:rsid w:val="00714620"/>
    <w:rsid w:val="007146AC"/>
    <w:rsid w:val="00714879"/>
    <w:rsid w:val="00714AC3"/>
    <w:rsid w:val="00714B18"/>
    <w:rsid w:val="00714B22"/>
    <w:rsid w:val="00714D7B"/>
    <w:rsid w:val="00714EFD"/>
    <w:rsid w:val="00715048"/>
    <w:rsid w:val="007150AE"/>
    <w:rsid w:val="0071572C"/>
    <w:rsid w:val="007157A1"/>
    <w:rsid w:val="007157EB"/>
    <w:rsid w:val="007158DC"/>
    <w:rsid w:val="00716174"/>
    <w:rsid w:val="0071619F"/>
    <w:rsid w:val="00716246"/>
    <w:rsid w:val="007162BD"/>
    <w:rsid w:val="00716308"/>
    <w:rsid w:val="00716356"/>
    <w:rsid w:val="007163F5"/>
    <w:rsid w:val="007164CB"/>
    <w:rsid w:val="007164D1"/>
    <w:rsid w:val="00716542"/>
    <w:rsid w:val="00716573"/>
    <w:rsid w:val="007165A3"/>
    <w:rsid w:val="007167E9"/>
    <w:rsid w:val="00716AC9"/>
    <w:rsid w:val="00716B6B"/>
    <w:rsid w:val="00716BFB"/>
    <w:rsid w:val="007171BD"/>
    <w:rsid w:val="00717202"/>
    <w:rsid w:val="007172C5"/>
    <w:rsid w:val="00717353"/>
    <w:rsid w:val="0071743A"/>
    <w:rsid w:val="00717505"/>
    <w:rsid w:val="00717BB8"/>
    <w:rsid w:val="00717C63"/>
    <w:rsid w:val="00717F3C"/>
    <w:rsid w:val="007203E6"/>
    <w:rsid w:val="00720838"/>
    <w:rsid w:val="007208C0"/>
    <w:rsid w:val="007208D3"/>
    <w:rsid w:val="007209FB"/>
    <w:rsid w:val="00720BD7"/>
    <w:rsid w:val="00720DD0"/>
    <w:rsid w:val="00720DED"/>
    <w:rsid w:val="00720F50"/>
    <w:rsid w:val="00721164"/>
    <w:rsid w:val="007211A3"/>
    <w:rsid w:val="00721512"/>
    <w:rsid w:val="00721660"/>
    <w:rsid w:val="007216DE"/>
    <w:rsid w:val="007216F5"/>
    <w:rsid w:val="0072195C"/>
    <w:rsid w:val="00721C27"/>
    <w:rsid w:val="00721CE6"/>
    <w:rsid w:val="00721DA9"/>
    <w:rsid w:val="0072231E"/>
    <w:rsid w:val="0072237F"/>
    <w:rsid w:val="007223A9"/>
    <w:rsid w:val="007228F0"/>
    <w:rsid w:val="00722DD8"/>
    <w:rsid w:val="00722E62"/>
    <w:rsid w:val="00722EA9"/>
    <w:rsid w:val="00722F26"/>
    <w:rsid w:val="0072322E"/>
    <w:rsid w:val="007235FB"/>
    <w:rsid w:val="00723E27"/>
    <w:rsid w:val="0072400A"/>
    <w:rsid w:val="007241CF"/>
    <w:rsid w:val="007243E6"/>
    <w:rsid w:val="00724457"/>
    <w:rsid w:val="00724562"/>
    <w:rsid w:val="0072467D"/>
    <w:rsid w:val="007247E4"/>
    <w:rsid w:val="0072482F"/>
    <w:rsid w:val="00724846"/>
    <w:rsid w:val="007249CD"/>
    <w:rsid w:val="00724F24"/>
    <w:rsid w:val="00724FB5"/>
    <w:rsid w:val="007253B8"/>
    <w:rsid w:val="00725503"/>
    <w:rsid w:val="00725527"/>
    <w:rsid w:val="007256D3"/>
    <w:rsid w:val="007257B2"/>
    <w:rsid w:val="00725812"/>
    <w:rsid w:val="00725BDE"/>
    <w:rsid w:val="00725D3D"/>
    <w:rsid w:val="00725F84"/>
    <w:rsid w:val="007260B9"/>
    <w:rsid w:val="007260C3"/>
    <w:rsid w:val="007261DA"/>
    <w:rsid w:val="00726248"/>
    <w:rsid w:val="007262D8"/>
    <w:rsid w:val="00726319"/>
    <w:rsid w:val="007263D0"/>
    <w:rsid w:val="0072655D"/>
    <w:rsid w:val="00726719"/>
    <w:rsid w:val="007267F4"/>
    <w:rsid w:val="00726952"/>
    <w:rsid w:val="007269DF"/>
    <w:rsid w:val="00726ABA"/>
    <w:rsid w:val="00726BAE"/>
    <w:rsid w:val="00726E27"/>
    <w:rsid w:val="00726E46"/>
    <w:rsid w:val="00727299"/>
    <w:rsid w:val="00727309"/>
    <w:rsid w:val="00727373"/>
    <w:rsid w:val="007273F8"/>
    <w:rsid w:val="00727477"/>
    <w:rsid w:val="00727810"/>
    <w:rsid w:val="0072794E"/>
    <w:rsid w:val="00727A92"/>
    <w:rsid w:val="00727AE6"/>
    <w:rsid w:val="00727B9E"/>
    <w:rsid w:val="00727BEA"/>
    <w:rsid w:val="00727CBB"/>
    <w:rsid w:val="00730151"/>
    <w:rsid w:val="007302EE"/>
    <w:rsid w:val="007308DC"/>
    <w:rsid w:val="007309F0"/>
    <w:rsid w:val="00730A47"/>
    <w:rsid w:val="00730F29"/>
    <w:rsid w:val="00731105"/>
    <w:rsid w:val="00731505"/>
    <w:rsid w:val="00731711"/>
    <w:rsid w:val="0073190D"/>
    <w:rsid w:val="00731BA5"/>
    <w:rsid w:val="00731CCF"/>
    <w:rsid w:val="00731EE4"/>
    <w:rsid w:val="00731EE8"/>
    <w:rsid w:val="00732480"/>
    <w:rsid w:val="0073273F"/>
    <w:rsid w:val="0073289C"/>
    <w:rsid w:val="00732900"/>
    <w:rsid w:val="007329BE"/>
    <w:rsid w:val="00732A90"/>
    <w:rsid w:val="00733008"/>
    <w:rsid w:val="007332EA"/>
    <w:rsid w:val="00733376"/>
    <w:rsid w:val="0073347D"/>
    <w:rsid w:val="007334A3"/>
    <w:rsid w:val="007334DD"/>
    <w:rsid w:val="007337C0"/>
    <w:rsid w:val="00733C5C"/>
    <w:rsid w:val="00733F59"/>
    <w:rsid w:val="00733FD8"/>
    <w:rsid w:val="0073400F"/>
    <w:rsid w:val="00734194"/>
    <w:rsid w:val="007342F2"/>
    <w:rsid w:val="00734310"/>
    <w:rsid w:val="00734668"/>
    <w:rsid w:val="007347F1"/>
    <w:rsid w:val="00734835"/>
    <w:rsid w:val="0073491C"/>
    <w:rsid w:val="00734968"/>
    <w:rsid w:val="00734E30"/>
    <w:rsid w:val="00734E54"/>
    <w:rsid w:val="00734E80"/>
    <w:rsid w:val="00735028"/>
    <w:rsid w:val="0073520B"/>
    <w:rsid w:val="007352AF"/>
    <w:rsid w:val="00735648"/>
    <w:rsid w:val="00735A5E"/>
    <w:rsid w:val="00735B1B"/>
    <w:rsid w:val="00735B50"/>
    <w:rsid w:val="00735CF8"/>
    <w:rsid w:val="00735E7C"/>
    <w:rsid w:val="00735E9F"/>
    <w:rsid w:val="00735EF6"/>
    <w:rsid w:val="00735F59"/>
    <w:rsid w:val="00736087"/>
    <w:rsid w:val="007361E3"/>
    <w:rsid w:val="0073631D"/>
    <w:rsid w:val="00736354"/>
    <w:rsid w:val="007363CA"/>
    <w:rsid w:val="007365D2"/>
    <w:rsid w:val="007365F3"/>
    <w:rsid w:val="007368BA"/>
    <w:rsid w:val="00736C98"/>
    <w:rsid w:val="00736D11"/>
    <w:rsid w:val="00736D91"/>
    <w:rsid w:val="00736E81"/>
    <w:rsid w:val="00736EE2"/>
    <w:rsid w:val="0073713E"/>
    <w:rsid w:val="0073721B"/>
    <w:rsid w:val="007373EB"/>
    <w:rsid w:val="007373FE"/>
    <w:rsid w:val="007374A4"/>
    <w:rsid w:val="007374A9"/>
    <w:rsid w:val="00737535"/>
    <w:rsid w:val="007375A4"/>
    <w:rsid w:val="007375AD"/>
    <w:rsid w:val="007379DE"/>
    <w:rsid w:val="00737BFC"/>
    <w:rsid w:val="00737C78"/>
    <w:rsid w:val="00737CB8"/>
    <w:rsid w:val="0074016A"/>
    <w:rsid w:val="0074028C"/>
    <w:rsid w:val="0074041E"/>
    <w:rsid w:val="007404F7"/>
    <w:rsid w:val="00740D3E"/>
    <w:rsid w:val="00740E25"/>
    <w:rsid w:val="00740E42"/>
    <w:rsid w:val="00740FA7"/>
    <w:rsid w:val="00741020"/>
    <w:rsid w:val="007410DF"/>
    <w:rsid w:val="00741124"/>
    <w:rsid w:val="0074112C"/>
    <w:rsid w:val="00741142"/>
    <w:rsid w:val="0074114F"/>
    <w:rsid w:val="0074140D"/>
    <w:rsid w:val="00741495"/>
    <w:rsid w:val="007416AC"/>
    <w:rsid w:val="0074195F"/>
    <w:rsid w:val="007419B5"/>
    <w:rsid w:val="00741AB2"/>
    <w:rsid w:val="00741B40"/>
    <w:rsid w:val="00741B95"/>
    <w:rsid w:val="00741E0E"/>
    <w:rsid w:val="007420A2"/>
    <w:rsid w:val="0074261A"/>
    <w:rsid w:val="0074279C"/>
    <w:rsid w:val="0074295B"/>
    <w:rsid w:val="00742D12"/>
    <w:rsid w:val="00742F8F"/>
    <w:rsid w:val="00742FFD"/>
    <w:rsid w:val="00743592"/>
    <w:rsid w:val="007437AB"/>
    <w:rsid w:val="007439F3"/>
    <w:rsid w:val="00743B02"/>
    <w:rsid w:val="00743E6D"/>
    <w:rsid w:val="00743F7D"/>
    <w:rsid w:val="00744491"/>
    <w:rsid w:val="00744510"/>
    <w:rsid w:val="007446E4"/>
    <w:rsid w:val="00744A5C"/>
    <w:rsid w:val="00744BEB"/>
    <w:rsid w:val="00744C01"/>
    <w:rsid w:val="00744DF5"/>
    <w:rsid w:val="00744FDE"/>
    <w:rsid w:val="00744FE3"/>
    <w:rsid w:val="007450D9"/>
    <w:rsid w:val="007452D6"/>
    <w:rsid w:val="007454D7"/>
    <w:rsid w:val="007455C3"/>
    <w:rsid w:val="0074574B"/>
    <w:rsid w:val="00745799"/>
    <w:rsid w:val="00745AAD"/>
    <w:rsid w:val="00745C6D"/>
    <w:rsid w:val="00745C75"/>
    <w:rsid w:val="00745CDE"/>
    <w:rsid w:val="00745E89"/>
    <w:rsid w:val="00745F38"/>
    <w:rsid w:val="0074605A"/>
    <w:rsid w:val="00746093"/>
    <w:rsid w:val="007460C3"/>
    <w:rsid w:val="00746267"/>
    <w:rsid w:val="00746344"/>
    <w:rsid w:val="007463E4"/>
    <w:rsid w:val="007465B4"/>
    <w:rsid w:val="00746870"/>
    <w:rsid w:val="00746946"/>
    <w:rsid w:val="00746D6A"/>
    <w:rsid w:val="00746E9A"/>
    <w:rsid w:val="00747549"/>
    <w:rsid w:val="00747604"/>
    <w:rsid w:val="0074769B"/>
    <w:rsid w:val="0074771F"/>
    <w:rsid w:val="00747892"/>
    <w:rsid w:val="0074797B"/>
    <w:rsid w:val="00747C2C"/>
    <w:rsid w:val="00747E20"/>
    <w:rsid w:val="00747E34"/>
    <w:rsid w:val="00750176"/>
    <w:rsid w:val="007502E1"/>
    <w:rsid w:val="00750318"/>
    <w:rsid w:val="0075051B"/>
    <w:rsid w:val="00750B3C"/>
    <w:rsid w:val="00750BF5"/>
    <w:rsid w:val="00750E4C"/>
    <w:rsid w:val="007510C4"/>
    <w:rsid w:val="0075121A"/>
    <w:rsid w:val="00751377"/>
    <w:rsid w:val="00751526"/>
    <w:rsid w:val="007515E3"/>
    <w:rsid w:val="00751719"/>
    <w:rsid w:val="007518E6"/>
    <w:rsid w:val="00751C43"/>
    <w:rsid w:val="00751E14"/>
    <w:rsid w:val="007522A3"/>
    <w:rsid w:val="00752EA0"/>
    <w:rsid w:val="00753017"/>
    <w:rsid w:val="00753179"/>
    <w:rsid w:val="00753206"/>
    <w:rsid w:val="007532F2"/>
    <w:rsid w:val="00753610"/>
    <w:rsid w:val="0075361B"/>
    <w:rsid w:val="0075363C"/>
    <w:rsid w:val="007536C3"/>
    <w:rsid w:val="0075387B"/>
    <w:rsid w:val="0075422E"/>
    <w:rsid w:val="00754891"/>
    <w:rsid w:val="00754AC1"/>
    <w:rsid w:val="00754BBA"/>
    <w:rsid w:val="00754DA0"/>
    <w:rsid w:val="00754E69"/>
    <w:rsid w:val="00754F1B"/>
    <w:rsid w:val="007552A9"/>
    <w:rsid w:val="00755339"/>
    <w:rsid w:val="007553BE"/>
    <w:rsid w:val="007555AF"/>
    <w:rsid w:val="00755668"/>
    <w:rsid w:val="00755751"/>
    <w:rsid w:val="00755D90"/>
    <w:rsid w:val="00755E4F"/>
    <w:rsid w:val="007561B2"/>
    <w:rsid w:val="00756345"/>
    <w:rsid w:val="00756473"/>
    <w:rsid w:val="00756842"/>
    <w:rsid w:val="0075686A"/>
    <w:rsid w:val="007568AF"/>
    <w:rsid w:val="007569CC"/>
    <w:rsid w:val="00756A89"/>
    <w:rsid w:val="00756ADB"/>
    <w:rsid w:val="00756CD0"/>
    <w:rsid w:val="00756E8B"/>
    <w:rsid w:val="00757008"/>
    <w:rsid w:val="007571FA"/>
    <w:rsid w:val="00757621"/>
    <w:rsid w:val="007577DA"/>
    <w:rsid w:val="00757A2D"/>
    <w:rsid w:val="00757BE5"/>
    <w:rsid w:val="00757EFD"/>
    <w:rsid w:val="00760027"/>
    <w:rsid w:val="0076017E"/>
    <w:rsid w:val="007601F0"/>
    <w:rsid w:val="007606C9"/>
    <w:rsid w:val="00760948"/>
    <w:rsid w:val="00760974"/>
    <w:rsid w:val="00760A6E"/>
    <w:rsid w:val="00760BE5"/>
    <w:rsid w:val="00761349"/>
    <w:rsid w:val="00761452"/>
    <w:rsid w:val="007615DD"/>
    <w:rsid w:val="0076165A"/>
    <w:rsid w:val="007616C8"/>
    <w:rsid w:val="007617C4"/>
    <w:rsid w:val="00761991"/>
    <w:rsid w:val="007619AD"/>
    <w:rsid w:val="00761AB1"/>
    <w:rsid w:val="00761BCA"/>
    <w:rsid w:val="00761CE0"/>
    <w:rsid w:val="00761E24"/>
    <w:rsid w:val="00761F68"/>
    <w:rsid w:val="0076209F"/>
    <w:rsid w:val="007621D7"/>
    <w:rsid w:val="0076221C"/>
    <w:rsid w:val="007623FB"/>
    <w:rsid w:val="007624B5"/>
    <w:rsid w:val="0076251A"/>
    <w:rsid w:val="007627FE"/>
    <w:rsid w:val="00762A72"/>
    <w:rsid w:val="00762AE2"/>
    <w:rsid w:val="00762B98"/>
    <w:rsid w:val="00762DBC"/>
    <w:rsid w:val="00762F33"/>
    <w:rsid w:val="00763147"/>
    <w:rsid w:val="00763348"/>
    <w:rsid w:val="0076358A"/>
    <w:rsid w:val="00763A6D"/>
    <w:rsid w:val="00764055"/>
    <w:rsid w:val="0076410C"/>
    <w:rsid w:val="00764542"/>
    <w:rsid w:val="007645A2"/>
    <w:rsid w:val="007647A8"/>
    <w:rsid w:val="00764892"/>
    <w:rsid w:val="00764B99"/>
    <w:rsid w:val="00764C32"/>
    <w:rsid w:val="00764F4A"/>
    <w:rsid w:val="00765173"/>
    <w:rsid w:val="007652BD"/>
    <w:rsid w:val="00765558"/>
    <w:rsid w:val="00765605"/>
    <w:rsid w:val="00765638"/>
    <w:rsid w:val="0076574E"/>
    <w:rsid w:val="007657F6"/>
    <w:rsid w:val="00765867"/>
    <w:rsid w:val="007658EF"/>
    <w:rsid w:val="00765BDB"/>
    <w:rsid w:val="00765C5E"/>
    <w:rsid w:val="00765CF0"/>
    <w:rsid w:val="00765D60"/>
    <w:rsid w:val="00765EE1"/>
    <w:rsid w:val="00766099"/>
    <w:rsid w:val="007660AB"/>
    <w:rsid w:val="00766650"/>
    <w:rsid w:val="00766652"/>
    <w:rsid w:val="00766685"/>
    <w:rsid w:val="00766732"/>
    <w:rsid w:val="0076689D"/>
    <w:rsid w:val="00766902"/>
    <w:rsid w:val="00766975"/>
    <w:rsid w:val="00766D4B"/>
    <w:rsid w:val="00766F2F"/>
    <w:rsid w:val="00766F68"/>
    <w:rsid w:val="00766F87"/>
    <w:rsid w:val="00766FA8"/>
    <w:rsid w:val="0076702A"/>
    <w:rsid w:val="007672B4"/>
    <w:rsid w:val="0076767C"/>
    <w:rsid w:val="007678C3"/>
    <w:rsid w:val="00767CEB"/>
    <w:rsid w:val="00767EC8"/>
    <w:rsid w:val="007702BE"/>
    <w:rsid w:val="00770392"/>
    <w:rsid w:val="00770626"/>
    <w:rsid w:val="0077093E"/>
    <w:rsid w:val="00770B20"/>
    <w:rsid w:val="00770B3F"/>
    <w:rsid w:val="00770B7C"/>
    <w:rsid w:val="00770D33"/>
    <w:rsid w:val="00770D7B"/>
    <w:rsid w:val="00771054"/>
    <w:rsid w:val="007710A1"/>
    <w:rsid w:val="00771165"/>
    <w:rsid w:val="0077129D"/>
    <w:rsid w:val="007713DF"/>
    <w:rsid w:val="0077145E"/>
    <w:rsid w:val="007716B7"/>
    <w:rsid w:val="007719F0"/>
    <w:rsid w:val="00771B5B"/>
    <w:rsid w:val="00771BA9"/>
    <w:rsid w:val="00771DBA"/>
    <w:rsid w:val="00771F0D"/>
    <w:rsid w:val="007723DB"/>
    <w:rsid w:val="0077250D"/>
    <w:rsid w:val="00772674"/>
    <w:rsid w:val="0077277F"/>
    <w:rsid w:val="007729C0"/>
    <w:rsid w:val="00772A0B"/>
    <w:rsid w:val="00772A1E"/>
    <w:rsid w:val="00772C3C"/>
    <w:rsid w:val="00772D8D"/>
    <w:rsid w:val="00772F17"/>
    <w:rsid w:val="00772F8F"/>
    <w:rsid w:val="00773248"/>
    <w:rsid w:val="007733C7"/>
    <w:rsid w:val="00773401"/>
    <w:rsid w:val="0077364C"/>
    <w:rsid w:val="00773A00"/>
    <w:rsid w:val="00773B3D"/>
    <w:rsid w:val="00773B42"/>
    <w:rsid w:val="00773C35"/>
    <w:rsid w:val="00773EC1"/>
    <w:rsid w:val="0077402E"/>
    <w:rsid w:val="0077407C"/>
    <w:rsid w:val="007741EE"/>
    <w:rsid w:val="0077461C"/>
    <w:rsid w:val="0077467D"/>
    <w:rsid w:val="0077487E"/>
    <w:rsid w:val="00774D66"/>
    <w:rsid w:val="00774FA7"/>
    <w:rsid w:val="007751AE"/>
    <w:rsid w:val="00775214"/>
    <w:rsid w:val="00775397"/>
    <w:rsid w:val="0077586E"/>
    <w:rsid w:val="007762D8"/>
    <w:rsid w:val="0077636B"/>
    <w:rsid w:val="0077638F"/>
    <w:rsid w:val="00776451"/>
    <w:rsid w:val="00776643"/>
    <w:rsid w:val="00776E66"/>
    <w:rsid w:val="00776F70"/>
    <w:rsid w:val="00776FFA"/>
    <w:rsid w:val="007771A9"/>
    <w:rsid w:val="007771F7"/>
    <w:rsid w:val="00777326"/>
    <w:rsid w:val="007773D3"/>
    <w:rsid w:val="0077752B"/>
    <w:rsid w:val="00777635"/>
    <w:rsid w:val="007777C4"/>
    <w:rsid w:val="00777855"/>
    <w:rsid w:val="00777867"/>
    <w:rsid w:val="0077786F"/>
    <w:rsid w:val="00777E72"/>
    <w:rsid w:val="00778F5D"/>
    <w:rsid w:val="00780121"/>
    <w:rsid w:val="00780196"/>
    <w:rsid w:val="0078023D"/>
    <w:rsid w:val="007804EB"/>
    <w:rsid w:val="00780A01"/>
    <w:rsid w:val="00780BEB"/>
    <w:rsid w:val="00780CC0"/>
    <w:rsid w:val="00780E2E"/>
    <w:rsid w:val="00780FB8"/>
    <w:rsid w:val="00781032"/>
    <w:rsid w:val="00781085"/>
    <w:rsid w:val="007810CA"/>
    <w:rsid w:val="0078115C"/>
    <w:rsid w:val="0078126B"/>
    <w:rsid w:val="00781289"/>
    <w:rsid w:val="00781658"/>
    <w:rsid w:val="0078188B"/>
    <w:rsid w:val="00781930"/>
    <w:rsid w:val="0078199E"/>
    <w:rsid w:val="00781B3B"/>
    <w:rsid w:val="00782125"/>
    <w:rsid w:val="007825B4"/>
    <w:rsid w:val="007826EF"/>
    <w:rsid w:val="00782AF8"/>
    <w:rsid w:val="00782B3A"/>
    <w:rsid w:val="00782F39"/>
    <w:rsid w:val="00783234"/>
    <w:rsid w:val="007833B7"/>
    <w:rsid w:val="007834C1"/>
    <w:rsid w:val="007835A2"/>
    <w:rsid w:val="0078397A"/>
    <w:rsid w:val="00783A86"/>
    <w:rsid w:val="0078400F"/>
    <w:rsid w:val="00784118"/>
    <w:rsid w:val="007841B5"/>
    <w:rsid w:val="007841F7"/>
    <w:rsid w:val="007842F4"/>
    <w:rsid w:val="00784672"/>
    <w:rsid w:val="007846E2"/>
    <w:rsid w:val="0078490C"/>
    <w:rsid w:val="00784994"/>
    <w:rsid w:val="00784C16"/>
    <w:rsid w:val="00785141"/>
    <w:rsid w:val="0078529F"/>
    <w:rsid w:val="007853DC"/>
    <w:rsid w:val="0078546D"/>
    <w:rsid w:val="007855AC"/>
    <w:rsid w:val="007856D8"/>
    <w:rsid w:val="007856E4"/>
    <w:rsid w:val="00785B9F"/>
    <w:rsid w:val="00785BA0"/>
    <w:rsid w:val="00785CFF"/>
    <w:rsid w:val="00785E80"/>
    <w:rsid w:val="00785FF3"/>
    <w:rsid w:val="00786252"/>
    <w:rsid w:val="00786257"/>
    <w:rsid w:val="00786465"/>
    <w:rsid w:val="00786486"/>
    <w:rsid w:val="00786537"/>
    <w:rsid w:val="0078659A"/>
    <w:rsid w:val="007865BA"/>
    <w:rsid w:val="00786642"/>
    <w:rsid w:val="00786940"/>
    <w:rsid w:val="0078694A"/>
    <w:rsid w:val="00786A75"/>
    <w:rsid w:val="00786ADA"/>
    <w:rsid w:val="00786EDE"/>
    <w:rsid w:val="00786F0E"/>
    <w:rsid w:val="007870AA"/>
    <w:rsid w:val="00787191"/>
    <w:rsid w:val="0078745D"/>
    <w:rsid w:val="0078749C"/>
    <w:rsid w:val="007875BE"/>
    <w:rsid w:val="007877A4"/>
    <w:rsid w:val="00787DCF"/>
    <w:rsid w:val="00787F00"/>
    <w:rsid w:val="00790037"/>
    <w:rsid w:val="0079011F"/>
    <w:rsid w:val="007901C2"/>
    <w:rsid w:val="00790244"/>
    <w:rsid w:val="007903E3"/>
    <w:rsid w:val="0079049F"/>
    <w:rsid w:val="00790529"/>
    <w:rsid w:val="00790705"/>
    <w:rsid w:val="007909B1"/>
    <w:rsid w:val="00790BEA"/>
    <w:rsid w:val="00790C8C"/>
    <w:rsid w:val="00790D4C"/>
    <w:rsid w:val="00790FA4"/>
    <w:rsid w:val="0079106C"/>
    <w:rsid w:val="00791282"/>
    <w:rsid w:val="00791559"/>
    <w:rsid w:val="00791802"/>
    <w:rsid w:val="00791A06"/>
    <w:rsid w:val="00792480"/>
    <w:rsid w:val="0079248E"/>
    <w:rsid w:val="00792840"/>
    <w:rsid w:val="007928B2"/>
    <w:rsid w:val="00792AE4"/>
    <w:rsid w:val="00792BB6"/>
    <w:rsid w:val="007930D5"/>
    <w:rsid w:val="007931D5"/>
    <w:rsid w:val="00793570"/>
    <w:rsid w:val="0079363D"/>
    <w:rsid w:val="00793855"/>
    <w:rsid w:val="00793889"/>
    <w:rsid w:val="007938BF"/>
    <w:rsid w:val="007939D0"/>
    <w:rsid w:val="00793A6C"/>
    <w:rsid w:val="00793ADF"/>
    <w:rsid w:val="00793B38"/>
    <w:rsid w:val="00793BF2"/>
    <w:rsid w:val="00793D62"/>
    <w:rsid w:val="00793F8C"/>
    <w:rsid w:val="00793FB6"/>
    <w:rsid w:val="0079403C"/>
    <w:rsid w:val="0079414E"/>
    <w:rsid w:val="007941FF"/>
    <w:rsid w:val="00794303"/>
    <w:rsid w:val="00794687"/>
    <w:rsid w:val="007947AC"/>
    <w:rsid w:val="007948D7"/>
    <w:rsid w:val="0079497E"/>
    <w:rsid w:val="00794A51"/>
    <w:rsid w:val="00794E25"/>
    <w:rsid w:val="00794E2E"/>
    <w:rsid w:val="00794E63"/>
    <w:rsid w:val="00794F0D"/>
    <w:rsid w:val="00795136"/>
    <w:rsid w:val="0079531C"/>
    <w:rsid w:val="0079538F"/>
    <w:rsid w:val="007953A3"/>
    <w:rsid w:val="007954BE"/>
    <w:rsid w:val="0079559D"/>
    <w:rsid w:val="00795A46"/>
    <w:rsid w:val="00795C19"/>
    <w:rsid w:val="00795ECB"/>
    <w:rsid w:val="00795F4A"/>
    <w:rsid w:val="007960C2"/>
    <w:rsid w:val="007960E6"/>
    <w:rsid w:val="007961D3"/>
    <w:rsid w:val="00796A7B"/>
    <w:rsid w:val="00796CC9"/>
    <w:rsid w:val="00796E9F"/>
    <w:rsid w:val="00796ECA"/>
    <w:rsid w:val="00796F55"/>
    <w:rsid w:val="00796FB6"/>
    <w:rsid w:val="0079719B"/>
    <w:rsid w:val="007974C9"/>
    <w:rsid w:val="007976C2"/>
    <w:rsid w:val="007978F5"/>
    <w:rsid w:val="00797922"/>
    <w:rsid w:val="00797B17"/>
    <w:rsid w:val="00797C77"/>
    <w:rsid w:val="00797CEE"/>
    <w:rsid w:val="00797E29"/>
    <w:rsid w:val="00797EAA"/>
    <w:rsid w:val="00797F57"/>
    <w:rsid w:val="007A00FD"/>
    <w:rsid w:val="007A01E4"/>
    <w:rsid w:val="007A076D"/>
    <w:rsid w:val="007A08CA"/>
    <w:rsid w:val="007A0966"/>
    <w:rsid w:val="007A09B8"/>
    <w:rsid w:val="007A0A73"/>
    <w:rsid w:val="007A0B6E"/>
    <w:rsid w:val="007A0DD8"/>
    <w:rsid w:val="007A0E7D"/>
    <w:rsid w:val="007A0F83"/>
    <w:rsid w:val="007A101F"/>
    <w:rsid w:val="007A17AF"/>
    <w:rsid w:val="007A1AA0"/>
    <w:rsid w:val="007A1AF6"/>
    <w:rsid w:val="007A1C69"/>
    <w:rsid w:val="007A1C70"/>
    <w:rsid w:val="007A1D66"/>
    <w:rsid w:val="007A1F75"/>
    <w:rsid w:val="007A1FDD"/>
    <w:rsid w:val="007A2132"/>
    <w:rsid w:val="007A2244"/>
    <w:rsid w:val="007A2548"/>
    <w:rsid w:val="007A25B6"/>
    <w:rsid w:val="007A26E9"/>
    <w:rsid w:val="007A2BA0"/>
    <w:rsid w:val="007A2BB8"/>
    <w:rsid w:val="007A3053"/>
    <w:rsid w:val="007A34DA"/>
    <w:rsid w:val="007A35F7"/>
    <w:rsid w:val="007A3AE9"/>
    <w:rsid w:val="007A3F12"/>
    <w:rsid w:val="007A4430"/>
    <w:rsid w:val="007A453B"/>
    <w:rsid w:val="007A472F"/>
    <w:rsid w:val="007A4852"/>
    <w:rsid w:val="007A48A2"/>
    <w:rsid w:val="007A48A7"/>
    <w:rsid w:val="007A4BE9"/>
    <w:rsid w:val="007A524C"/>
    <w:rsid w:val="007A5432"/>
    <w:rsid w:val="007A550E"/>
    <w:rsid w:val="007A5691"/>
    <w:rsid w:val="007A5940"/>
    <w:rsid w:val="007A5A4B"/>
    <w:rsid w:val="007A5A7A"/>
    <w:rsid w:val="007A5D4C"/>
    <w:rsid w:val="007A5E02"/>
    <w:rsid w:val="007A6048"/>
    <w:rsid w:val="007A623F"/>
    <w:rsid w:val="007A6261"/>
    <w:rsid w:val="007A62AA"/>
    <w:rsid w:val="007A6504"/>
    <w:rsid w:val="007A6635"/>
    <w:rsid w:val="007A6A28"/>
    <w:rsid w:val="007A6B62"/>
    <w:rsid w:val="007A6E8A"/>
    <w:rsid w:val="007A6F4F"/>
    <w:rsid w:val="007A703B"/>
    <w:rsid w:val="007A7150"/>
    <w:rsid w:val="007A71C6"/>
    <w:rsid w:val="007A7263"/>
    <w:rsid w:val="007A73E1"/>
    <w:rsid w:val="007A7496"/>
    <w:rsid w:val="007A74B6"/>
    <w:rsid w:val="007A7519"/>
    <w:rsid w:val="007A754C"/>
    <w:rsid w:val="007A75CC"/>
    <w:rsid w:val="007A76FB"/>
    <w:rsid w:val="007A7922"/>
    <w:rsid w:val="007A795E"/>
    <w:rsid w:val="007A7A6B"/>
    <w:rsid w:val="007A7AA1"/>
    <w:rsid w:val="007A7AF0"/>
    <w:rsid w:val="007A7B17"/>
    <w:rsid w:val="007A7BB6"/>
    <w:rsid w:val="007A7D54"/>
    <w:rsid w:val="007A7DBC"/>
    <w:rsid w:val="007B04E5"/>
    <w:rsid w:val="007B052B"/>
    <w:rsid w:val="007B0A38"/>
    <w:rsid w:val="007B0AEE"/>
    <w:rsid w:val="007B0B90"/>
    <w:rsid w:val="007B0D68"/>
    <w:rsid w:val="007B0D94"/>
    <w:rsid w:val="007B0D95"/>
    <w:rsid w:val="007B17FC"/>
    <w:rsid w:val="007B1A0B"/>
    <w:rsid w:val="007B1A7D"/>
    <w:rsid w:val="007B1CCB"/>
    <w:rsid w:val="007B1DAA"/>
    <w:rsid w:val="007B1E20"/>
    <w:rsid w:val="007B205B"/>
    <w:rsid w:val="007B2145"/>
    <w:rsid w:val="007B2505"/>
    <w:rsid w:val="007B25B4"/>
    <w:rsid w:val="007B2643"/>
    <w:rsid w:val="007B2800"/>
    <w:rsid w:val="007B287E"/>
    <w:rsid w:val="007B2A1F"/>
    <w:rsid w:val="007B2D54"/>
    <w:rsid w:val="007B2FF1"/>
    <w:rsid w:val="007B3154"/>
    <w:rsid w:val="007B31B6"/>
    <w:rsid w:val="007B31E6"/>
    <w:rsid w:val="007B3AF8"/>
    <w:rsid w:val="007B3B9D"/>
    <w:rsid w:val="007B3C79"/>
    <w:rsid w:val="007B3D57"/>
    <w:rsid w:val="007B3EDA"/>
    <w:rsid w:val="007B4138"/>
    <w:rsid w:val="007B417D"/>
    <w:rsid w:val="007B4327"/>
    <w:rsid w:val="007B441C"/>
    <w:rsid w:val="007B468B"/>
    <w:rsid w:val="007B4713"/>
    <w:rsid w:val="007B4760"/>
    <w:rsid w:val="007B47D2"/>
    <w:rsid w:val="007B48E7"/>
    <w:rsid w:val="007B4942"/>
    <w:rsid w:val="007B4BE4"/>
    <w:rsid w:val="007B4BF6"/>
    <w:rsid w:val="007B4C41"/>
    <w:rsid w:val="007B4D34"/>
    <w:rsid w:val="007B504E"/>
    <w:rsid w:val="007B51E4"/>
    <w:rsid w:val="007B540B"/>
    <w:rsid w:val="007B5567"/>
    <w:rsid w:val="007B55F8"/>
    <w:rsid w:val="007B5D29"/>
    <w:rsid w:val="007B5D7F"/>
    <w:rsid w:val="007B5E87"/>
    <w:rsid w:val="007B5FFE"/>
    <w:rsid w:val="007B6113"/>
    <w:rsid w:val="007B6362"/>
    <w:rsid w:val="007B648C"/>
    <w:rsid w:val="007B6560"/>
    <w:rsid w:val="007B65B9"/>
    <w:rsid w:val="007B6877"/>
    <w:rsid w:val="007B68D0"/>
    <w:rsid w:val="007B6B52"/>
    <w:rsid w:val="007B6CED"/>
    <w:rsid w:val="007B6D0D"/>
    <w:rsid w:val="007B6F3C"/>
    <w:rsid w:val="007B706F"/>
    <w:rsid w:val="007B717F"/>
    <w:rsid w:val="007B7383"/>
    <w:rsid w:val="007B74CA"/>
    <w:rsid w:val="007B78A5"/>
    <w:rsid w:val="007B7BA0"/>
    <w:rsid w:val="007B7C1F"/>
    <w:rsid w:val="007B7C7A"/>
    <w:rsid w:val="007B7D05"/>
    <w:rsid w:val="007B7DEA"/>
    <w:rsid w:val="007B7F9D"/>
    <w:rsid w:val="007C018D"/>
    <w:rsid w:val="007C01AC"/>
    <w:rsid w:val="007C01BD"/>
    <w:rsid w:val="007C0441"/>
    <w:rsid w:val="007C068B"/>
    <w:rsid w:val="007C0966"/>
    <w:rsid w:val="007C097A"/>
    <w:rsid w:val="007C09C0"/>
    <w:rsid w:val="007C0A0D"/>
    <w:rsid w:val="007C0C23"/>
    <w:rsid w:val="007C0C4C"/>
    <w:rsid w:val="007C0F2A"/>
    <w:rsid w:val="007C155A"/>
    <w:rsid w:val="007C164A"/>
    <w:rsid w:val="007C178A"/>
    <w:rsid w:val="007C17AD"/>
    <w:rsid w:val="007C18EB"/>
    <w:rsid w:val="007C1B1E"/>
    <w:rsid w:val="007C1B34"/>
    <w:rsid w:val="007C1B88"/>
    <w:rsid w:val="007C1BE7"/>
    <w:rsid w:val="007C1D2F"/>
    <w:rsid w:val="007C1E8A"/>
    <w:rsid w:val="007C1EE7"/>
    <w:rsid w:val="007C21AA"/>
    <w:rsid w:val="007C24CC"/>
    <w:rsid w:val="007C253F"/>
    <w:rsid w:val="007C257A"/>
    <w:rsid w:val="007C26F8"/>
    <w:rsid w:val="007C2745"/>
    <w:rsid w:val="007C28FD"/>
    <w:rsid w:val="007C29FA"/>
    <w:rsid w:val="007C2B0C"/>
    <w:rsid w:val="007C2BE4"/>
    <w:rsid w:val="007C2C34"/>
    <w:rsid w:val="007C2DA6"/>
    <w:rsid w:val="007C2DFA"/>
    <w:rsid w:val="007C2E70"/>
    <w:rsid w:val="007C2FB1"/>
    <w:rsid w:val="007C2FE5"/>
    <w:rsid w:val="007C3174"/>
    <w:rsid w:val="007C33DC"/>
    <w:rsid w:val="007C3432"/>
    <w:rsid w:val="007C3595"/>
    <w:rsid w:val="007C36C6"/>
    <w:rsid w:val="007C36D1"/>
    <w:rsid w:val="007C3749"/>
    <w:rsid w:val="007C37D5"/>
    <w:rsid w:val="007C381B"/>
    <w:rsid w:val="007C3877"/>
    <w:rsid w:val="007C3AB0"/>
    <w:rsid w:val="007C3ADC"/>
    <w:rsid w:val="007C3CA1"/>
    <w:rsid w:val="007C3E84"/>
    <w:rsid w:val="007C3FB9"/>
    <w:rsid w:val="007C429D"/>
    <w:rsid w:val="007C42B0"/>
    <w:rsid w:val="007C42D3"/>
    <w:rsid w:val="007C45CC"/>
    <w:rsid w:val="007C4728"/>
    <w:rsid w:val="007C4953"/>
    <w:rsid w:val="007C4995"/>
    <w:rsid w:val="007C4A0A"/>
    <w:rsid w:val="007C4A9A"/>
    <w:rsid w:val="007C4AF2"/>
    <w:rsid w:val="007C4B7A"/>
    <w:rsid w:val="007C4D0B"/>
    <w:rsid w:val="007C4D65"/>
    <w:rsid w:val="007C4DCA"/>
    <w:rsid w:val="007C4EA9"/>
    <w:rsid w:val="007C51B1"/>
    <w:rsid w:val="007C51F1"/>
    <w:rsid w:val="007C52C3"/>
    <w:rsid w:val="007C52E7"/>
    <w:rsid w:val="007C5683"/>
    <w:rsid w:val="007C57D9"/>
    <w:rsid w:val="007C57FF"/>
    <w:rsid w:val="007C5B94"/>
    <w:rsid w:val="007C5DFB"/>
    <w:rsid w:val="007C5F99"/>
    <w:rsid w:val="007C5FC0"/>
    <w:rsid w:val="007C6026"/>
    <w:rsid w:val="007C62B3"/>
    <w:rsid w:val="007C62FE"/>
    <w:rsid w:val="007C63CC"/>
    <w:rsid w:val="007C640B"/>
    <w:rsid w:val="007C660F"/>
    <w:rsid w:val="007C6671"/>
    <w:rsid w:val="007C680C"/>
    <w:rsid w:val="007C6893"/>
    <w:rsid w:val="007C68B8"/>
    <w:rsid w:val="007C6940"/>
    <w:rsid w:val="007C6ABA"/>
    <w:rsid w:val="007C6B01"/>
    <w:rsid w:val="007C7036"/>
    <w:rsid w:val="007C70B2"/>
    <w:rsid w:val="007C7312"/>
    <w:rsid w:val="007C7A13"/>
    <w:rsid w:val="007C7ABB"/>
    <w:rsid w:val="007C7AFD"/>
    <w:rsid w:val="007C7BEE"/>
    <w:rsid w:val="007C7DF6"/>
    <w:rsid w:val="007C7DFA"/>
    <w:rsid w:val="007C7F1E"/>
    <w:rsid w:val="007C7F4B"/>
    <w:rsid w:val="007D0150"/>
    <w:rsid w:val="007D0240"/>
    <w:rsid w:val="007D02DC"/>
    <w:rsid w:val="007D038B"/>
    <w:rsid w:val="007D0405"/>
    <w:rsid w:val="007D045A"/>
    <w:rsid w:val="007D0689"/>
    <w:rsid w:val="007D0697"/>
    <w:rsid w:val="007D0725"/>
    <w:rsid w:val="007D07C9"/>
    <w:rsid w:val="007D07F8"/>
    <w:rsid w:val="007D080A"/>
    <w:rsid w:val="007D0B86"/>
    <w:rsid w:val="007D0D33"/>
    <w:rsid w:val="007D1087"/>
    <w:rsid w:val="007D10BC"/>
    <w:rsid w:val="007D117A"/>
    <w:rsid w:val="007D1263"/>
    <w:rsid w:val="007D1382"/>
    <w:rsid w:val="007D1408"/>
    <w:rsid w:val="007D1409"/>
    <w:rsid w:val="007D147B"/>
    <w:rsid w:val="007D159B"/>
    <w:rsid w:val="007D1774"/>
    <w:rsid w:val="007D190E"/>
    <w:rsid w:val="007D1AB5"/>
    <w:rsid w:val="007D1ABF"/>
    <w:rsid w:val="007D1BDE"/>
    <w:rsid w:val="007D1FCE"/>
    <w:rsid w:val="007D20D5"/>
    <w:rsid w:val="007D2114"/>
    <w:rsid w:val="007D2307"/>
    <w:rsid w:val="007D2627"/>
    <w:rsid w:val="007D291A"/>
    <w:rsid w:val="007D2A55"/>
    <w:rsid w:val="007D2D00"/>
    <w:rsid w:val="007D2D9A"/>
    <w:rsid w:val="007D2DDC"/>
    <w:rsid w:val="007D31C9"/>
    <w:rsid w:val="007D32B6"/>
    <w:rsid w:val="007D34A4"/>
    <w:rsid w:val="007D35E4"/>
    <w:rsid w:val="007D3602"/>
    <w:rsid w:val="007D378F"/>
    <w:rsid w:val="007D37B1"/>
    <w:rsid w:val="007D37FE"/>
    <w:rsid w:val="007D3C29"/>
    <w:rsid w:val="007D3C67"/>
    <w:rsid w:val="007D3F19"/>
    <w:rsid w:val="007D3F25"/>
    <w:rsid w:val="007D4160"/>
    <w:rsid w:val="007D447E"/>
    <w:rsid w:val="007D4531"/>
    <w:rsid w:val="007D4547"/>
    <w:rsid w:val="007D484C"/>
    <w:rsid w:val="007D4887"/>
    <w:rsid w:val="007D495A"/>
    <w:rsid w:val="007D4A86"/>
    <w:rsid w:val="007D4A92"/>
    <w:rsid w:val="007D4DE0"/>
    <w:rsid w:val="007D4E45"/>
    <w:rsid w:val="007D4EAD"/>
    <w:rsid w:val="007D4F2F"/>
    <w:rsid w:val="007D4FE7"/>
    <w:rsid w:val="007D5004"/>
    <w:rsid w:val="007D512B"/>
    <w:rsid w:val="007D5222"/>
    <w:rsid w:val="007D5233"/>
    <w:rsid w:val="007D56A3"/>
    <w:rsid w:val="007D5998"/>
    <w:rsid w:val="007D5CFF"/>
    <w:rsid w:val="007D5D48"/>
    <w:rsid w:val="007D5E1E"/>
    <w:rsid w:val="007D6224"/>
    <w:rsid w:val="007D63E3"/>
    <w:rsid w:val="007D6678"/>
    <w:rsid w:val="007D66C3"/>
    <w:rsid w:val="007D6875"/>
    <w:rsid w:val="007D6CBF"/>
    <w:rsid w:val="007D6F68"/>
    <w:rsid w:val="007D6FB5"/>
    <w:rsid w:val="007D71AD"/>
    <w:rsid w:val="007D73F0"/>
    <w:rsid w:val="007D7732"/>
    <w:rsid w:val="007D7A38"/>
    <w:rsid w:val="007D7E0F"/>
    <w:rsid w:val="007E035B"/>
    <w:rsid w:val="007E03A1"/>
    <w:rsid w:val="007E0525"/>
    <w:rsid w:val="007E080B"/>
    <w:rsid w:val="007E0C3F"/>
    <w:rsid w:val="007E0D12"/>
    <w:rsid w:val="007E0E92"/>
    <w:rsid w:val="007E1278"/>
    <w:rsid w:val="007E133C"/>
    <w:rsid w:val="007E17BF"/>
    <w:rsid w:val="007E1D44"/>
    <w:rsid w:val="007E21C6"/>
    <w:rsid w:val="007E258D"/>
    <w:rsid w:val="007E2694"/>
    <w:rsid w:val="007E2B6F"/>
    <w:rsid w:val="007E2BA3"/>
    <w:rsid w:val="007E2DA5"/>
    <w:rsid w:val="007E30C3"/>
    <w:rsid w:val="007E3348"/>
    <w:rsid w:val="007E34A2"/>
    <w:rsid w:val="007E34D3"/>
    <w:rsid w:val="007E3630"/>
    <w:rsid w:val="007E39F9"/>
    <w:rsid w:val="007E3EAE"/>
    <w:rsid w:val="007E4086"/>
    <w:rsid w:val="007E4253"/>
    <w:rsid w:val="007E4265"/>
    <w:rsid w:val="007E4438"/>
    <w:rsid w:val="007E46D5"/>
    <w:rsid w:val="007E4739"/>
    <w:rsid w:val="007E47B9"/>
    <w:rsid w:val="007E4901"/>
    <w:rsid w:val="007E4A0D"/>
    <w:rsid w:val="007E4A25"/>
    <w:rsid w:val="007E4B95"/>
    <w:rsid w:val="007E4BF7"/>
    <w:rsid w:val="007E4E4F"/>
    <w:rsid w:val="007E4F44"/>
    <w:rsid w:val="007E519A"/>
    <w:rsid w:val="007E51C2"/>
    <w:rsid w:val="007E56BC"/>
    <w:rsid w:val="007E5BAC"/>
    <w:rsid w:val="007E5BD4"/>
    <w:rsid w:val="007E5DDD"/>
    <w:rsid w:val="007E5DF3"/>
    <w:rsid w:val="007E6137"/>
    <w:rsid w:val="007E6820"/>
    <w:rsid w:val="007E687C"/>
    <w:rsid w:val="007E6888"/>
    <w:rsid w:val="007E6AB5"/>
    <w:rsid w:val="007E6F74"/>
    <w:rsid w:val="007E7129"/>
    <w:rsid w:val="007E71BD"/>
    <w:rsid w:val="007E71CE"/>
    <w:rsid w:val="007E7252"/>
    <w:rsid w:val="007E75B4"/>
    <w:rsid w:val="007E79DF"/>
    <w:rsid w:val="007E7AC7"/>
    <w:rsid w:val="007E7E90"/>
    <w:rsid w:val="007E7FCA"/>
    <w:rsid w:val="007E7FF2"/>
    <w:rsid w:val="007F014F"/>
    <w:rsid w:val="007F02EE"/>
    <w:rsid w:val="007F0356"/>
    <w:rsid w:val="007F06A4"/>
    <w:rsid w:val="007F0961"/>
    <w:rsid w:val="007F0A2B"/>
    <w:rsid w:val="007F0D22"/>
    <w:rsid w:val="007F0D25"/>
    <w:rsid w:val="007F0E12"/>
    <w:rsid w:val="007F0E9F"/>
    <w:rsid w:val="007F10D4"/>
    <w:rsid w:val="007F1171"/>
    <w:rsid w:val="007F1432"/>
    <w:rsid w:val="007F1681"/>
    <w:rsid w:val="007F17AB"/>
    <w:rsid w:val="007F180C"/>
    <w:rsid w:val="007F18C1"/>
    <w:rsid w:val="007F19F2"/>
    <w:rsid w:val="007F1BC8"/>
    <w:rsid w:val="007F1CBC"/>
    <w:rsid w:val="007F207B"/>
    <w:rsid w:val="007F20DA"/>
    <w:rsid w:val="007F2292"/>
    <w:rsid w:val="007F2393"/>
    <w:rsid w:val="007F25A1"/>
    <w:rsid w:val="007F2698"/>
    <w:rsid w:val="007F2717"/>
    <w:rsid w:val="007F28F1"/>
    <w:rsid w:val="007F2A64"/>
    <w:rsid w:val="007F2AE8"/>
    <w:rsid w:val="007F2E93"/>
    <w:rsid w:val="007F2EE2"/>
    <w:rsid w:val="007F2F2D"/>
    <w:rsid w:val="007F30E1"/>
    <w:rsid w:val="007F3263"/>
    <w:rsid w:val="007F3360"/>
    <w:rsid w:val="007F345A"/>
    <w:rsid w:val="007F3506"/>
    <w:rsid w:val="007F3634"/>
    <w:rsid w:val="007F36F1"/>
    <w:rsid w:val="007F394C"/>
    <w:rsid w:val="007F3ADC"/>
    <w:rsid w:val="007F3BC4"/>
    <w:rsid w:val="007F3BCE"/>
    <w:rsid w:val="007F3F44"/>
    <w:rsid w:val="007F4096"/>
    <w:rsid w:val="007F4277"/>
    <w:rsid w:val="007F4311"/>
    <w:rsid w:val="007F459E"/>
    <w:rsid w:val="007F46A0"/>
    <w:rsid w:val="007F478B"/>
    <w:rsid w:val="007F4894"/>
    <w:rsid w:val="007F4AB2"/>
    <w:rsid w:val="007F4B11"/>
    <w:rsid w:val="007F4CA0"/>
    <w:rsid w:val="007F4E15"/>
    <w:rsid w:val="007F5876"/>
    <w:rsid w:val="007F5936"/>
    <w:rsid w:val="007F593A"/>
    <w:rsid w:val="007F5940"/>
    <w:rsid w:val="007F5ABB"/>
    <w:rsid w:val="007F5BCF"/>
    <w:rsid w:val="007F5D63"/>
    <w:rsid w:val="007F5F0B"/>
    <w:rsid w:val="007F5F38"/>
    <w:rsid w:val="007F5F82"/>
    <w:rsid w:val="007F606C"/>
    <w:rsid w:val="007F6336"/>
    <w:rsid w:val="007F65AB"/>
    <w:rsid w:val="007F6660"/>
    <w:rsid w:val="007F683D"/>
    <w:rsid w:val="007F6868"/>
    <w:rsid w:val="007F68ED"/>
    <w:rsid w:val="007F7086"/>
    <w:rsid w:val="007F73EF"/>
    <w:rsid w:val="007F74B9"/>
    <w:rsid w:val="007F7513"/>
    <w:rsid w:val="007F7DAB"/>
    <w:rsid w:val="008006D5"/>
    <w:rsid w:val="0080086C"/>
    <w:rsid w:val="008009E2"/>
    <w:rsid w:val="00800ACD"/>
    <w:rsid w:val="00800C18"/>
    <w:rsid w:val="00800CC7"/>
    <w:rsid w:val="00800F13"/>
    <w:rsid w:val="00801055"/>
    <w:rsid w:val="00801268"/>
    <w:rsid w:val="0080136A"/>
    <w:rsid w:val="00801546"/>
    <w:rsid w:val="0080156F"/>
    <w:rsid w:val="008015F3"/>
    <w:rsid w:val="0080176A"/>
    <w:rsid w:val="008019D7"/>
    <w:rsid w:val="00801A67"/>
    <w:rsid w:val="00801C9E"/>
    <w:rsid w:val="00801CD3"/>
    <w:rsid w:val="00801DF0"/>
    <w:rsid w:val="00801EAD"/>
    <w:rsid w:val="008021CA"/>
    <w:rsid w:val="008023FA"/>
    <w:rsid w:val="00802670"/>
    <w:rsid w:val="008027F2"/>
    <w:rsid w:val="008029F0"/>
    <w:rsid w:val="00802A1D"/>
    <w:rsid w:val="00802F1A"/>
    <w:rsid w:val="00802F90"/>
    <w:rsid w:val="00802FB1"/>
    <w:rsid w:val="008031A8"/>
    <w:rsid w:val="008031C0"/>
    <w:rsid w:val="008032FF"/>
    <w:rsid w:val="00803691"/>
    <w:rsid w:val="00803802"/>
    <w:rsid w:val="00803A67"/>
    <w:rsid w:val="00803A6B"/>
    <w:rsid w:val="00803AC4"/>
    <w:rsid w:val="00803CEB"/>
    <w:rsid w:val="00803F49"/>
    <w:rsid w:val="00803FB5"/>
    <w:rsid w:val="00804280"/>
    <w:rsid w:val="00804390"/>
    <w:rsid w:val="0080441F"/>
    <w:rsid w:val="00804491"/>
    <w:rsid w:val="00804567"/>
    <w:rsid w:val="00804714"/>
    <w:rsid w:val="008047D4"/>
    <w:rsid w:val="008048E8"/>
    <w:rsid w:val="00804C51"/>
    <w:rsid w:val="00804CF1"/>
    <w:rsid w:val="00804D4F"/>
    <w:rsid w:val="00804DC6"/>
    <w:rsid w:val="00804F96"/>
    <w:rsid w:val="0080510D"/>
    <w:rsid w:val="0080529C"/>
    <w:rsid w:val="008052E5"/>
    <w:rsid w:val="0080581E"/>
    <w:rsid w:val="00805CBE"/>
    <w:rsid w:val="00805CD9"/>
    <w:rsid w:val="00805DA5"/>
    <w:rsid w:val="0080611C"/>
    <w:rsid w:val="0080640B"/>
    <w:rsid w:val="008066C5"/>
    <w:rsid w:val="00806731"/>
    <w:rsid w:val="008067D6"/>
    <w:rsid w:val="00806824"/>
    <w:rsid w:val="00806A6D"/>
    <w:rsid w:val="00806AED"/>
    <w:rsid w:val="008073FE"/>
    <w:rsid w:val="008074C8"/>
    <w:rsid w:val="0080751E"/>
    <w:rsid w:val="00807B10"/>
    <w:rsid w:val="00807B91"/>
    <w:rsid w:val="00807C0B"/>
    <w:rsid w:val="00807DB0"/>
    <w:rsid w:val="00807DB4"/>
    <w:rsid w:val="00807F2A"/>
    <w:rsid w:val="0080958F"/>
    <w:rsid w:val="008101AA"/>
    <w:rsid w:val="0081020F"/>
    <w:rsid w:val="008104D7"/>
    <w:rsid w:val="008105DE"/>
    <w:rsid w:val="00810622"/>
    <w:rsid w:val="00810688"/>
    <w:rsid w:val="0081068D"/>
    <w:rsid w:val="008106A0"/>
    <w:rsid w:val="00810A9C"/>
    <w:rsid w:val="00810AA9"/>
    <w:rsid w:val="00810E0D"/>
    <w:rsid w:val="00810E21"/>
    <w:rsid w:val="00810E63"/>
    <w:rsid w:val="00811090"/>
    <w:rsid w:val="00811398"/>
    <w:rsid w:val="008118C2"/>
    <w:rsid w:val="00811A5B"/>
    <w:rsid w:val="00811A65"/>
    <w:rsid w:val="00811A76"/>
    <w:rsid w:val="00811A90"/>
    <w:rsid w:val="00811B03"/>
    <w:rsid w:val="00811B3F"/>
    <w:rsid w:val="00811EF8"/>
    <w:rsid w:val="00811F87"/>
    <w:rsid w:val="00812114"/>
    <w:rsid w:val="008122A3"/>
    <w:rsid w:val="0081287A"/>
    <w:rsid w:val="00812CEA"/>
    <w:rsid w:val="00812CF9"/>
    <w:rsid w:val="00812F20"/>
    <w:rsid w:val="00813048"/>
    <w:rsid w:val="008132E1"/>
    <w:rsid w:val="00813352"/>
    <w:rsid w:val="0081352B"/>
    <w:rsid w:val="0081373D"/>
    <w:rsid w:val="00813745"/>
    <w:rsid w:val="0081380B"/>
    <w:rsid w:val="00813B03"/>
    <w:rsid w:val="00813BD7"/>
    <w:rsid w:val="00813F48"/>
    <w:rsid w:val="00814070"/>
    <w:rsid w:val="00814172"/>
    <w:rsid w:val="008141B9"/>
    <w:rsid w:val="00814283"/>
    <w:rsid w:val="00814365"/>
    <w:rsid w:val="008143B1"/>
    <w:rsid w:val="008144D1"/>
    <w:rsid w:val="008147FA"/>
    <w:rsid w:val="00814CCE"/>
    <w:rsid w:val="00814D21"/>
    <w:rsid w:val="00814D25"/>
    <w:rsid w:val="00814DF7"/>
    <w:rsid w:val="0081525F"/>
    <w:rsid w:val="0081532A"/>
    <w:rsid w:val="008155A7"/>
    <w:rsid w:val="008156C4"/>
    <w:rsid w:val="00815751"/>
    <w:rsid w:val="0081592C"/>
    <w:rsid w:val="008159B6"/>
    <w:rsid w:val="008159DC"/>
    <w:rsid w:val="00815A1F"/>
    <w:rsid w:val="00815A45"/>
    <w:rsid w:val="00815E97"/>
    <w:rsid w:val="008162C7"/>
    <w:rsid w:val="0081651F"/>
    <w:rsid w:val="0081664B"/>
    <w:rsid w:val="008166D5"/>
    <w:rsid w:val="00816AAD"/>
    <w:rsid w:val="00816EE7"/>
    <w:rsid w:val="00816F58"/>
    <w:rsid w:val="00816FFC"/>
    <w:rsid w:val="00817094"/>
    <w:rsid w:val="008174C3"/>
    <w:rsid w:val="0081751D"/>
    <w:rsid w:val="00817551"/>
    <w:rsid w:val="008179A3"/>
    <w:rsid w:val="00817E05"/>
    <w:rsid w:val="00817F11"/>
    <w:rsid w:val="008203A7"/>
    <w:rsid w:val="0082041A"/>
    <w:rsid w:val="00820670"/>
    <w:rsid w:val="008206EE"/>
    <w:rsid w:val="00820B6C"/>
    <w:rsid w:val="00820C66"/>
    <w:rsid w:val="00820D10"/>
    <w:rsid w:val="00820D8E"/>
    <w:rsid w:val="00820E18"/>
    <w:rsid w:val="00820E40"/>
    <w:rsid w:val="00820F1E"/>
    <w:rsid w:val="00820F54"/>
    <w:rsid w:val="008211FD"/>
    <w:rsid w:val="00821286"/>
    <w:rsid w:val="00821348"/>
    <w:rsid w:val="0082140D"/>
    <w:rsid w:val="00821776"/>
    <w:rsid w:val="00821A11"/>
    <w:rsid w:val="00821A4E"/>
    <w:rsid w:val="00821D2B"/>
    <w:rsid w:val="00822263"/>
    <w:rsid w:val="008222D7"/>
    <w:rsid w:val="00822455"/>
    <w:rsid w:val="0082249E"/>
    <w:rsid w:val="008224A1"/>
    <w:rsid w:val="00822874"/>
    <w:rsid w:val="00822E67"/>
    <w:rsid w:val="00822FE8"/>
    <w:rsid w:val="008235BE"/>
    <w:rsid w:val="0082361F"/>
    <w:rsid w:val="00823843"/>
    <w:rsid w:val="00823974"/>
    <w:rsid w:val="008239E1"/>
    <w:rsid w:val="00823A00"/>
    <w:rsid w:val="00823A40"/>
    <w:rsid w:val="00823B16"/>
    <w:rsid w:val="00823BBA"/>
    <w:rsid w:val="00823C7A"/>
    <w:rsid w:val="00823DBF"/>
    <w:rsid w:val="00823E44"/>
    <w:rsid w:val="00823E76"/>
    <w:rsid w:val="00824296"/>
    <w:rsid w:val="008242FD"/>
    <w:rsid w:val="008243F5"/>
    <w:rsid w:val="00824631"/>
    <w:rsid w:val="008246C1"/>
    <w:rsid w:val="008248E1"/>
    <w:rsid w:val="00824A3A"/>
    <w:rsid w:val="00824A91"/>
    <w:rsid w:val="00824AB4"/>
    <w:rsid w:val="00824BC7"/>
    <w:rsid w:val="00824C7E"/>
    <w:rsid w:val="00824D82"/>
    <w:rsid w:val="0082508C"/>
    <w:rsid w:val="008253F3"/>
    <w:rsid w:val="00825649"/>
    <w:rsid w:val="00825704"/>
    <w:rsid w:val="008258EA"/>
    <w:rsid w:val="00825BB9"/>
    <w:rsid w:val="00825E26"/>
    <w:rsid w:val="00825EB8"/>
    <w:rsid w:val="00826519"/>
    <w:rsid w:val="00826547"/>
    <w:rsid w:val="00826573"/>
    <w:rsid w:val="00826A14"/>
    <w:rsid w:val="00826AAE"/>
    <w:rsid w:val="00826ACD"/>
    <w:rsid w:val="00826CE3"/>
    <w:rsid w:val="00826D4D"/>
    <w:rsid w:val="00826E3D"/>
    <w:rsid w:val="00826E60"/>
    <w:rsid w:val="00826F44"/>
    <w:rsid w:val="008270EB"/>
    <w:rsid w:val="008272E2"/>
    <w:rsid w:val="0082743D"/>
    <w:rsid w:val="00827738"/>
    <w:rsid w:val="008278C6"/>
    <w:rsid w:val="00827EAA"/>
    <w:rsid w:val="00830064"/>
    <w:rsid w:val="008301B4"/>
    <w:rsid w:val="008307E5"/>
    <w:rsid w:val="0083107C"/>
    <w:rsid w:val="008312BE"/>
    <w:rsid w:val="008313D1"/>
    <w:rsid w:val="00831472"/>
    <w:rsid w:val="008315C4"/>
    <w:rsid w:val="00831841"/>
    <w:rsid w:val="00831885"/>
    <w:rsid w:val="00831CE9"/>
    <w:rsid w:val="00831D94"/>
    <w:rsid w:val="00831FB3"/>
    <w:rsid w:val="00832122"/>
    <w:rsid w:val="00832159"/>
    <w:rsid w:val="008323A8"/>
    <w:rsid w:val="0083256D"/>
    <w:rsid w:val="00832762"/>
    <w:rsid w:val="0083279F"/>
    <w:rsid w:val="008330D8"/>
    <w:rsid w:val="00833484"/>
    <w:rsid w:val="00833590"/>
    <w:rsid w:val="00833663"/>
    <w:rsid w:val="00833AD5"/>
    <w:rsid w:val="00833C43"/>
    <w:rsid w:val="00833E66"/>
    <w:rsid w:val="00834069"/>
    <w:rsid w:val="0083449F"/>
    <w:rsid w:val="008345A5"/>
    <w:rsid w:val="008346A4"/>
    <w:rsid w:val="008347D0"/>
    <w:rsid w:val="008349B7"/>
    <w:rsid w:val="008349F8"/>
    <w:rsid w:val="00834B74"/>
    <w:rsid w:val="00834CC1"/>
    <w:rsid w:val="00834D54"/>
    <w:rsid w:val="00834D7F"/>
    <w:rsid w:val="00834D9F"/>
    <w:rsid w:val="00834DE1"/>
    <w:rsid w:val="00834EE0"/>
    <w:rsid w:val="008352A1"/>
    <w:rsid w:val="00835360"/>
    <w:rsid w:val="00835617"/>
    <w:rsid w:val="0083563D"/>
    <w:rsid w:val="00835698"/>
    <w:rsid w:val="00835748"/>
    <w:rsid w:val="00836096"/>
    <w:rsid w:val="008362A3"/>
    <w:rsid w:val="00836410"/>
    <w:rsid w:val="0083647D"/>
    <w:rsid w:val="0083654D"/>
    <w:rsid w:val="0083662D"/>
    <w:rsid w:val="008369B7"/>
    <w:rsid w:val="00836B65"/>
    <w:rsid w:val="00836F90"/>
    <w:rsid w:val="0083718A"/>
    <w:rsid w:val="00837348"/>
    <w:rsid w:val="008373D8"/>
    <w:rsid w:val="008374CB"/>
    <w:rsid w:val="008374D3"/>
    <w:rsid w:val="00837575"/>
    <w:rsid w:val="0083769B"/>
    <w:rsid w:val="008376C7"/>
    <w:rsid w:val="00837874"/>
    <w:rsid w:val="00837898"/>
    <w:rsid w:val="00837A35"/>
    <w:rsid w:val="00837E4F"/>
    <w:rsid w:val="0084019B"/>
    <w:rsid w:val="00840283"/>
    <w:rsid w:val="008402D0"/>
    <w:rsid w:val="0084036A"/>
    <w:rsid w:val="008403DA"/>
    <w:rsid w:val="008404E8"/>
    <w:rsid w:val="00840956"/>
    <w:rsid w:val="00840BAD"/>
    <w:rsid w:val="00840BB9"/>
    <w:rsid w:val="00840CEB"/>
    <w:rsid w:val="00840E19"/>
    <w:rsid w:val="00841051"/>
    <w:rsid w:val="00841052"/>
    <w:rsid w:val="00841360"/>
    <w:rsid w:val="00841813"/>
    <w:rsid w:val="00841902"/>
    <w:rsid w:val="0084197A"/>
    <w:rsid w:val="008419AB"/>
    <w:rsid w:val="00841E06"/>
    <w:rsid w:val="00842585"/>
    <w:rsid w:val="008429D0"/>
    <w:rsid w:val="008429F4"/>
    <w:rsid w:val="008429F8"/>
    <w:rsid w:val="00842A58"/>
    <w:rsid w:val="00842A8D"/>
    <w:rsid w:val="00843459"/>
    <w:rsid w:val="008434D2"/>
    <w:rsid w:val="008435D9"/>
    <w:rsid w:val="00843607"/>
    <w:rsid w:val="00843658"/>
    <w:rsid w:val="00843680"/>
    <w:rsid w:val="008436BF"/>
    <w:rsid w:val="00843B5B"/>
    <w:rsid w:val="00843D98"/>
    <w:rsid w:val="00843EE0"/>
    <w:rsid w:val="00844124"/>
    <w:rsid w:val="00844132"/>
    <w:rsid w:val="0084456C"/>
    <w:rsid w:val="0084459E"/>
    <w:rsid w:val="008446FF"/>
    <w:rsid w:val="008447A9"/>
    <w:rsid w:val="008447F6"/>
    <w:rsid w:val="008448A1"/>
    <w:rsid w:val="00844B2B"/>
    <w:rsid w:val="00844B2D"/>
    <w:rsid w:val="00844BD5"/>
    <w:rsid w:val="00844C70"/>
    <w:rsid w:val="00844E10"/>
    <w:rsid w:val="00844EE4"/>
    <w:rsid w:val="0084513D"/>
    <w:rsid w:val="00845194"/>
    <w:rsid w:val="008453B2"/>
    <w:rsid w:val="0084546A"/>
    <w:rsid w:val="0084550A"/>
    <w:rsid w:val="00845582"/>
    <w:rsid w:val="0084565E"/>
    <w:rsid w:val="008458A0"/>
    <w:rsid w:val="008458BD"/>
    <w:rsid w:val="008459AE"/>
    <w:rsid w:val="00845A99"/>
    <w:rsid w:val="00845CBB"/>
    <w:rsid w:val="00845D5B"/>
    <w:rsid w:val="00846198"/>
    <w:rsid w:val="008462CA"/>
    <w:rsid w:val="0084649F"/>
    <w:rsid w:val="008467E0"/>
    <w:rsid w:val="00846888"/>
    <w:rsid w:val="00846899"/>
    <w:rsid w:val="008469BD"/>
    <w:rsid w:val="00846BFC"/>
    <w:rsid w:val="00846C27"/>
    <w:rsid w:val="00846C82"/>
    <w:rsid w:val="00846DE1"/>
    <w:rsid w:val="00847105"/>
    <w:rsid w:val="008471D3"/>
    <w:rsid w:val="00847206"/>
    <w:rsid w:val="008476DA"/>
    <w:rsid w:val="00847766"/>
    <w:rsid w:val="00847A09"/>
    <w:rsid w:val="00847EB7"/>
    <w:rsid w:val="00850212"/>
    <w:rsid w:val="00850661"/>
    <w:rsid w:val="00850A99"/>
    <w:rsid w:val="00850AC9"/>
    <w:rsid w:val="00850BA0"/>
    <w:rsid w:val="00851193"/>
    <w:rsid w:val="008511C0"/>
    <w:rsid w:val="0085122D"/>
    <w:rsid w:val="00851324"/>
    <w:rsid w:val="008516E2"/>
    <w:rsid w:val="008518D0"/>
    <w:rsid w:val="00851B26"/>
    <w:rsid w:val="00852089"/>
    <w:rsid w:val="008520CA"/>
    <w:rsid w:val="0085216F"/>
    <w:rsid w:val="008523F1"/>
    <w:rsid w:val="0085249D"/>
    <w:rsid w:val="0085249E"/>
    <w:rsid w:val="00852516"/>
    <w:rsid w:val="008525D5"/>
    <w:rsid w:val="00852650"/>
    <w:rsid w:val="00852A4F"/>
    <w:rsid w:val="00852AEA"/>
    <w:rsid w:val="00852CAC"/>
    <w:rsid w:val="00852CB8"/>
    <w:rsid w:val="00852D29"/>
    <w:rsid w:val="00852FCD"/>
    <w:rsid w:val="00853292"/>
    <w:rsid w:val="0085344C"/>
    <w:rsid w:val="008537D6"/>
    <w:rsid w:val="008538EE"/>
    <w:rsid w:val="0085399C"/>
    <w:rsid w:val="00853A82"/>
    <w:rsid w:val="00853C46"/>
    <w:rsid w:val="00853CFA"/>
    <w:rsid w:val="00853D0A"/>
    <w:rsid w:val="00853E0F"/>
    <w:rsid w:val="00853F1B"/>
    <w:rsid w:val="00853F36"/>
    <w:rsid w:val="00853FBD"/>
    <w:rsid w:val="00854393"/>
    <w:rsid w:val="00854759"/>
    <w:rsid w:val="00854DF2"/>
    <w:rsid w:val="0085513E"/>
    <w:rsid w:val="0085521A"/>
    <w:rsid w:val="0085521C"/>
    <w:rsid w:val="00855291"/>
    <w:rsid w:val="008553B9"/>
    <w:rsid w:val="008553EE"/>
    <w:rsid w:val="008555D9"/>
    <w:rsid w:val="0085588A"/>
    <w:rsid w:val="008558EA"/>
    <w:rsid w:val="00855A03"/>
    <w:rsid w:val="00856045"/>
    <w:rsid w:val="00856063"/>
    <w:rsid w:val="00856091"/>
    <w:rsid w:val="008561DD"/>
    <w:rsid w:val="00856431"/>
    <w:rsid w:val="008565C0"/>
    <w:rsid w:val="0085676A"/>
    <w:rsid w:val="00856AF8"/>
    <w:rsid w:val="00856E52"/>
    <w:rsid w:val="0085701B"/>
    <w:rsid w:val="008571FD"/>
    <w:rsid w:val="0085725A"/>
    <w:rsid w:val="00857313"/>
    <w:rsid w:val="00857493"/>
    <w:rsid w:val="0085751A"/>
    <w:rsid w:val="008575F5"/>
    <w:rsid w:val="00857606"/>
    <w:rsid w:val="00857C04"/>
    <w:rsid w:val="00857C06"/>
    <w:rsid w:val="00857C4A"/>
    <w:rsid w:val="00857C86"/>
    <w:rsid w:val="00857F6E"/>
    <w:rsid w:val="008601CC"/>
    <w:rsid w:val="008604E6"/>
    <w:rsid w:val="008606B1"/>
    <w:rsid w:val="00860899"/>
    <w:rsid w:val="008609B1"/>
    <w:rsid w:val="00860A47"/>
    <w:rsid w:val="00860C2F"/>
    <w:rsid w:val="00860CC0"/>
    <w:rsid w:val="00860D66"/>
    <w:rsid w:val="00860FF2"/>
    <w:rsid w:val="008612F5"/>
    <w:rsid w:val="008614D6"/>
    <w:rsid w:val="00861565"/>
    <w:rsid w:val="0086172A"/>
    <w:rsid w:val="008618C1"/>
    <w:rsid w:val="00861AC4"/>
    <w:rsid w:val="00861C79"/>
    <w:rsid w:val="00861CB7"/>
    <w:rsid w:val="00861CDA"/>
    <w:rsid w:val="0086208F"/>
    <w:rsid w:val="00862249"/>
    <w:rsid w:val="008622F0"/>
    <w:rsid w:val="0086231F"/>
    <w:rsid w:val="00862349"/>
    <w:rsid w:val="00862419"/>
    <w:rsid w:val="00862434"/>
    <w:rsid w:val="00862438"/>
    <w:rsid w:val="008624FB"/>
    <w:rsid w:val="008627B4"/>
    <w:rsid w:val="008629DC"/>
    <w:rsid w:val="00862B1F"/>
    <w:rsid w:val="00863060"/>
    <w:rsid w:val="00863093"/>
    <w:rsid w:val="0086322A"/>
    <w:rsid w:val="008634A6"/>
    <w:rsid w:val="00863538"/>
    <w:rsid w:val="00863542"/>
    <w:rsid w:val="00863638"/>
    <w:rsid w:val="00863AAE"/>
    <w:rsid w:val="00863AD6"/>
    <w:rsid w:val="00863B61"/>
    <w:rsid w:val="00863B6F"/>
    <w:rsid w:val="00863B70"/>
    <w:rsid w:val="00863DCF"/>
    <w:rsid w:val="00863F41"/>
    <w:rsid w:val="00864080"/>
    <w:rsid w:val="008640CB"/>
    <w:rsid w:val="008641BB"/>
    <w:rsid w:val="00864221"/>
    <w:rsid w:val="008643D1"/>
    <w:rsid w:val="008644B4"/>
    <w:rsid w:val="008645C1"/>
    <w:rsid w:val="0086486C"/>
    <w:rsid w:val="008649BD"/>
    <w:rsid w:val="00864CCC"/>
    <w:rsid w:val="00864E66"/>
    <w:rsid w:val="00864FFD"/>
    <w:rsid w:val="00865179"/>
    <w:rsid w:val="008651A4"/>
    <w:rsid w:val="00865395"/>
    <w:rsid w:val="008654F4"/>
    <w:rsid w:val="0086557D"/>
    <w:rsid w:val="00865BB7"/>
    <w:rsid w:val="00865E4D"/>
    <w:rsid w:val="008661C5"/>
    <w:rsid w:val="008663A4"/>
    <w:rsid w:val="00866478"/>
    <w:rsid w:val="008665B5"/>
    <w:rsid w:val="008668F1"/>
    <w:rsid w:val="00866AFB"/>
    <w:rsid w:val="00866B89"/>
    <w:rsid w:val="00866CB6"/>
    <w:rsid w:val="00866D47"/>
    <w:rsid w:val="00866E07"/>
    <w:rsid w:val="00866E59"/>
    <w:rsid w:val="008670CF"/>
    <w:rsid w:val="008671A7"/>
    <w:rsid w:val="008673EF"/>
    <w:rsid w:val="008674CD"/>
    <w:rsid w:val="00867AFD"/>
    <w:rsid w:val="00867C73"/>
    <w:rsid w:val="00867CBF"/>
    <w:rsid w:val="00867EDA"/>
    <w:rsid w:val="008700CA"/>
    <w:rsid w:val="0087021C"/>
    <w:rsid w:val="00870370"/>
    <w:rsid w:val="00870402"/>
    <w:rsid w:val="008704AB"/>
    <w:rsid w:val="00870624"/>
    <w:rsid w:val="0087085A"/>
    <w:rsid w:val="00870991"/>
    <w:rsid w:val="008709E5"/>
    <w:rsid w:val="00870A1C"/>
    <w:rsid w:val="00870A44"/>
    <w:rsid w:val="00870AC0"/>
    <w:rsid w:val="00870BC3"/>
    <w:rsid w:val="00870C54"/>
    <w:rsid w:val="008711F6"/>
    <w:rsid w:val="008712F2"/>
    <w:rsid w:val="008713A6"/>
    <w:rsid w:val="008713AF"/>
    <w:rsid w:val="00871558"/>
    <w:rsid w:val="008717B2"/>
    <w:rsid w:val="00871B1E"/>
    <w:rsid w:val="00871CD1"/>
    <w:rsid w:val="00871DE3"/>
    <w:rsid w:val="00871F4A"/>
    <w:rsid w:val="0087202D"/>
    <w:rsid w:val="00872307"/>
    <w:rsid w:val="00872505"/>
    <w:rsid w:val="008725C2"/>
    <w:rsid w:val="00872855"/>
    <w:rsid w:val="00872857"/>
    <w:rsid w:val="008728D1"/>
    <w:rsid w:val="00872B6E"/>
    <w:rsid w:val="00872B99"/>
    <w:rsid w:val="00872D0B"/>
    <w:rsid w:val="00872DCF"/>
    <w:rsid w:val="00872E45"/>
    <w:rsid w:val="008731D5"/>
    <w:rsid w:val="008738BF"/>
    <w:rsid w:val="008738C2"/>
    <w:rsid w:val="008739D3"/>
    <w:rsid w:val="00873A87"/>
    <w:rsid w:val="00873B59"/>
    <w:rsid w:val="00873C6A"/>
    <w:rsid w:val="00873F0E"/>
    <w:rsid w:val="0087411E"/>
    <w:rsid w:val="0087414D"/>
    <w:rsid w:val="008744BA"/>
    <w:rsid w:val="008747D9"/>
    <w:rsid w:val="008749A0"/>
    <w:rsid w:val="00874A41"/>
    <w:rsid w:val="00874DE2"/>
    <w:rsid w:val="00874E5D"/>
    <w:rsid w:val="00874EEA"/>
    <w:rsid w:val="00874F74"/>
    <w:rsid w:val="0087501F"/>
    <w:rsid w:val="00875085"/>
    <w:rsid w:val="0087513B"/>
    <w:rsid w:val="00875273"/>
    <w:rsid w:val="00875590"/>
    <w:rsid w:val="00875F23"/>
    <w:rsid w:val="008766BC"/>
    <w:rsid w:val="00876726"/>
    <w:rsid w:val="008768A9"/>
    <w:rsid w:val="00876A08"/>
    <w:rsid w:val="00876A65"/>
    <w:rsid w:val="00876E9E"/>
    <w:rsid w:val="008770C8"/>
    <w:rsid w:val="0087725E"/>
    <w:rsid w:val="008773E6"/>
    <w:rsid w:val="008775BA"/>
    <w:rsid w:val="00877CF0"/>
    <w:rsid w:val="00877DA6"/>
    <w:rsid w:val="00877DE4"/>
    <w:rsid w:val="00877DFF"/>
    <w:rsid w:val="00877F4A"/>
    <w:rsid w:val="00880251"/>
    <w:rsid w:val="00880600"/>
    <w:rsid w:val="00880816"/>
    <w:rsid w:val="008809E3"/>
    <w:rsid w:val="008809E5"/>
    <w:rsid w:val="008809F2"/>
    <w:rsid w:val="00880AB4"/>
    <w:rsid w:val="00880DB5"/>
    <w:rsid w:val="00880E08"/>
    <w:rsid w:val="00881064"/>
    <w:rsid w:val="00881076"/>
    <w:rsid w:val="00881107"/>
    <w:rsid w:val="008812B8"/>
    <w:rsid w:val="008814DF"/>
    <w:rsid w:val="0088194F"/>
    <w:rsid w:val="00881BC6"/>
    <w:rsid w:val="00881F02"/>
    <w:rsid w:val="00881FC0"/>
    <w:rsid w:val="00882309"/>
    <w:rsid w:val="00882422"/>
    <w:rsid w:val="008825F0"/>
    <w:rsid w:val="00882679"/>
    <w:rsid w:val="008826AD"/>
    <w:rsid w:val="008830B8"/>
    <w:rsid w:val="00883285"/>
    <w:rsid w:val="008834CA"/>
    <w:rsid w:val="00883527"/>
    <w:rsid w:val="0088399D"/>
    <w:rsid w:val="00883AC7"/>
    <w:rsid w:val="00883AD4"/>
    <w:rsid w:val="00883CA8"/>
    <w:rsid w:val="00883CD8"/>
    <w:rsid w:val="00883E41"/>
    <w:rsid w:val="00883EA4"/>
    <w:rsid w:val="00883EA6"/>
    <w:rsid w:val="00883FA8"/>
    <w:rsid w:val="008840AD"/>
    <w:rsid w:val="008843B0"/>
    <w:rsid w:val="00884917"/>
    <w:rsid w:val="0088491F"/>
    <w:rsid w:val="00884972"/>
    <w:rsid w:val="00884977"/>
    <w:rsid w:val="00884B6C"/>
    <w:rsid w:val="00884D35"/>
    <w:rsid w:val="00884E1E"/>
    <w:rsid w:val="00884E77"/>
    <w:rsid w:val="0088504E"/>
    <w:rsid w:val="00885309"/>
    <w:rsid w:val="008853F7"/>
    <w:rsid w:val="0088579F"/>
    <w:rsid w:val="0088594E"/>
    <w:rsid w:val="00885A8F"/>
    <w:rsid w:val="00885C51"/>
    <w:rsid w:val="00885DD5"/>
    <w:rsid w:val="00885F11"/>
    <w:rsid w:val="00885F16"/>
    <w:rsid w:val="00885F4A"/>
    <w:rsid w:val="00885FA8"/>
    <w:rsid w:val="00886903"/>
    <w:rsid w:val="00886AF4"/>
    <w:rsid w:val="00886B68"/>
    <w:rsid w:val="00886C26"/>
    <w:rsid w:val="00886CE2"/>
    <w:rsid w:val="00886F8D"/>
    <w:rsid w:val="00886FCD"/>
    <w:rsid w:val="008870B5"/>
    <w:rsid w:val="008871E3"/>
    <w:rsid w:val="00887337"/>
    <w:rsid w:val="00887338"/>
    <w:rsid w:val="0088764A"/>
    <w:rsid w:val="008877D4"/>
    <w:rsid w:val="00887852"/>
    <w:rsid w:val="008878C5"/>
    <w:rsid w:val="00887AFB"/>
    <w:rsid w:val="008900E3"/>
    <w:rsid w:val="008903FB"/>
    <w:rsid w:val="008906A4"/>
    <w:rsid w:val="00890804"/>
    <w:rsid w:val="008908D0"/>
    <w:rsid w:val="008909B2"/>
    <w:rsid w:val="008909C7"/>
    <w:rsid w:val="00890A98"/>
    <w:rsid w:val="00890BA5"/>
    <w:rsid w:val="00890DC4"/>
    <w:rsid w:val="00890E02"/>
    <w:rsid w:val="0089118D"/>
    <w:rsid w:val="008911E0"/>
    <w:rsid w:val="00891382"/>
    <w:rsid w:val="00891733"/>
    <w:rsid w:val="00891832"/>
    <w:rsid w:val="008918FF"/>
    <w:rsid w:val="00891907"/>
    <w:rsid w:val="0089197D"/>
    <w:rsid w:val="008919B2"/>
    <w:rsid w:val="00891A20"/>
    <w:rsid w:val="00891A9A"/>
    <w:rsid w:val="00891AB7"/>
    <w:rsid w:val="00891C73"/>
    <w:rsid w:val="00891C7A"/>
    <w:rsid w:val="00891E35"/>
    <w:rsid w:val="00891EA8"/>
    <w:rsid w:val="00891F20"/>
    <w:rsid w:val="00892167"/>
    <w:rsid w:val="00892502"/>
    <w:rsid w:val="00892522"/>
    <w:rsid w:val="008928F8"/>
    <w:rsid w:val="00892981"/>
    <w:rsid w:val="00892A19"/>
    <w:rsid w:val="00892A9C"/>
    <w:rsid w:val="00892B3C"/>
    <w:rsid w:val="00892E18"/>
    <w:rsid w:val="00892F37"/>
    <w:rsid w:val="00892FAC"/>
    <w:rsid w:val="00893063"/>
    <w:rsid w:val="0089334E"/>
    <w:rsid w:val="00893382"/>
    <w:rsid w:val="0089343D"/>
    <w:rsid w:val="00893B4B"/>
    <w:rsid w:val="00893D25"/>
    <w:rsid w:val="00893D58"/>
    <w:rsid w:val="00893DBF"/>
    <w:rsid w:val="00893DD7"/>
    <w:rsid w:val="00893F44"/>
    <w:rsid w:val="008940E6"/>
    <w:rsid w:val="0089424E"/>
    <w:rsid w:val="0089426F"/>
    <w:rsid w:val="00894273"/>
    <w:rsid w:val="0089437D"/>
    <w:rsid w:val="0089438C"/>
    <w:rsid w:val="00894826"/>
    <w:rsid w:val="00894870"/>
    <w:rsid w:val="008948D5"/>
    <w:rsid w:val="008949DF"/>
    <w:rsid w:val="00894C1B"/>
    <w:rsid w:val="00894FB0"/>
    <w:rsid w:val="00894FD2"/>
    <w:rsid w:val="00894FE4"/>
    <w:rsid w:val="00895366"/>
    <w:rsid w:val="008953E4"/>
    <w:rsid w:val="0089548C"/>
    <w:rsid w:val="008958DA"/>
    <w:rsid w:val="008959BA"/>
    <w:rsid w:val="008959F5"/>
    <w:rsid w:val="00895A92"/>
    <w:rsid w:val="00895C0E"/>
    <w:rsid w:val="00895C2D"/>
    <w:rsid w:val="00895F9E"/>
    <w:rsid w:val="00896080"/>
    <w:rsid w:val="00896129"/>
    <w:rsid w:val="008962DE"/>
    <w:rsid w:val="0089664B"/>
    <w:rsid w:val="008967C9"/>
    <w:rsid w:val="00896840"/>
    <w:rsid w:val="00896B95"/>
    <w:rsid w:val="0089725C"/>
    <w:rsid w:val="0089725E"/>
    <w:rsid w:val="008977EF"/>
    <w:rsid w:val="0089788A"/>
    <w:rsid w:val="008979C7"/>
    <w:rsid w:val="00897C17"/>
    <w:rsid w:val="00897CFE"/>
    <w:rsid w:val="00897DC9"/>
    <w:rsid w:val="00897E93"/>
    <w:rsid w:val="008A013D"/>
    <w:rsid w:val="008A0245"/>
    <w:rsid w:val="008A02D5"/>
    <w:rsid w:val="008A034F"/>
    <w:rsid w:val="008A071F"/>
    <w:rsid w:val="008A0896"/>
    <w:rsid w:val="008A0B06"/>
    <w:rsid w:val="008A0B9D"/>
    <w:rsid w:val="008A0DB0"/>
    <w:rsid w:val="008A124C"/>
    <w:rsid w:val="008A12D8"/>
    <w:rsid w:val="008A16E8"/>
    <w:rsid w:val="008A18D6"/>
    <w:rsid w:val="008A1920"/>
    <w:rsid w:val="008A196A"/>
    <w:rsid w:val="008A1A07"/>
    <w:rsid w:val="008A1F35"/>
    <w:rsid w:val="008A22FD"/>
    <w:rsid w:val="008A23A1"/>
    <w:rsid w:val="008A2416"/>
    <w:rsid w:val="008A241E"/>
    <w:rsid w:val="008A24AB"/>
    <w:rsid w:val="008A2650"/>
    <w:rsid w:val="008A2729"/>
    <w:rsid w:val="008A288C"/>
    <w:rsid w:val="008A28F6"/>
    <w:rsid w:val="008A290F"/>
    <w:rsid w:val="008A2ACF"/>
    <w:rsid w:val="008A2D5F"/>
    <w:rsid w:val="008A31FC"/>
    <w:rsid w:val="008A3657"/>
    <w:rsid w:val="008A3A6B"/>
    <w:rsid w:val="008A3AFC"/>
    <w:rsid w:val="008A3B5D"/>
    <w:rsid w:val="008A3BE1"/>
    <w:rsid w:val="008A3C01"/>
    <w:rsid w:val="008A3D0E"/>
    <w:rsid w:val="008A3EE6"/>
    <w:rsid w:val="008A3FAA"/>
    <w:rsid w:val="008A4190"/>
    <w:rsid w:val="008A4560"/>
    <w:rsid w:val="008A4645"/>
    <w:rsid w:val="008A47C9"/>
    <w:rsid w:val="008A48B2"/>
    <w:rsid w:val="008A4DA9"/>
    <w:rsid w:val="008A4EE7"/>
    <w:rsid w:val="008A500C"/>
    <w:rsid w:val="008A512A"/>
    <w:rsid w:val="008A5278"/>
    <w:rsid w:val="008A52DE"/>
    <w:rsid w:val="008A5621"/>
    <w:rsid w:val="008A5757"/>
    <w:rsid w:val="008A5776"/>
    <w:rsid w:val="008A5908"/>
    <w:rsid w:val="008A5CC0"/>
    <w:rsid w:val="008A5E1A"/>
    <w:rsid w:val="008A5E75"/>
    <w:rsid w:val="008A6586"/>
    <w:rsid w:val="008A66BA"/>
    <w:rsid w:val="008A66D4"/>
    <w:rsid w:val="008A6957"/>
    <w:rsid w:val="008A6AF1"/>
    <w:rsid w:val="008A6BDB"/>
    <w:rsid w:val="008A6C49"/>
    <w:rsid w:val="008A7261"/>
    <w:rsid w:val="008A72ED"/>
    <w:rsid w:val="008A74FA"/>
    <w:rsid w:val="008A751D"/>
    <w:rsid w:val="008A7848"/>
    <w:rsid w:val="008AB992"/>
    <w:rsid w:val="008B00C7"/>
    <w:rsid w:val="008B0154"/>
    <w:rsid w:val="008B0174"/>
    <w:rsid w:val="008B14B3"/>
    <w:rsid w:val="008B162E"/>
    <w:rsid w:val="008B1673"/>
    <w:rsid w:val="008B19DE"/>
    <w:rsid w:val="008B1AEB"/>
    <w:rsid w:val="008B1B31"/>
    <w:rsid w:val="008B1C85"/>
    <w:rsid w:val="008B1D24"/>
    <w:rsid w:val="008B1DBA"/>
    <w:rsid w:val="008B2094"/>
    <w:rsid w:val="008B20AB"/>
    <w:rsid w:val="008B216E"/>
    <w:rsid w:val="008B21E4"/>
    <w:rsid w:val="008B21FD"/>
    <w:rsid w:val="008B228A"/>
    <w:rsid w:val="008B2411"/>
    <w:rsid w:val="008B262B"/>
    <w:rsid w:val="008B29C6"/>
    <w:rsid w:val="008B2A61"/>
    <w:rsid w:val="008B2C16"/>
    <w:rsid w:val="008B2DAC"/>
    <w:rsid w:val="008B2E71"/>
    <w:rsid w:val="008B2FF6"/>
    <w:rsid w:val="008B320A"/>
    <w:rsid w:val="008B358C"/>
    <w:rsid w:val="008B372C"/>
    <w:rsid w:val="008B37ED"/>
    <w:rsid w:val="008B3AB1"/>
    <w:rsid w:val="008B3AC6"/>
    <w:rsid w:val="008B3B8B"/>
    <w:rsid w:val="008B3BAD"/>
    <w:rsid w:val="008B3CAA"/>
    <w:rsid w:val="008B3DC2"/>
    <w:rsid w:val="008B3DEF"/>
    <w:rsid w:val="008B3FD9"/>
    <w:rsid w:val="008B4184"/>
    <w:rsid w:val="008B41BE"/>
    <w:rsid w:val="008B426D"/>
    <w:rsid w:val="008B4293"/>
    <w:rsid w:val="008B4572"/>
    <w:rsid w:val="008B459D"/>
    <w:rsid w:val="008B45C3"/>
    <w:rsid w:val="008B48DE"/>
    <w:rsid w:val="008B495C"/>
    <w:rsid w:val="008B4C80"/>
    <w:rsid w:val="008B4EA0"/>
    <w:rsid w:val="008B52AD"/>
    <w:rsid w:val="008B53CE"/>
    <w:rsid w:val="008B548D"/>
    <w:rsid w:val="008B5553"/>
    <w:rsid w:val="008B557D"/>
    <w:rsid w:val="008B57E0"/>
    <w:rsid w:val="008B5975"/>
    <w:rsid w:val="008B5CF8"/>
    <w:rsid w:val="008B5DB8"/>
    <w:rsid w:val="008B5F9F"/>
    <w:rsid w:val="008B633E"/>
    <w:rsid w:val="008B63B7"/>
    <w:rsid w:val="008B63DA"/>
    <w:rsid w:val="008B65EB"/>
    <w:rsid w:val="008B66F7"/>
    <w:rsid w:val="008B675A"/>
    <w:rsid w:val="008B6C99"/>
    <w:rsid w:val="008B6CEC"/>
    <w:rsid w:val="008B6E93"/>
    <w:rsid w:val="008B702A"/>
    <w:rsid w:val="008B7141"/>
    <w:rsid w:val="008B716E"/>
    <w:rsid w:val="008B753D"/>
    <w:rsid w:val="008B76C7"/>
    <w:rsid w:val="008B79F8"/>
    <w:rsid w:val="008B7A6B"/>
    <w:rsid w:val="008B7CFA"/>
    <w:rsid w:val="008B9750"/>
    <w:rsid w:val="008C0177"/>
    <w:rsid w:val="008C05ED"/>
    <w:rsid w:val="008C0D76"/>
    <w:rsid w:val="008C0EE3"/>
    <w:rsid w:val="008C0FE6"/>
    <w:rsid w:val="008C128F"/>
    <w:rsid w:val="008C13D8"/>
    <w:rsid w:val="008C1473"/>
    <w:rsid w:val="008C1AF9"/>
    <w:rsid w:val="008C1EFC"/>
    <w:rsid w:val="008C1F6A"/>
    <w:rsid w:val="008C20CA"/>
    <w:rsid w:val="008C2391"/>
    <w:rsid w:val="008C2497"/>
    <w:rsid w:val="008C24E7"/>
    <w:rsid w:val="008C2668"/>
    <w:rsid w:val="008C2697"/>
    <w:rsid w:val="008C269A"/>
    <w:rsid w:val="008C26CB"/>
    <w:rsid w:val="008C2963"/>
    <w:rsid w:val="008C2B5C"/>
    <w:rsid w:val="008C2EDB"/>
    <w:rsid w:val="008C2F05"/>
    <w:rsid w:val="008C30AD"/>
    <w:rsid w:val="008C3104"/>
    <w:rsid w:val="008C321E"/>
    <w:rsid w:val="008C3320"/>
    <w:rsid w:val="008C379A"/>
    <w:rsid w:val="008C3871"/>
    <w:rsid w:val="008C3D31"/>
    <w:rsid w:val="008C3DAD"/>
    <w:rsid w:val="008C3E0A"/>
    <w:rsid w:val="008C3F70"/>
    <w:rsid w:val="008C40C4"/>
    <w:rsid w:val="008C43B9"/>
    <w:rsid w:val="008C45C3"/>
    <w:rsid w:val="008C46F9"/>
    <w:rsid w:val="008C4843"/>
    <w:rsid w:val="008C4C83"/>
    <w:rsid w:val="008C4F74"/>
    <w:rsid w:val="008C50ED"/>
    <w:rsid w:val="008C53F7"/>
    <w:rsid w:val="008C55A3"/>
    <w:rsid w:val="008C56BC"/>
    <w:rsid w:val="008C584B"/>
    <w:rsid w:val="008C5976"/>
    <w:rsid w:val="008C5AED"/>
    <w:rsid w:val="008C5BE4"/>
    <w:rsid w:val="008C5DEA"/>
    <w:rsid w:val="008C5EE7"/>
    <w:rsid w:val="008C604D"/>
    <w:rsid w:val="008C608A"/>
    <w:rsid w:val="008C61BD"/>
    <w:rsid w:val="008C61BF"/>
    <w:rsid w:val="008C676B"/>
    <w:rsid w:val="008C6A7F"/>
    <w:rsid w:val="008C6B98"/>
    <w:rsid w:val="008C6E5A"/>
    <w:rsid w:val="008C6EC8"/>
    <w:rsid w:val="008C6ED1"/>
    <w:rsid w:val="008C78C1"/>
    <w:rsid w:val="008C7F10"/>
    <w:rsid w:val="008C7F11"/>
    <w:rsid w:val="008C7F8E"/>
    <w:rsid w:val="008C7FD5"/>
    <w:rsid w:val="008D017E"/>
    <w:rsid w:val="008D01B1"/>
    <w:rsid w:val="008D02E5"/>
    <w:rsid w:val="008D02EA"/>
    <w:rsid w:val="008D0317"/>
    <w:rsid w:val="008D036F"/>
    <w:rsid w:val="008D0508"/>
    <w:rsid w:val="008D06DE"/>
    <w:rsid w:val="008D07C5"/>
    <w:rsid w:val="008D088A"/>
    <w:rsid w:val="008D0989"/>
    <w:rsid w:val="008D09C2"/>
    <w:rsid w:val="008D0BB6"/>
    <w:rsid w:val="008D0F35"/>
    <w:rsid w:val="008D10D1"/>
    <w:rsid w:val="008D113E"/>
    <w:rsid w:val="008D12D4"/>
    <w:rsid w:val="008D13F9"/>
    <w:rsid w:val="008D1868"/>
    <w:rsid w:val="008D1969"/>
    <w:rsid w:val="008D1AB9"/>
    <w:rsid w:val="008D2277"/>
    <w:rsid w:val="008D2400"/>
    <w:rsid w:val="008D246A"/>
    <w:rsid w:val="008D25C2"/>
    <w:rsid w:val="008D2608"/>
    <w:rsid w:val="008D27D3"/>
    <w:rsid w:val="008D2A48"/>
    <w:rsid w:val="008D2B47"/>
    <w:rsid w:val="008D2C4C"/>
    <w:rsid w:val="008D2D34"/>
    <w:rsid w:val="008D2D67"/>
    <w:rsid w:val="008D3005"/>
    <w:rsid w:val="008D3257"/>
    <w:rsid w:val="008D32EE"/>
    <w:rsid w:val="008D3352"/>
    <w:rsid w:val="008D34CA"/>
    <w:rsid w:val="008D397E"/>
    <w:rsid w:val="008D399A"/>
    <w:rsid w:val="008D39DD"/>
    <w:rsid w:val="008D3E52"/>
    <w:rsid w:val="008D3F57"/>
    <w:rsid w:val="008D432E"/>
    <w:rsid w:val="008D43CE"/>
    <w:rsid w:val="008D441B"/>
    <w:rsid w:val="008D4449"/>
    <w:rsid w:val="008D4624"/>
    <w:rsid w:val="008D4782"/>
    <w:rsid w:val="008D4CE0"/>
    <w:rsid w:val="008D4CF6"/>
    <w:rsid w:val="008D4DB6"/>
    <w:rsid w:val="008D5018"/>
    <w:rsid w:val="008D5145"/>
    <w:rsid w:val="008D52BE"/>
    <w:rsid w:val="008D52C5"/>
    <w:rsid w:val="008D5788"/>
    <w:rsid w:val="008D5AAA"/>
    <w:rsid w:val="008D5AD1"/>
    <w:rsid w:val="008D5B17"/>
    <w:rsid w:val="008D5E20"/>
    <w:rsid w:val="008D5F53"/>
    <w:rsid w:val="008D6190"/>
    <w:rsid w:val="008D62AA"/>
    <w:rsid w:val="008D6350"/>
    <w:rsid w:val="008D676F"/>
    <w:rsid w:val="008D6994"/>
    <w:rsid w:val="008D6A1D"/>
    <w:rsid w:val="008D6A9E"/>
    <w:rsid w:val="008D6BDE"/>
    <w:rsid w:val="008D6BFD"/>
    <w:rsid w:val="008D6C1E"/>
    <w:rsid w:val="008D7288"/>
    <w:rsid w:val="008D75F2"/>
    <w:rsid w:val="008D768F"/>
    <w:rsid w:val="008D7830"/>
    <w:rsid w:val="008D7919"/>
    <w:rsid w:val="008D7D1D"/>
    <w:rsid w:val="008D7D3E"/>
    <w:rsid w:val="008D7DD4"/>
    <w:rsid w:val="008D7E1A"/>
    <w:rsid w:val="008D7EE5"/>
    <w:rsid w:val="008D7F0B"/>
    <w:rsid w:val="008DC262"/>
    <w:rsid w:val="008E0064"/>
    <w:rsid w:val="008E0197"/>
    <w:rsid w:val="008E0338"/>
    <w:rsid w:val="008E0358"/>
    <w:rsid w:val="008E08E4"/>
    <w:rsid w:val="008E09D6"/>
    <w:rsid w:val="008E0C19"/>
    <w:rsid w:val="008E0EAD"/>
    <w:rsid w:val="008E0EC7"/>
    <w:rsid w:val="008E0F07"/>
    <w:rsid w:val="008E1161"/>
    <w:rsid w:val="008E12C8"/>
    <w:rsid w:val="008E194F"/>
    <w:rsid w:val="008E1C8D"/>
    <w:rsid w:val="008E1CA8"/>
    <w:rsid w:val="008E1D31"/>
    <w:rsid w:val="008E1E4B"/>
    <w:rsid w:val="008E1F2F"/>
    <w:rsid w:val="008E2028"/>
    <w:rsid w:val="008E2068"/>
    <w:rsid w:val="008E2203"/>
    <w:rsid w:val="008E2526"/>
    <w:rsid w:val="008E2587"/>
    <w:rsid w:val="008E277C"/>
    <w:rsid w:val="008E2ADE"/>
    <w:rsid w:val="008E2D56"/>
    <w:rsid w:val="008E2EDD"/>
    <w:rsid w:val="008E2FF6"/>
    <w:rsid w:val="008E3060"/>
    <w:rsid w:val="008E3274"/>
    <w:rsid w:val="008E3425"/>
    <w:rsid w:val="008E3635"/>
    <w:rsid w:val="008E38A2"/>
    <w:rsid w:val="008E38F9"/>
    <w:rsid w:val="008E3CD2"/>
    <w:rsid w:val="008E3E81"/>
    <w:rsid w:val="008E3E8F"/>
    <w:rsid w:val="008E41C6"/>
    <w:rsid w:val="008E4212"/>
    <w:rsid w:val="008E43E8"/>
    <w:rsid w:val="008E455E"/>
    <w:rsid w:val="008E46C0"/>
    <w:rsid w:val="008E4769"/>
    <w:rsid w:val="008E47A8"/>
    <w:rsid w:val="008E4954"/>
    <w:rsid w:val="008E4CDB"/>
    <w:rsid w:val="008E4E68"/>
    <w:rsid w:val="008E5036"/>
    <w:rsid w:val="008E5158"/>
    <w:rsid w:val="008E54A2"/>
    <w:rsid w:val="008E553A"/>
    <w:rsid w:val="008E5787"/>
    <w:rsid w:val="008E5847"/>
    <w:rsid w:val="008E5A27"/>
    <w:rsid w:val="008E5AC6"/>
    <w:rsid w:val="008E5BC3"/>
    <w:rsid w:val="008E5F70"/>
    <w:rsid w:val="008E6135"/>
    <w:rsid w:val="008E6416"/>
    <w:rsid w:val="008E65E8"/>
    <w:rsid w:val="008E663A"/>
    <w:rsid w:val="008E67B2"/>
    <w:rsid w:val="008E6A6E"/>
    <w:rsid w:val="008E6ABD"/>
    <w:rsid w:val="008E6D7E"/>
    <w:rsid w:val="008E6E21"/>
    <w:rsid w:val="008E6ECE"/>
    <w:rsid w:val="008E6F10"/>
    <w:rsid w:val="008E7250"/>
    <w:rsid w:val="008E73A3"/>
    <w:rsid w:val="008E7669"/>
    <w:rsid w:val="008E7807"/>
    <w:rsid w:val="008E7ACA"/>
    <w:rsid w:val="008E7F5E"/>
    <w:rsid w:val="008E7FAE"/>
    <w:rsid w:val="008F02AC"/>
    <w:rsid w:val="008F02FF"/>
    <w:rsid w:val="008F0503"/>
    <w:rsid w:val="008F0623"/>
    <w:rsid w:val="008F07EA"/>
    <w:rsid w:val="008F085B"/>
    <w:rsid w:val="008F09C1"/>
    <w:rsid w:val="008F0A3B"/>
    <w:rsid w:val="008F0C93"/>
    <w:rsid w:val="008F1555"/>
    <w:rsid w:val="008F1596"/>
    <w:rsid w:val="008F15A7"/>
    <w:rsid w:val="008F170F"/>
    <w:rsid w:val="008F1959"/>
    <w:rsid w:val="008F1A04"/>
    <w:rsid w:val="008F1F07"/>
    <w:rsid w:val="008F2069"/>
    <w:rsid w:val="008F22A0"/>
    <w:rsid w:val="008F2578"/>
    <w:rsid w:val="008F271D"/>
    <w:rsid w:val="008F274E"/>
    <w:rsid w:val="008F27F9"/>
    <w:rsid w:val="008F2D90"/>
    <w:rsid w:val="008F2E87"/>
    <w:rsid w:val="008F2F7D"/>
    <w:rsid w:val="008F310E"/>
    <w:rsid w:val="008F314F"/>
    <w:rsid w:val="008F33CF"/>
    <w:rsid w:val="008F3424"/>
    <w:rsid w:val="008F352D"/>
    <w:rsid w:val="008F3AE8"/>
    <w:rsid w:val="008F3B4D"/>
    <w:rsid w:val="008F3E38"/>
    <w:rsid w:val="008F3EFB"/>
    <w:rsid w:val="008F3F0C"/>
    <w:rsid w:val="008F3F49"/>
    <w:rsid w:val="008F4310"/>
    <w:rsid w:val="008F434F"/>
    <w:rsid w:val="008F45D1"/>
    <w:rsid w:val="008F489F"/>
    <w:rsid w:val="008F48C8"/>
    <w:rsid w:val="008F4975"/>
    <w:rsid w:val="008F4A2C"/>
    <w:rsid w:val="008F4AF0"/>
    <w:rsid w:val="008F4B34"/>
    <w:rsid w:val="008F4C17"/>
    <w:rsid w:val="008F5047"/>
    <w:rsid w:val="008F517A"/>
    <w:rsid w:val="008F51C9"/>
    <w:rsid w:val="008F537D"/>
    <w:rsid w:val="008F5462"/>
    <w:rsid w:val="008F556C"/>
    <w:rsid w:val="008F56B9"/>
    <w:rsid w:val="008F56EA"/>
    <w:rsid w:val="008F5805"/>
    <w:rsid w:val="008F5AE7"/>
    <w:rsid w:val="008F5C17"/>
    <w:rsid w:val="008F5D6F"/>
    <w:rsid w:val="008F5DBD"/>
    <w:rsid w:val="008F609D"/>
    <w:rsid w:val="008F6541"/>
    <w:rsid w:val="008F698D"/>
    <w:rsid w:val="008F69D8"/>
    <w:rsid w:val="008F6B65"/>
    <w:rsid w:val="008F6C6D"/>
    <w:rsid w:val="008F6D15"/>
    <w:rsid w:val="008F6DBF"/>
    <w:rsid w:val="008F6FA5"/>
    <w:rsid w:val="008F7156"/>
    <w:rsid w:val="008F7169"/>
    <w:rsid w:val="008F742E"/>
    <w:rsid w:val="008F74BC"/>
    <w:rsid w:val="008F7699"/>
    <w:rsid w:val="008F76C6"/>
    <w:rsid w:val="008F76EB"/>
    <w:rsid w:val="008F795E"/>
    <w:rsid w:val="008F7991"/>
    <w:rsid w:val="008F79F0"/>
    <w:rsid w:val="008F7A45"/>
    <w:rsid w:val="008F7B31"/>
    <w:rsid w:val="008F7CC7"/>
    <w:rsid w:val="008F7D2C"/>
    <w:rsid w:val="008F7E5A"/>
    <w:rsid w:val="008F7F38"/>
    <w:rsid w:val="008F7FB4"/>
    <w:rsid w:val="0090002F"/>
    <w:rsid w:val="009000B2"/>
    <w:rsid w:val="00900378"/>
    <w:rsid w:val="00900B4A"/>
    <w:rsid w:val="00900CCE"/>
    <w:rsid w:val="0090107D"/>
    <w:rsid w:val="009015D3"/>
    <w:rsid w:val="009017D6"/>
    <w:rsid w:val="009017DB"/>
    <w:rsid w:val="00901C86"/>
    <w:rsid w:val="00901D43"/>
    <w:rsid w:val="00902247"/>
    <w:rsid w:val="0090230F"/>
    <w:rsid w:val="009023AD"/>
    <w:rsid w:val="0090254B"/>
    <w:rsid w:val="00902637"/>
    <w:rsid w:val="009027A6"/>
    <w:rsid w:val="009029E1"/>
    <w:rsid w:val="00902A25"/>
    <w:rsid w:val="00902ABC"/>
    <w:rsid w:val="00902B17"/>
    <w:rsid w:val="00902BDB"/>
    <w:rsid w:val="00902DD4"/>
    <w:rsid w:val="00902EB7"/>
    <w:rsid w:val="00902F3A"/>
    <w:rsid w:val="00902F61"/>
    <w:rsid w:val="00903049"/>
    <w:rsid w:val="009031B6"/>
    <w:rsid w:val="009031BA"/>
    <w:rsid w:val="00903304"/>
    <w:rsid w:val="0090335E"/>
    <w:rsid w:val="0090396F"/>
    <w:rsid w:val="00903994"/>
    <w:rsid w:val="00903B4F"/>
    <w:rsid w:val="00903EB7"/>
    <w:rsid w:val="009042E9"/>
    <w:rsid w:val="00904552"/>
    <w:rsid w:val="00904849"/>
    <w:rsid w:val="009048BC"/>
    <w:rsid w:val="00904968"/>
    <w:rsid w:val="00904B74"/>
    <w:rsid w:val="00904BD4"/>
    <w:rsid w:val="00904CBE"/>
    <w:rsid w:val="00904F3A"/>
    <w:rsid w:val="0090504E"/>
    <w:rsid w:val="0090533E"/>
    <w:rsid w:val="0090543E"/>
    <w:rsid w:val="009054BE"/>
    <w:rsid w:val="00905919"/>
    <w:rsid w:val="00905967"/>
    <w:rsid w:val="00905998"/>
    <w:rsid w:val="00905A4D"/>
    <w:rsid w:val="00905F0A"/>
    <w:rsid w:val="00905FDB"/>
    <w:rsid w:val="009060EE"/>
    <w:rsid w:val="00906255"/>
    <w:rsid w:val="009062A2"/>
    <w:rsid w:val="009063E0"/>
    <w:rsid w:val="00906645"/>
    <w:rsid w:val="00906ABE"/>
    <w:rsid w:val="00906ACE"/>
    <w:rsid w:val="00907013"/>
    <w:rsid w:val="0090736A"/>
    <w:rsid w:val="009073F9"/>
    <w:rsid w:val="009074FB"/>
    <w:rsid w:val="00907635"/>
    <w:rsid w:val="009076A2"/>
    <w:rsid w:val="0090788B"/>
    <w:rsid w:val="0090788E"/>
    <w:rsid w:val="0090797B"/>
    <w:rsid w:val="00907D9B"/>
    <w:rsid w:val="00907E95"/>
    <w:rsid w:val="00907EC0"/>
    <w:rsid w:val="0091057B"/>
    <w:rsid w:val="00910640"/>
    <w:rsid w:val="0091072F"/>
    <w:rsid w:val="0091099D"/>
    <w:rsid w:val="00910A5C"/>
    <w:rsid w:val="00910A9C"/>
    <w:rsid w:val="00910D39"/>
    <w:rsid w:val="00910D56"/>
    <w:rsid w:val="00910DB1"/>
    <w:rsid w:val="009110D4"/>
    <w:rsid w:val="00911114"/>
    <w:rsid w:val="00911154"/>
    <w:rsid w:val="00911181"/>
    <w:rsid w:val="0091133E"/>
    <w:rsid w:val="009115EC"/>
    <w:rsid w:val="009116DC"/>
    <w:rsid w:val="00911703"/>
    <w:rsid w:val="009119A6"/>
    <w:rsid w:val="00911E47"/>
    <w:rsid w:val="0091255A"/>
    <w:rsid w:val="00912565"/>
    <w:rsid w:val="009125F2"/>
    <w:rsid w:val="009126A8"/>
    <w:rsid w:val="00912844"/>
    <w:rsid w:val="00912943"/>
    <w:rsid w:val="009129B4"/>
    <w:rsid w:val="009129D4"/>
    <w:rsid w:val="00912A93"/>
    <w:rsid w:val="00912B63"/>
    <w:rsid w:val="00912BB7"/>
    <w:rsid w:val="00912CB0"/>
    <w:rsid w:val="0091326E"/>
    <w:rsid w:val="009134FC"/>
    <w:rsid w:val="00913508"/>
    <w:rsid w:val="00913622"/>
    <w:rsid w:val="009138C4"/>
    <w:rsid w:val="009139D1"/>
    <w:rsid w:val="00913E55"/>
    <w:rsid w:val="00913F19"/>
    <w:rsid w:val="00913FC3"/>
    <w:rsid w:val="009141BE"/>
    <w:rsid w:val="009142D2"/>
    <w:rsid w:val="00914523"/>
    <w:rsid w:val="00914893"/>
    <w:rsid w:val="00914C5A"/>
    <w:rsid w:val="009150C7"/>
    <w:rsid w:val="009152EA"/>
    <w:rsid w:val="00915711"/>
    <w:rsid w:val="009159F9"/>
    <w:rsid w:val="00915A2C"/>
    <w:rsid w:val="00915D22"/>
    <w:rsid w:val="00916174"/>
    <w:rsid w:val="00916220"/>
    <w:rsid w:val="0091653C"/>
    <w:rsid w:val="009165AC"/>
    <w:rsid w:val="009165D1"/>
    <w:rsid w:val="00916768"/>
    <w:rsid w:val="00916C69"/>
    <w:rsid w:val="00916D70"/>
    <w:rsid w:val="0091706F"/>
    <w:rsid w:val="009171D1"/>
    <w:rsid w:val="00917403"/>
    <w:rsid w:val="00917626"/>
    <w:rsid w:val="00917A9F"/>
    <w:rsid w:val="00920205"/>
    <w:rsid w:val="0092034E"/>
    <w:rsid w:val="00920354"/>
    <w:rsid w:val="009203B3"/>
    <w:rsid w:val="009203DE"/>
    <w:rsid w:val="009205F3"/>
    <w:rsid w:val="0092062B"/>
    <w:rsid w:val="00920DEC"/>
    <w:rsid w:val="00920DFE"/>
    <w:rsid w:val="00920FBD"/>
    <w:rsid w:val="009210B2"/>
    <w:rsid w:val="00921B35"/>
    <w:rsid w:val="00921C27"/>
    <w:rsid w:val="00921D2D"/>
    <w:rsid w:val="00921FE8"/>
    <w:rsid w:val="0092216D"/>
    <w:rsid w:val="009221A9"/>
    <w:rsid w:val="00922317"/>
    <w:rsid w:val="0092233D"/>
    <w:rsid w:val="009227D6"/>
    <w:rsid w:val="009227D9"/>
    <w:rsid w:val="00922905"/>
    <w:rsid w:val="00922AE7"/>
    <w:rsid w:val="00922C03"/>
    <w:rsid w:val="00922C5F"/>
    <w:rsid w:val="00922C6A"/>
    <w:rsid w:val="00922D94"/>
    <w:rsid w:val="00922E60"/>
    <w:rsid w:val="009232BB"/>
    <w:rsid w:val="0092351F"/>
    <w:rsid w:val="00923B8E"/>
    <w:rsid w:val="00923C98"/>
    <w:rsid w:val="00923EB4"/>
    <w:rsid w:val="00923EBE"/>
    <w:rsid w:val="00923ED0"/>
    <w:rsid w:val="00923F49"/>
    <w:rsid w:val="0092401C"/>
    <w:rsid w:val="009242C0"/>
    <w:rsid w:val="009243EF"/>
    <w:rsid w:val="00924475"/>
    <w:rsid w:val="009249BE"/>
    <w:rsid w:val="00924AE7"/>
    <w:rsid w:val="00924DA4"/>
    <w:rsid w:val="00924EEB"/>
    <w:rsid w:val="0092514C"/>
    <w:rsid w:val="00925506"/>
    <w:rsid w:val="00925581"/>
    <w:rsid w:val="0092565D"/>
    <w:rsid w:val="009258A8"/>
    <w:rsid w:val="00925DD2"/>
    <w:rsid w:val="00925DF4"/>
    <w:rsid w:val="00926492"/>
    <w:rsid w:val="00926835"/>
    <w:rsid w:val="0092694C"/>
    <w:rsid w:val="00926BA9"/>
    <w:rsid w:val="00926D9E"/>
    <w:rsid w:val="009271FA"/>
    <w:rsid w:val="00927418"/>
    <w:rsid w:val="00927476"/>
    <w:rsid w:val="009276B7"/>
    <w:rsid w:val="009276C2"/>
    <w:rsid w:val="0092793F"/>
    <w:rsid w:val="00927A71"/>
    <w:rsid w:val="009301AB"/>
    <w:rsid w:val="0093023E"/>
    <w:rsid w:val="0093024B"/>
    <w:rsid w:val="00930394"/>
    <w:rsid w:val="009304A9"/>
    <w:rsid w:val="009304BB"/>
    <w:rsid w:val="00930672"/>
    <w:rsid w:val="009306BD"/>
    <w:rsid w:val="0093073D"/>
    <w:rsid w:val="00930C21"/>
    <w:rsid w:val="00930CA1"/>
    <w:rsid w:val="00930CC0"/>
    <w:rsid w:val="00930CF9"/>
    <w:rsid w:val="00930D20"/>
    <w:rsid w:val="00930D50"/>
    <w:rsid w:val="00930FEB"/>
    <w:rsid w:val="009317C3"/>
    <w:rsid w:val="0093184D"/>
    <w:rsid w:val="0093185B"/>
    <w:rsid w:val="009319C1"/>
    <w:rsid w:val="00931B11"/>
    <w:rsid w:val="00931BA4"/>
    <w:rsid w:val="00931C80"/>
    <w:rsid w:val="00931EB7"/>
    <w:rsid w:val="009320AB"/>
    <w:rsid w:val="0093223E"/>
    <w:rsid w:val="0093224B"/>
    <w:rsid w:val="00932876"/>
    <w:rsid w:val="00932935"/>
    <w:rsid w:val="009329C0"/>
    <w:rsid w:val="00932B50"/>
    <w:rsid w:val="00932B94"/>
    <w:rsid w:val="00932BE3"/>
    <w:rsid w:val="00932C3C"/>
    <w:rsid w:val="00933027"/>
    <w:rsid w:val="00933088"/>
    <w:rsid w:val="009332A2"/>
    <w:rsid w:val="0093330E"/>
    <w:rsid w:val="00933373"/>
    <w:rsid w:val="0093344A"/>
    <w:rsid w:val="0093359F"/>
    <w:rsid w:val="0093361F"/>
    <w:rsid w:val="0093371F"/>
    <w:rsid w:val="00933CBD"/>
    <w:rsid w:val="00933D59"/>
    <w:rsid w:val="00933E05"/>
    <w:rsid w:val="00933F08"/>
    <w:rsid w:val="00933FB9"/>
    <w:rsid w:val="0093406E"/>
    <w:rsid w:val="009340C8"/>
    <w:rsid w:val="00934200"/>
    <w:rsid w:val="00934385"/>
    <w:rsid w:val="00934398"/>
    <w:rsid w:val="00934437"/>
    <w:rsid w:val="009344AC"/>
    <w:rsid w:val="0093468C"/>
    <w:rsid w:val="009349F9"/>
    <w:rsid w:val="00934B92"/>
    <w:rsid w:val="00934C4E"/>
    <w:rsid w:val="00934CA3"/>
    <w:rsid w:val="00935090"/>
    <w:rsid w:val="0093524C"/>
    <w:rsid w:val="009352B5"/>
    <w:rsid w:val="00935410"/>
    <w:rsid w:val="00935430"/>
    <w:rsid w:val="0093543C"/>
    <w:rsid w:val="009354B5"/>
    <w:rsid w:val="009356CF"/>
    <w:rsid w:val="0093623A"/>
    <w:rsid w:val="0093653A"/>
    <w:rsid w:val="00936892"/>
    <w:rsid w:val="009368B6"/>
    <w:rsid w:val="00936A97"/>
    <w:rsid w:val="00936C7D"/>
    <w:rsid w:val="00936E39"/>
    <w:rsid w:val="00937055"/>
    <w:rsid w:val="009372F2"/>
    <w:rsid w:val="00937341"/>
    <w:rsid w:val="00937451"/>
    <w:rsid w:val="0093769A"/>
    <w:rsid w:val="00937986"/>
    <w:rsid w:val="00937A2A"/>
    <w:rsid w:val="00937B6D"/>
    <w:rsid w:val="00937D3E"/>
    <w:rsid w:val="00937E47"/>
    <w:rsid w:val="00937F41"/>
    <w:rsid w:val="00937FB4"/>
    <w:rsid w:val="00940196"/>
    <w:rsid w:val="009401A1"/>
    <w:rsid w:val="009403FE"/>
    <w:rsid w:val="00940512"/>
    <w:rsid w:val="0094061A"/>
    <w:rsid w:val="0094072F"/>
    <w:rsid w:val="009408B7"/>
    <w:rsid w:val="00940A34"/>
    <w:rsid w:val="00940AE8"/>
    <w:rsid w:val="00940C64"/>
    <w:rsid w:val="00940D67"/>
    <w:rsid w:val="00940F2E"/>
    <w:rsid w:val="00941139"/>
    <w:rsid w:val="0094119F"/>
    <w:rsid w:val="0094126E"/>
    <w:rsid w:val="009414EC"/>
    <w:rsid w:val="0094182B"/>
    <w:rsid w:val="00941846"/>
    <w:rsid w:val="00941890"/>
    <w:rsid w:val="009419A8"/>
    <w:rsid w:val="00941A0B"/>
    <w:rsid w:val="00942251"/>
    <w:rsid w:val="00942281"/>
    <w:rsid w:val="00942491"/>
    <w:rsid w:val="009427DA"/>
    <w:rsid w:val="00942A49"/>
    <w:rsid w:val="00942A9E"/>
    <w:rsid w:val="00942F3C"/>
    <w:rsid w:val="00942FF3"/>
    <w:rsid w:val="00943106"/>
    <w:rsid w:val="009432B6"/>
    <w:rsid w:val="009434F1"/>
    <w:rsid w:val="00943531"/>
    <w:rsid w:val="00943BBF"/>
    <w:rsid w:val="00943D58"/>
    <w:rsid w:val="00944183"/>
    <w:rsid w:val="009442DA"/>
    <w:rsid w:val="0094435F"/>
    <w:rsid w:val="009443F2"/>
    <w:rsid w:val="00944451"/>
    <w:rsid w:val="009445B0"/>
    <w:rsid w:val="009445BD"/>
    <w:rsid w:val="0094471C"/>
    <w:rsid w:val="0094477B"/>
    <w:rsid w:val="0094482B"/>
    <w:rsid w:val="00944A21"/>
    <w:rsid w:val="00944B0E"/>
    <w:rsid w:val="00944B73"/>
    <w:rsid w:val="00944C8F"/>
    <w:rsid w:val="00945134"/>
    <w:rsid w:val="009452A0"/>
    <w:rsid w:val="00945430"/>
    <w:rsid w:val="00945583"/>
    <w:rsid w:val="009457EA"/>
    <w:rsid w:val="009457F5"/>
    <w:rsid w:val="009459BB"/>
    <w:rsid w:val="009459E6"/>
    <w:rsid w:val="00945EAC"/>
    <w:rsid w:val="00945FA4"/>
    <w:rsid w:val="0094609B"/>
    <w:rsid w:val="009462D5"/>
    <w:rsid w:val="00946318"/>
    <w:rsid w:val="0094648F"/>
    <w:rsid w:val="009464B3"/>
    <w:rsid w:val="009466A1"/>
    <w:rsid w:val="009467C2"/>
    <w:rsid w:val="00946822"/>
    <w:rsid w:val="00946997"/>
    <w:rsid w:val="00946AA9"/>
    <w:rsid w:val="00946AB2"/>
    <w:rsid w:val="00946B57"/>
    <w:rsid w:val="00946C2F"/>
    <w:rsid w:val="00946C81"/>
    <w:rsid w:val="00946F8D"/>
    <w:rsid w:val="00947110"/>
    <w:rsid w:val="009471A2"/>
    <w:rsid w:val="0094733C"/>
    <w:rsid w:val="0094776C"/>
    <w:rsid w:val="009478DB"/>
    <w:rsid w:val="009478EC"/>
    <w:rsid w:val="0094795C"/>
    <w:rsid w:val="00947990"/>
    <w:rsid w:val="00947A57"/>
    <w:rsid w:val="00947DF4"/>
    <w:rsid w:val="00947FB9"/>
    <w:rsid w:val="00947FD4"/>
    <w:rsid w:val="00950074"/>
    <w:rsid w:val="009500E8"/>
    <w:rsid w:val="009502C8"/>
    <w:rsid w:val="00950365"/>
    <w:rsid w:val="00950370"/>
    <w:rsid w:val="00950424"/>
    <w:rsid w:val="00950469"/>
    <w:rsid w:val="009505AE"/>
    <w:rsid w:val="009508AD"/>
    <w:rsid w:val="00950CB1"/>
    <w:rsid w:val="00950F8C"/>
    <w:rsid w:val="009512E6"/>
    <w:rsid w:val="0095154A"/>
    <w:rsid w:val="00951579"/>
    <w:rsid w:val="00951654"/>
    <w:rsid w:val="00951945"/>
    <w:rsid w:val="00951AF6"/>
    <w:rsid w:val="00951BEB"/>
    <w:rsid w:val="00951D64"/>
    <w:rsid w:val="00951FED"/>
    <w:rsid w:val="009520DA"/>
    <w:rsid w:val="00952189"/>
    <w:rsid w:val="00952258"/>
    <w:rsid w:val="00952279"/>
    <w:rsid w:val="00952434"/>
    <w:rsid w:val="00952530"/>
    <w:rsid w:val="009526DE"/>
    <w:rsid w:val="009527C9"/>
    <w:rsid w:val="00952895"/>
    <w:rsid w:val="0095311F"/>
    <w:rsid w:val="0095327D"/>
    <w:rsid w:val="009534DC"/>
    <w:rsid w:val="00953940"/>
    <w:rsid w:val="00953AB1"/>
    <w:rsid w:val="00953B28"/>
    <w:rsid w:val="00953D35"/>
    <w:rsid w:val="00953FF6"/>
    <w:rsid w:val="00954127"/>
    <w:rsid w:val="0095415F"/>
    <w:rsid w:val="00954344"/>
    <w:rsid w:val="0095439A"/>
    <w:rsid w:val="00954520"/>
    <w:rsid w:val="00954811"/>
    <w:rsid w:val="00954827"/>
    <w:rsid w:val="00954F30"/>
    <w:rsid w:val="009550B4"/>
    <w:rsid w:val="009552E6"/>
    <w:rsid w:val="00955526"/>
    <w:rsid w:val="00955576"/>
    <w:rsid w:val="00955773"/>
    <w:rsid w:val="00955928"/>
    <w:rsid w:val="0095597D"/>
    <w:rsid w:val="00955AF4"/>
    <w:rsid w:val="00955AFE"/>
    <w:rsid w:val="00955B54"/>
    <w:rsid w:val="00955BD7"/>
    <w:rsid w:val="00955DDF"/>
    <w:rsid w:val="00956132"/>
    <w:rsid w:val="009561E1"/>
    <w:rsid w:val="009564B5"/>
    <w:rsid w:val="00956508"/>
    <w:rsid w:val="009565B8"/>
    <w:rsid w:val="009565CA"/>
    <w:rsid w:val="00956631"/>
    <w:rsid w:val="0095676C"/>
    <w:rsid w:val="009568E8"/>
    <w:rsid w:val="00956ADD"/>
    <w:rsid w:val="00956B28"/>
    <w:rsid w:val="00956B6E"/>
    <w:rsid w:val="00956DAF"/>
    <w:rsid w:val="00956F6E"/>
    <w:rsid w:val="009572CA"/>
    <w:rsid w:val="00957331"/>
    <w:rsid w:val="009574CD"/>
    <w:rsid w:val="009575A7"/>
    <w:rsid w:val="0095760D"/>
    <w:rsid w:val="009576E5"/>
    <w:rsid w:val="009577BD"/>
    <w:rsid w:val="00957B70"/>
    <w:rsid w:val="00957CBC"/>
    <w:rsid w:val="00957D2D"/>
    <w:rsid w:val="00957F80"/>
    <w:rsid w:val="009600F5"/>
    <w:rsid w:val="00960668"/>
    <w:rsid w:val="00960871"/>
    <w:rsid w:val="00960A73"/>
    <w:rsid w:val="00960B37"/>
    <w:rsid w:val="0096106A"/>
    <w:rsid w:val="0096106D"/>
    <w:rsid w:val="00961378"/>
    <w:rsid w:val="009613FB"/>
    <w:rsid w:val="0096140F"/>
    <w:rsid w:val="00961B10"/>
    <w:rsid w:val="00961C79"/>
    <w:rsid w:val="00961E15"/>
    <w:rsid w:val="00961E99"/>
    <w:rsid w:val="00961F66"/>
    <w:rsid w:val="0096221E"/>
    <w:rsid w:val="009622E5"/>
    <w:rsid w:val="0096237F"/>
    <w:rsid w:val="009629D1"/>
    <w:rsid w:val="00962B6E"/>
    <w:rsid w:val="00962BD0"/>
    <w:rsid w:val="00962E7A"/>
    <w:rsid w:val="00962EA3"/>
    <w:rsid w:val="00962FE0"/>
    <w:rsid w:val="00963016"/>
    <w:rsid w:val="00963433"/>
    <w:rsid w:val="00963626"/>
    <w:rsid w:val="009637A8"/>
    <w:rsid w:val="00963B0C"/>
    <w:rsid w:val="00963B69"/>
    <w:rsid w:val="00963D42"/>
    <w:rsid w:val="00964048"/>
    <w:rsid w:val="009640F4"/>
    <w:rsid w:val="009641FE"/>
    <w:rsid w:val="00964541"/>
    <w:rsid w:val="00964742"/>
    <w:rsid w:val="00964780"/>
    <w:rsid w:val="009647BA"/>
    <w:rsid w:val="0096488D"/>
    <w:rsid w:val="009648C2"/>
    <w:rsid w:val="00964997"/>
    <w:rsid w:val="00964B64"/>
    <w:rsid w:val="00964B67"/>
    <w:rsid w:val="00964D29"/>
    <w:rsid w:val="00964D2C"/>
    <w:rsid w:val="00964D6E"/>
    <w:rsid w:val="00964EF6"/>
    <w:rsid w:val="00964F32"/>
    <w:rsid w:val="00965237"/>
    <w:rsid w:val="009652AE"/>
    <w:rsid w:val="009655A0"/>
    <w:rsid w:val="0096567C"/>
    <w:rsid w:val="00965A60"/>
    <w:rsid w:val="009662B2"/>
    <w:rsid w:val="0096638A"/>
    <w:rsid w:val="00966494"/>
    <w:rsid w:val="009664E9"/>
    <w:rsid w:val="009666FF"/>
    <w:rsid w:val="00966840"/>
    <w:rsid w:val="00967230"/>
    <w:rsid w:val="00967240"/>
    <w:rsid w:val="009673FE"/>
    <w:rsid w:val="00967428"/>
    <w:rsid w:val="0096747B"/>
    <w:rsid w:val="009674A5"/>
    <w:rsid w:val="009675CE"/>
    <w:rsid w:val="0096762A"/>
    <w:rsid w:val="0096764C"/>
    <w:rsid w:val="0096784D"/>
    <w:rsid w:val="009679EF"/>
    <w:rsid w:val="00967AC8"/>
    <w:rsid w:val="00967E70"/>
    <w:rsid w:val="009700DE"/>
    <w:rsid w:val="009703CB"/>
    <w:rsid w:val="00970455"/>
    <w:rsid w:val="00970681"/>
    <w:rsid w:val="0097074B"/>
    <w:rsid w:val="00970B53"/>
    <w:rsid w:val="00970EA2"/>
    <w:rsid w:val="00970EB8"/>
    <w:rsid w:val="00971281"/>
    <w:rsid w:val="009712CF"/>
    <w:rsid w:val="009712DD"/>
    <w:rsid w:val="009714E8"/>
    <w:rsid w:val="0097166D"/>
    <w:rsid w:val="009717DC"/>
    <w:rsid w:val="0097197F"/>
    <w:rsid w:val="00971CCF"/>
    <w:rsid w:val="00971EB2"/>
    <w:rsid w:val="00971EDB"/>
    <w:rsid w:val="00972402"/>
    <w:rsid w:val="00972446"/>
    <w:rsid w:val="009724E3"/>
    <w:rsid w:val="009727AD"/>
    <w:rsid w:val="00972A25"/>
    <w:rsid w:val="00972B88"/>
    <w:rsid w:val="00972F88"/>
    <w:rsid w:val="00973015"/>
    <w:rsid w:val="009730EE"/>
    <w:rsid w:val="009738C0"/>
    <w:rsid w:val="0097399B"/>
    <w:rsid w:val="00973A3B"/>
    <w:rsid w:val="00973A62"/>
    <w:rsid w:val="00973BB1"/>
    <w:rsid w:val="00973C09"/>
    <w:rsid w:val="00973EE0"/>
    <w:rsid w:val="00973FF9"/>
    <w:rsid w:val="009740A2"/>
    <w:rsid w:val="00974658"/>
    <w:rsid w:val="0097469B"/>
    <w:rsid w:val="009746B2"/>
    <w:rsid w:val="009746FE"/>
    <w:rsid w:val="009748FE"/>
    <w:rsid w:val="00974E38"/>
    <w:rsid w:val="00975142"/>
    <w:rsid w:val="00975608"/>
    <w:rsid w:val="009758E2"/>
    <w:rsid w:val="00975C48"/>
    <w:rsid w:val="00975C62"/>
    <w:rsid w:val="00975CCD"/>
    <w:rsid w:val="00975CFB"/>
    <w:rsid w:val="00976061"/>
    <w:rsid w:val="00976226"/>
    <w:rsid w:val="009762A3"/>
    <w:rsid w:val="00976378"/>
    <w:rsid w:val="009765C9"/>
    <w:rsid w:val="00976644"/>
    <w:rsid w:val="009766FB"/>
    <w:rsid w:val="00976834"/>
    <w:rsid w:val="00976921"/>
    <w:rsid w:val="00976A73"/>
    <w:rsid w:val="00976A81"/>
    <w:rsid w:val="00976AC3"/>
    <w:rsid w:val="00976B8B"/>
    <w:rsid w:val="00976EAB"/>
    <w:rsid w:val="00977095"/>
    <w:rsid w:val="0097718B"/>
    <w:rsid w:val="009771BC"/>
    <w:rsid w:val="009771D4"/>
    <w:rsid w:val="009772C8"/>
    <w:rsid w:val="00977493"/>
    <w:rsid w:val="009776EB"/>
    <w:rsid w:val="00977934"/>
    <w:rsid w:val="0097795C"/>
    <w:rsid w:val="00977C08"/>
    <w:rsid w:val="00977D23"/>
    <w:rsid w:val="00977D9D"/>
    <w:rsid w:val="00980370"/>
    <w:rsid w:val="00980412"/>
    <w:rsid w:val="009805C2"/>
    <w:rsid w:val="0098065D"/>
    <w:rsid w:val="00980974"/>
    <w:rsid w:val="0098098D"/>
    <w:rsid w:val="00980B1C"/>
    <w:rsid w:val="00980B9B"/>
    <w:rsid w:val="00980CDD"/>
    <w:rsid w:val="00980FC2"/>
    <w:rsid w:val="009811B9"/>
    <w:rsid w:val="00981372"/>
    <w:rsid w:val="0098153A"/>
    <w:rsid w:val="0098157B"/>
    <w:rsid w:val="00981593"/>
    <w:rsid w:val="00981759"/>
    <w:rsid w:val="00981F5C"/>
    <w:rsid w:val="00982183"/>
    <w:rsid w:val="0098219E"/>
    <w:rsid w:val="00982266"/>
    <w:rsid w:val="009822E9"/>
    <w:rsid w:val="0098262E"/>
    <w:rsid w:val="0098296F"/>
    <w:rsid w:val="00982B58"/>
    <w:rsid w:val="00982C4E"/>
    <w:rsid w:val="0098307C"/>
    <w:rsid w:val="00983127"/>
    <w:rsid w:val="00983577"/>
    <w:rsid w:val="00983665"/>
    <w:rsid w:val="009836AD"/>
    <w:rsid w:val="0098384E"/>
    <w:rsid w:val="00983AE5"/>
    <w:rsid w:val="00983B60"/>
    <w:rsid w:val="00983B6B"/>
    <w:rsid w:val="00983E88"/>
    <w:rsid w:val="00983F87"/>
    <w:rsid w:val="00983FB5"/>
    <w:rsid w:val="00984133"/>
    <w:rsid w:val="009843FE"/>
    <w:rsid w:val="0098443D"/>
    <w:rsid w:val="00984455"/>
    <w:rsid w:val="00984604"/>
    <w:rsid w:val="00984643"/>
    <w:rsid w:val="009846F8"/>
    <w:rsid w:val="00984A22"/>
    <w:rsid w:val="00984D4F"/>
    <w:rsid w:val="00984E78"/>
    <w:rsid w:val="0098502B"/>
    <w:rsid w:val="009854D2"/>
    <w:rsid w:val="00985924"/>
    <w:rsid w:val="00985968"/>
    <w:rsid w:val="009859C3"/>
    <w:rsid w:val="00985AD9"/>
    <w:rsid w:val="00985AEA"/>
    <w:rsid w:val="00985B7F"/>
    <w:rsid w:val="00985BF5"/>
    <w:rsid w:val="00986130"/>
    <w:rsid w:val="009862C9"/>
    <w:rsid w:val="009863D4"/>
    <w:rsid w:val="0098659B"/>
    <w:rsid w:val="009865F7"/>
    <w:rsid w:val="009866B8"/>
    <w:rsid w:val="00986852"/>
    <w:rsid w:val="009868E7"/>
    <w:rsid w:val="00986B58"/>
    <w:rsid w:val="00986D44"/>
    <w:rsid w:val="00987011"/>
    <w:rsid w:val="00987028"/>
    <w:rsid w:val="0098703C"/>
    <w:rsid w:val="00987091"/>
    <w:rsid w:val="009871F0"/>
    <w:rsid w:val="009872F0"/>
    <w:rsid w:val="00987394"/>
    <w:rsid w:val="0098770F"/>
    <w:rsid w:val="00987731"/>
    <w:rsid w:val="00987806"/>
    <w:rsid w:val="00987C7F"/>
    <w:rsid w:val="00987CA4"/>
    <w:rsid w:val="00987D71"/>
    <w:rsid w:val="00987DEB"/>
    <w:rsid w:val="00987F52"/>
    <w:rsid w:val="00987FBB"/>
    <w:rsid w:val="009900FC"/>
    <w:rsid w:val="00990221"/>
    <w:rsid w:val="0099040D"/>
    <w:rsid w:val="00990524"/>
    <w:rsid w:val="00990803"/>
    <w:rsid w:val="009908E3"/>
    <w:rsid w:val="00990A11"/>
    <w:rsid w:val="00990C9D"/>
    <w:rsid w:val="00990CA6"/>
    <w:rsid w:val="00990CFD"/>
    <w:rsid w:val="00990D59"/>
    <w:rsid w:val="00990DF6"/>
    <w:rsid w:val="0099103C"/>
    <w:rsid w:val="00991046"/>
    <w:rsid w:val="0099133B"/>
    <w:rsid w:val="0099140F"/>
    <w:rsid w:val="00991467"/>
    <w:rsid w:val="0099158B"/>
    <w:rsid w:val="00991A9F"/>
    <w:rsid w:val="00991ABE"/>
    <w:rsid w:val="00991D3C"/>
    <w:rsid w:val="00992058"/>
    <w:rsid w:val="0099217B"/>
    <w:rsid w:val="009921AB"/>
    <w:rsid w:val="00992280"/>
    <w:rsid w:val="0099239F"/>
    <w:rsid w:val="00992425"/>
    <w:rsid w:val="00992613"/>
    <w:rsid w:val="009926BB"/>
    <w:rsid w:val="00992FE4"/>
    <w:rsid w:val="0099301C"/>
    <w:rsid w:val="00993048"/>
    <w:rsid w:val="00993219"/>
    <w:rsid w:val="00993311"/>
    <w:rsid w:val="00993314"/>
    <w:rsid w:val="00993597"/>
    <w:rsid w:val="0099368B"/>
    <w:rsid w:val="00993A45"/>
    <w:rsid w:val="00993AD5"/>
    <w:rsid w:val="00993AFA"/>
    <w:rsid w:val="00993B1B"/>
    <w:rsid w:val="00993B54"/>
    <w:rsid w:val="00993CAE"/>
    <w:rsid w:val="00993D35"/>
    <w:rsid w:val="00993D5F"/>
    <w:rsid w:val="0099423F"/>
    <w:rsid w:val="009942E3"/>
    <w:rsid w:val="009942E6"/>
    <w:rsid w:val="00994559"/>
    <w:rsid w:val="00994598"/>
    <w:rsid w:val="009946F8"/>
    <w:rsid w:val="00994721"/>
    <w:rsid w:val="0099477E"/>
    <w:rsid w:val="009948DA"/>
    <w:rsid w:val="00994971"/>
    <w:rsid w:val="009949F3"/>
    <w:rsid w:val="00994A59"/>
    <w:rsid w:val="00994A5B"/>
    <w:rsid w:val="009952E9"/>
    <w:rsid w:val="00995485"/>
    <w:rsid w:val="009954CB"/>
    <w:rsid w:val="00995BC9"/>
    <w:rsid w:val="00995CDB"/>
    <w:rsid w:val="00995D4B"/>
    <w:rsid w:val="00995EE7"/>
    <w:rsid w:val="0099618E"/>
    <w:rsid w:val="009963DF"/>
    <w:rsid w:val="0099660C"/>
    <w:rsid w:val="009966B7"/>
    <w:rsid w:val="00996869"/>
    <w:rsid w:val="009968F7"/>
    <w:rsid w:val="00996E68"/>
    <w:rsid w:val="00996FA5"/>
    <w:rsid w:val="009970AE"/>
    <w:rsid w:val="0099723A"/>
    <w:rsid w:val="00997435"/>
    <w:rsid w:val="009974C4"/>
    <w:rsid w:val="009976DF"/>
    <w:rsid w:val="00997716"/>
    <w:rsid w:val="0099771F"/>
    <w:rsid w:val="00997789"/>
    <w:rsid w:val="00997803"/>
    <w:rsid w:val="00997C46"/>
    <w:rsid w:val="00997CE9"/>
    <w:rsid w:val="00997DD3"/>
    <w:rsid w:val="00997E12"/>
    <w:rsid w:val="00997EC8"/>
    <w:rsid w:val="009A0043"/>
    <w:rsid w:val="009A022C"/>
    <w:rsid w:val="009A02C7"/>
    <w:rsid w:val="009A039F"/>
    <w:rsid w:val="009A04AB"/>
    <w:rsid w:val="009A04CB"/>
    <w:rsid w:val="009A0604"/>
    <w:rsid w:val="009A09B9"/>
    <w:rsid w:val="009A0C47"/>
    <w:rsid w:val="009A1142"/>
    <w:rsid w:val="009A1183"/>
    <w:rsid w:val="009A11E2"/>
    <w:rsid w:val="009A1397"/>
    <w:rsid w:val="009A145D"/>
    <w:rsid w:val="009A17C6"/>
    <w:rsid w:val="009A17DE"/>
    <w:rsid w:val="009A1A2A"/>
    <w:rsid w:val="009A1A69"/>
    <w:rsid w:val="009A1A8E"/>
    <w:rsid w:val="009A1ACD"/>
    <w:rsid w:val="009A1B9D"/>
    <w:rsid w:val="009A1DED"/>
    <w:rsid w:val="009A1E01"/>
    <w:rsid w:val="009A1E7C"/>
    <w:rsid w:val="009A1EA2"/>
    <w:rsid w:val="009A1F00"/>
    <w:rsid w:val="009A1FD5"/>
    <w:rsid w:val="009A1FDB"/>
    <w:rsid w:val="009A249D"/>
    <w:rsid w:val="009A297C"/>
    <w:rsid w:val="009A2B4F"/>
    <w:rsid w:val="009A2FC2"/>
    <w:rsid w:val="009A3196"/>
    <w:rsid w:val="009A329B"/>
    <w:rsid w:val="009A3461"/>
    <w:rsid w:val="009A346E"/>
    <w:rsid w:val="009A3703"/>
    <w:rsid w:val="009A382E"/>
    <w:rsid w:val="009A3976"/>
    <w:rsid w:val="009A3D65"/>
    <w:rsid w:val="009A4148"/>
    <w:rsid w:val="009A4183"/>
    <w:rsid w:val="009A41BE"/>
    <w:rsid w:val="009A42A5"/>
    <w:rsid w:val="009A4475"/>
    <w:rsid w:val="009A4665"/>
    <w:rsid w:val="009A4806"/>
    <w:rsid w:val="009A4835"/>
    <w:rsid w:val="009A4A16"/>
    <w:rsid w:val="009A4F7C"/>
    <w:rsid w:val="009A50BA"/>
    <w:rsid w:val="009A52FF"/>
    <w:rsid w:val="009A54A8"/>
    <w:rsid w:val="009A5693"/>
    <w:rsid w:val="009A576E"/>
    <w:rsid w:val="009A59D4"/>
    <w:rsid w:val="009A5B0F"/>
    <w:rsid w:val="009A5E0F"/>
    <w:rsid w:val="009A6294"/>
    <w:rsid w:val="009A64C9"/>
    <w:rsid w:val="009A67D8"/>
    <w:rsid w:val="009A680A"/>
    <w:rsid w:val="009A6968"/>
    <w:rsid w:val="009A69FA"/>
    <w:rsid w:val="009A6E17"/>
    <w:rsid w:val="009A6F2B"/>
    <w:rsid w:val="009A7497"/>
    <w:rsid w:val="009A74A0"/>
    <w:rsid w:val="009A74E4"/>
    <w:rsid w:val="009A7508"/>
    <w:rsid w:val="009A751E"/>
    <w:rsid w:val="009A781C"/>
    <w:rsid w:val="009A7852"/>
    <w:rsid w:val="009A7ACE"/>
    <w:rsid w:val="009A7CB2"/>
    <w:rsid w:val="009A7DBC"/>
    <w:rsid w:val="009A7E9A"/>
    <w:rsid w:val="009A7EE9"/>
    <w:rsid w:val="009ACBA0"/>
    <w:rsid w:val="009B013D"/>
    <w:rsid w:val="009B026F"/>
    <w:rsid w:val="009B039A"/>
    <w:rsid w:val="009B06F8"/>
    <w:rsid w:val="009B098D"/>
    <w:rsid w:val="009B0B7F"/>
    <w:rsid w:val="009B0F63"/>
    <w:rsid w:val="009B1580"/>
    <w:rsid w:val="009B164A"/>
    <w:rsid w:val="009B231E"/>
    <w:rsid w:val="009B24AF"/>
    <w:rsid w:val="009B251E"/>
    <w:rsid w:val="009B266E"/>
    <w:rsid w:val="009B283F"/>
    <w:rsid w:val="009B2860"/>
    <w:rsid w:val="009B29E1"/>
    <w:rsid w:val="009B2AB4"/>
    <w:rsid w:val="009B2BF2"/>
    <w:rsid w:val="009B2DFF"/>
    <w:rsid w:val="009B2E50"/>
    <w:rsid w:val="009B3084"/>
    <w:rsid w:val="009B3223"/>
    <w:rsid w:val="009B3324"/>
    <w:rsid w:val="009B33F6"/>
    <w:rsid w:val="009B3475"/>
    <w:rsid w:val="009B35FA"/>
    <w:rsid w:val="009B3673"/>
    <w:rsid w:val="009B3F85"/>
    <w:rsid w:val="009B4030"/>
    <w:rsid w:val="009B442D"/>
    <w:rsid w:val="009B446B"/>
    <w:rsid w:val="009B4750"/>
    <w:rsid w:val="009B4AEF"/>
    <w:rsid w:val="009B4B7E"/>
    <w:rsid w:val="009B4BF6"/>
    <w:rsid w:val="009B4C0A"/>
    <w:rsid w:val="009B53F9"/>
    <w:rsid w:val="009B54D0"/>
    <w:rsid w:val="009B55CE"/>
    <w:rsid w:val="009B566F"/>
    <w:rsid w:val="009B5798"/>
    <w:rsid w:val="009B5887"/>
    <w:rsid w:val="009B5A2B"/>
    <w:rsid w:val="009B5BA4"/>
    <w:rsid w:val="009B5E98"/>
    <w:rsid w:val="009B5F56"/>
    <w:rsid w:val="009B6262"/>
    <w:rsid w:val="009B62A3"/>
    <w:rsid w:val="009B6694"/>
    <w:rsid w:val="009B680E"/>
    <w:rsid w:val="009B694B"/>
    <w:rsid w:val="009B6A23"/>
    <w:rsid w:val="009B6BD5"/>
    <w:rsid w:val="009B6BEF"/>
    <w:rsid w:val="009B6CEE"/>
    <w:rsid w:val="009B6E26"/>
    <w:rsid w:val="009B70D7"/>
    <w:rsid w:val="009B71F7"/>
    <w:rsid w:val="009B7215"/>
    <w:rsid w:val="009B737E"/>
    <w:rsid w:val="009B75D7"/>
    <w:rsid w:val="009B7AB9"/>
    <w:rsid w:val="009B7E84"/>
    <w:rsid w:val="009B7EB1"/>
    <w:rsid w:val="009B7EFF"/>
    <w:rsid w:val="009B7F80"/>
    <w:rsid w:val="009C0075"/>
    <w:rsid w:val="009C023E"/>
    <w:rsid w:val="009C07A6"/>
    <w:rsid w:val="009C0B21"/>
    <w:rsid w:val="009C0D41"/>
    <w:rsid w:val="009C11ED"/>
    <w:rsid w:val="009C12B6"/>
    <w:rsid w:val="009C182C"/>
    <w:rsid w:val="009C18DA"/>
    <w:rsid w:val="009C1BBD"/>
    <w:rsid w:val="009C1C1A"/>
    <w:rsid w:val="009C1E27"/>
    <w:rsid w:val="009C20EB"/>
    <w:rsid w:val="009C210C"/>
    <w:rsid w:val="009C2131"/>
    <w:rsid w:val="009C23CE"/>
    <w:rsid w:val="009C2523"/>
    <w:rsid w:val="009C2897"/>
    <w:rsid w:val="009C28CB"/>
    <w:rsid w:val="009C2B3E"/>
    <w:rsid w:val="009C2CC8"/>
    <w:rsid w:val="009C313B"/>
    <w:rsid w:val="009C3392"/>
    <w:rsid w:val="009C34C8"/>
    <w:rsid w:val="009C35BF"/>
    <w:rsid w:val="009C365B"/>
    <w:rsid w:val="009C36D8"/>
    <w:rsid w:val="009C3818"/>
    <w:rsid w:val="009C381D"/>
    <w:rsid w:val="009C3A02"/>
    <w:rsid w:val="009C3A12"/>
    <w:rsid w:val="009C3A15"/>
    <w:rsid w:val="009C3C84"/>
    <w:rsid w:val="009C3D98"/>
    <w:rsid w:val="009C3E5E"/>
    <w:rsid w:val="009C3ECD"/>
    <w:rsid w:val="009C44E0"/>
    <w:rsid w:val="009C452C"/>
    <w:rsid w:val="009C45D4"/>
    <w:rsid w:val="009C46B8"/>
    <w:rsid w:val="009C4794"/>
    <w:rsid w:val="009C47DC"/>
    <w:rsid w:val="009C4829"/>
    <w:rsid w:val="009C4B54"/>
    <w:rsid w:val="009C4B7D"/>
    <w:rsid w:val="009C4C22"/>
    <w:rsid w:val="009C4E2F"/>
    <w:rsid w:val="009C4E48"/>
    <w:rsid w:val="009C4ED4"/>
    <w:rsid w:val="009C53B0"/>
    <w:rsid w:val="009C53DC"/>
    <w:rsid w:val="009C5459"/>
    <w:rsid w:val="009C5603"/>
    <w:rsid w:val="009C57F0"/>
    <w:rsid w:val="009C583C"/>
    <w:rsid w:val="009C591B"/>
    <w:rsid w:val="009C59C3"/>
    <w:rsid w:val="009C5B69"/>
    <w:rsid w:val="009C5BBC"/>
    <w:rsid w:val="009C5D5C"/>
    <w:rsid w:val="009C6304"/>
    <w:rsid w:val="009C632E"/>
    <w:rsid w:val="009C63CA"/>
    <w:rsid w:val="009C67CA"/>
    <w:rsid w:val="009C6807"/>
    <w:rsid w:val="009C6BC3"/>
    <w:rsid w:val="009C6E14"/>
    <w:rsid w:val="009C6F3B"/>
    <w:rsid w:val="009C7107"/>
    <w:rsid w:val="009C717A"/>
    <w:rsid w:val="009C7183"/>
    <w:rsid w:val="009C7282"/>
    <w:rsid w:val="009C72BC"/>
    <w:rsid w:val="009C73B6"/>
    <w:rsid w:val="009C7802"/>
    <w:rsid w:val="009C7845"/>
    <w:rsid w:val="009C78F8"/>
    <w:rsid w:val="009C792A"/>
    <w:rsid w:val="009C7A6F"/>
    <w:rsid w:val="009C7BA4"/>
    <w:rsid w:val="009C7F43"/>
    <w:rsid w:val="009D03E5"/>
    <w:rsid w:val="009D04BA"/>
    <w:rsid w:val="009D0510"/>
    <w:rsid w:val="009D0772"/>
    <w:rsid w:val="009D0838"/>
    <w:rsid w:val="009D0923"/>
    <w:rsid w:val="009D1274"/>
    <w:rsid w:val="009D129D"/>
    <w:rsid w:val="009D12F5"/>
    <w:rsid w:val="009D1470"/>
    <w:rsid w:val="009D1568"/>
    <w:rsid w:val="009D161C"/>
    <w:rsid w:val="009D1BCD"/>
    <w:rsid w:val="009D1DF1"/>
    <w:rsid w:val="009D1E78"/>
    <w:rsid w:val="009D27DE"/>
    <w:rsid w:val="009D2B95"/>
    <w:rsid w:val="009D2CBF"/>
    <w:rsid w:val="009D2CFB"/>
    <w:rsid w:val="009D302C"/>
    <w:rsid w:val="009D3082"/>
    <w:rsid w:val="009D30A8"/>
    <w:rsid w:val="009D344E"/>
    <w:rsid w:val="009D35F3"/>
    <w:rsid w:val="009D372D"/>
    <w:rsid w:val="009D3905"/>
    <w:rsid w:val="009D3A30"/>
    <w:rsid w:val="009D3ECC"/>
    <w:rsid w:val="009D41ED"/>
    <w:rsid w:val="009D4465"/>
    <w:rsid w:val="009D455A"/>
    <w:rsid w:val="009D456A"/>
    <w:rsid w:val="009D47D9"/>
    <w:rsid w:val="009D4961"/>
    <w:rsid w:val="009D4B71"/>
    <w:rsid w:val="009D4E78"/>
    <w:rsid w:val="009D4FD2"/>
    <w:rsid w:val="009D528F"/>
    <w:rsid w:val="009D52AE"/>
    <w:rsid w:val="009D52BC"/>
    <w:rsid w:val="009D539A"/>
    <w:rsid w:val="009D55F7"/>
    <w:rsid w:val="009D563F"/>
    <w:rsid w:val="009D589B"/>
    <w:rsid w:val="009D597E"/>
    <w:rsid w:val="009D5A37"/>
    <w:rsid w:val="009D5C5A"/>
    <w:rsid w:val="009D5F41"/>
    <w:rsid w:val="009D6067"/>
    <w:rsid w:val="009D6104"/>
    <w:rsid w:val="009D649A"/>
    <w:rsid w:val="009D660B"/>
    <w:rsid w:val="009D67F5"/>
    <w:rsid w:val="009D6946"/>
    <w:rsid w:val="009D69CF"/>
    <w:rsid w:val="009D6A91"/>
    <w:rsid w:val="009D6C43"/>
    <w:rsid w:val="009D6DCB"/>
    <w:rsid w:val="009D7032"/>
    <w:rsid w:val="009D74D8"/>
    <w:rsid w:val="009D756A"/>
    <w:rsid w:val="009D7577"/>
    <w:rsid w:val="009D7812"/>
    <w:rsid w:val="009D7821"/>
    <w:rsid w:val="009D7CA9"/>
    <w:rsid w:val="009D7E1A"/>
    <w:rsid w:val="009D7E24"/>
    <w:rsid w:val="009D7F44"/>
    <w:rsid w:val="009E035E"/>
    <w:rsid w:val="009E0532"/>
    <w:rsid w:val="009E0C87"/>
    <w:rsid w:val="009E0D22"/>
    <w:rsid w:val="009E0E22"/>
    <w:rsid w:val="009E1036"/>
    <w:rsid w:val="009E168B"/>
    <w:rsid w:val="009E16D4"/>
    <w:rsid w:val="009E171D"/>
    <w:rsid w:val="009E1897"/>
    <w:rsid w:val="009E19E8"/>
    <w:rsid w:val="009E1A9A"/>
    <w:rsid w:val="009E21CE"/>
    <w:rsid w:val="009E23BF"/>
    <w:rsid w:val="009E2711"/>
    <w:rsid w:val="009E2806"/>
    <w:rsid w:val="009E2C19"/>
    <w:rsid w:val="009E2FAA"/>
    <w:rsid w:val="009E327A"/>
    <w:rsid w:val="009E34E8"/>
    <w:rsid w:val="009E3616"/>
    <w:rsid w:val="009E369A"/>
    <w:rsid w:val="009E3B0E"/>
    <w:rsid w:val="009E4218"/>
    <w:rsid w:val="009E42B4"/>
    <w:rsid w:val="009E4414"/>
    <w:rsid w:val="009E4586"/>
    <w:rsid w:val="009E45A5"/>
    <w:rsid w:val="009E46BB"/>
    <w:rsid w:val="009E4740"/>
    <w:rsid w:val="009E4783"/>
    <w:rsid w:val="009E49DD"/>
    <w:rsid w:val="009E4B59"/>
    <w:rsid w:val="009E4F96"/>
    <w:rsid w:val="009E5071"/>
    <w:rsid w:val="009E5253"/>
    <w:rsid w:val="009E52C7"/>
    <w:rsid w:val="009E5363"/>
    <w:rsid w:val="009E53B4"/>
    <w:rsid w:val="009E582B"/>
    <w:rsid w:val="009E58D6"/>
    <w:rsid w:val="009E5BC2"/>
    <w:rsid w:val="009E62C3"/>
    <w:rsid w:val="009E65B3"/>
    <w:rsid w:val="009E667E"/>
    <w:rsid w:val="009E6873"/>
    <w:rsid w:val="009E6AC1"/>
    <w:rsid w:val="009E6B7C"/>
    <w:rsid w:val="009E6E9E"/>
    <w:rsid w:val="009E6F0A"/>
    <w:rsid w:val="009E7130"/>
    <w:rsid w:val="009E728D"/>
    <w:rsid w:val="009E7351"/>
    <w:rsid w:val="009E73FE"/>
    <w:rsid w:val="009E749F"/>
    <w:rsid w:val="009E7521"/>
    <w:rsid w:val="009E76E5"/>
    <w:rsid w:val="009E7A47"/>
    <w:rsid w:val="009E7CEC"/>
    <w:rsid w:val="009F00A5"/>
    <w:rsid w:val="009F0501"/>
    <w:rsid w:val="009F0689"/>
    <w:rsid w:val="009F0A69"/>
    <w:rsid w:val="009F0B93"/>
    <w:rsid w:val="009F0E88"/>
    <w:rsid w:val="009F0F2A"/>
    <w:rsid w:val="009F0F9A"/>
    <w:rsid w:val="009F114A"/>
    <w:rsid w:val="009F12E2"/>
    <w:rsid w:val="009F133F"/>
    <w:rsid w:val="009F15E6"/>
    <w:rsid w:val="009F16DE"/>
    <w:rsid w:val="009F16ED"/>
    <w:rsid w:val="009F1829"/>
    <w:rsid w:val="009F1859"/>
    <w:rsid w:val="009F1C70"/>
    <w:rsid w:val="009F1CEE"/>
    <w:rsid w:val="009F1F24"/>
    <w:rsid w:val="009F1FA4"/>
    <w:rsid w:val="009F2071"/>
    <w:rsid w:val="009F2467"/>
    <w:rsid w:val="009F28B2"/>
    <w:rsid w:val="009F28EF"/>
    <w:rsid w:val="009F2F69"/>
    <w:rsid w:val="009F3002"/>
    <w:rsid w:val="009F3031"/>
    <w:rsid w:val="009F30E5"/>
    <w:rsid w:val="009F3177"/>
    <w:rsid w:val="009F3488"/>
    <w:rsid w:val="009F3707"/>
    <w:rsid w:val="009F373A"/>
    <w:rsid w:val="009F37B2"/>
    <w:rsid w:val="009F37BB"/>
    <w:rsid w:val="009F3A7E"/>
    <w:rsid w:val="009F3C0B"/>
    <w:rsid w:val="009F3EAD"/>
    <w:rsid w:val="009F3ED8"/>
    <w:rsid w:val="009F3FF0"/>
    <w:rsid w:val="009F43E4"/>
    <w:rsid w:val="009F44BB"/>
    <w:rsid w:val="009F4662"/>
    <w:rsid w:val="009F4691"/>
    <w:rsid w:val="009F46EE"/>
    <w:rsid w:val="009F4702"/>
    <w:rsid w:val="009F478E"/>
    <w:rsid w:val="009F4994"/>
    <w:rsid w:val="009F499C"/>
    <w:rsid w:val="009F4AB4"/>
    <w:rsid w:val="009F4CB1"/>
    <w:rsid w:val="009F4E48"/>
    <w:rsid w:val="009F51F4"/>
    <w:rsid w:val="009F520A"/>
    <w:rsid w:val="009F5333"/>
    <w:rsid w:val="009F547A"/>
    <w:rsid w:val="009F547C"/>
    <w:rsid w:val="009F54F6"/>
    <w:rsid w:val="009F5544"/>
    <w:rsid w:val="009F5569"/>
    <w:rsid w:val="009F5806"/>
    <w:rsid w:val="009F5C13"/>
    <w:rsid w:val="009F5C29"/>
    <w:rsid w:val="009F5D30"/>
    <w:rsid w:val="009F5DAD"/>
    <w:rsid w:val="009F5F7D"/>
    <w:rsid w:val="009F600D"/>
    <w:rsid w:val="009F6671"/>
    <w:rsid w:val="009F6719"/>
    <w:rsid w:val="009F6A52"/>
    <w:rsid w:val="009F6AF8"/>
    <w:rsid w:val="009F6CBD"/>
    <w:rsid w:val="009F6F7C"/>
    <w:rsid w:val="009F74C6"/>
    <w:rsid w:val="009F77B7"/>
    <w:rsid w:val="009F78D5"/>
    <w:rsid w:val="009F7A3D"/>
    <w:rsid w:val="009F7A54"/>
    <w:rsid w:val="009F7ABC"/>
    <w:rsid w:val="009F7C5E"/>
    <w:rsid w:val="009F7DA2"/>
    <w:rsid w:val="00A001D7"/>
    <w:rsid w:val="00A0038B"/>
    <w:rsid w:val="00A00391"/>
    <w:rsid w:val="00A0053B"/>
    <w:rsid w:val="00A007BD"/>
    <w:rsid w:val="00A0082D"/>
    <w:rsid w:val="00A008FE"/>
    <w:rsid w:val="00A00A3A"/>
    <w:rsid w:val="00A00E85"/>
    <w:rsid w:val="00A00EF6"/>
    <w:rsid w:val="00A00F8F"/>
    <w:rsid w:val="00A01387"/>
    <w:rsid w:val="00A01762"/>
    <w:rsid w:val="00A01861"/>
    <w:rsid w:val="00A01961"/>
    <w:rsid w:val="00A01A7F"/>
    <w:rsid w:val="00A01B1E"/>
    <w:rsid w:val="00A01C07"/>
    <w:rsid w:val="00A01C88"/>
    <w:rsid w:val="00A01D6A"/>
    <w:rsid w:val="00A01F3F"/>
    <w:rsid w:val="00A02011"/>
    <w:rsid w:val="00A0218D"/>
    <w:rsid w:val="00A0233F"/>
    <w:rsid w:val="00A02423"/>
    <w:rsid w:val="00A025CF"/>
    <w:rsid w:val="00A0283C"/>
    <w:rsid w:val="00A02968"/>
    <w:rsid w:val="00A02A29"/>
    <w:rsid w:val="00A02B08"/>
    <w:rsid w:val="00A02D48"/>
    <w:rsid w:val="00A03066"/>
    <w:rsid w:val="00A032E5"/>
    <w:rsid w:val="00A0352B"/>
    <w:rsid w:val="00A03669"/>
    <w:rsid w:val="00A03692"/>
    <w:rsid w:val="00A03862"/>
    <w:rsid w:val="00A03869"/>
    <w:rsid w:val="00A03889"/>
    <w:rsid w:val="00A03C22"/>
    <w:rsid w:val="00A03CE4"/>
    <w:rsid w:val="00A03D02"/>
    <w:rsid w:val="00A03E8D"/>
    <w:rsid w:val="00A03F84"/>
    <w:rsid w:val="00A04138"/>
    <w:rsid w:val="00A04248"/>
    <w:rsid w:val="00A0473D"/>
    <w:rsid w:val="00A04798"/>
    <w:rsid w:val="00A04BDA"/>
    <w:rsid w:val="00A050DD"/>
    <w:rsid w:val="00A05233"/>
    <w:rsid w:val="00A05287"/>
    <w:rsid w:val="00A05309"/>
    <w:rsid w:val="00A0534D"/>
    <w:rsid w:val="00A053F8"/>
    <w:rsid w:val="00A055B6"/>
    <w:rsid w:val="00A058E5"/>
    <w:rsid w:val="00A059A1"/>
    <w:rsid w:val="00A05BCF"/>
    <w:rsid w:val="00A05BF1"/>
    <w:rsid w:val="00A05D81"/>
    <w:rsid w:val="00A05E96"/>
    <w:rsid w:val="00A06587"/>
    <w:rsid w:val="00A066AE"/>
    <w:rsid w:val="00A067EB"/>
    <w:rsid w:val="00A06882"/>
    <w:rsid w:val="00A06B54"/>
    <w:rsid w:val="00A06CED"/>
    <w:rsid w:val="00A06D04"/>
    <w:rsid w:val="00A06E49"/>
    <w:rsid w:val="00A0732D"/>
    <w:rsid w:val="00A074BD"/>
    <w:rsid w:val="00A076B8"/>
    <w:rsid w:val="00A076BC"/>
    <w:rsid w:val="00A0778C"/>
    <w:rsid w:val="00A07824"/>
    <w:rsid w:val="00A07832"/>
    <w:rsid w:val="00A07997"/>
    <w:rsid w:val="00A07C30"/>
    <w:rsid w:val="00A07C78"/>
    <w:rsid w:val="00A07D32"/>
    <w:rsid w:val="00A07D65"/>
    <w:rsid w:val="00A07E44"/>
    <w:rsid w:val="00A07E69"/>
    <w:rsid w:val="00A100D2"/>
    <w:rsid w:val="00A10224"/>
    <w:rsid w:val="00A10345"/>
    <w:rsid w:val="00A105D0"/>
    <w:rsid w:val="00A10686"/>
    <w:rsid w:val="00A10701"/>
    <w:rsid w:val="00A108D1"/>
    <w:rsid w:val="00A10935"/>
    <w:rsid w:val="00A10C15"/>
    <w:rsid w:val="00A10E20"/>
    <w:rsid w:val="00A10EE7"/>
    <w:rsid w:val="00A1133B"/>
    <w:rsid w:val="00A11405"/>
    <w:rsid w:val="00A114B8"/>
    <w:rsid w:val="00A115A3"/>
    <w:rsid w:val="00A11730"/>
    <w:rsid w:val="00A11B6B"/>
    <w:rsid w:val="00A11E75"/>
    <w:rsid w:val="00A11EB2"/>
    <w:rsid w:val="00A1203B"/>
    <w:rsid w:val="00A1221F"/>
    <w:rsid w:val="00A123A1"/>
    <w:rsid w:val="00A12613"/>
    <w:rsid w:val="00A1289C"/>
    <w:rsid w:val="00A12C19"/>
    <w:rsid w:val="00A12D7C"/>
    <w:rsid w:val="00A12DED"/>
    <w:rsid w:val="00A12DF7"/>
    <w:rsid w:val="00A12F5F"/>
    <w:rsid w:val="00A13277"/>
    <w:rsid w:val="00A1347A"/>
    <w:rsid w:val="00A136F7"/>
    <w:rsid w:val="00A137ED"/>
    <w:rsid w:val="00A1399E"/>
    <w:rsid w:val="00A13A93"/>
    <w:rsid w:val="00A13C22"/>
    <w:rsid w:val="00A13EBD"/>
    <w:rsid w:val="00A13F01"/>
    <w:rsid w:val="00A13F70"/>
    <w:rsid w:val="00A14018"/>
    <w:rsid w:val="00A1426D"/>
    <w:rsid w:val="00A1427A"/>
    <w:rsid w:val="00A1450F"/>
    <w:rsid w:val="00A14554"/>
    <w:rsid w:val="00A145FD"/>
    <w:rsid w:val="00A14662"/>
    <w:rsid w:val="00A14774"/>
    <w:rsid w:val="00A14A18"/>
    <w:rsid w:val="00A14B84"/>
    <w:rsid w:val="00A14BFA"/>
    <w:rsid w:val="00A14CB4"/>
    <w:rsid w:val="00A14F1D"/>
    <w:rsid w:val="00A14F74"/>
    <w:rsid w:val="00A150D6"/>
    <w:rsid w:val="00A1514E"/>
    <w:rsid w:val="00A151B2"/>
    <w:rsid w:val="00A152BB"/>
    <w:rsid w:val="00A1547A"/>
    <w:rsid w:val="00A1564B"/>
    <w:rsid w:val="00A1588C"/>
    <w:rsid w:val="00A15BD7"/>
    <w:rsid w:val="00A15FD6"/>
    <w:rsid w:val="00A1632D"/>
    <w:rsid w:val="00A16481"/>
    <w:rsid w:val="00A1692D"/>
    <w:rsid w:val="00A169F4"/>
    <w:rsid w:val="00A16D94"/>
    <w:rsid w:val="00A172F4"/>
    <w:rsid w:val="00A17387"/>
    <w:rsid w:val="00A17985"/>
    <w:rsid w:val="00A179CC"/>
    <w:rsid w:val="00A17A55"/>
    <w:rsid w:val="00A17E34"/>
    <w:rsid w:val="00A203FA"/>
    <w:rsid w:val="00A2053B"/>
    <w:rsid w:val="00A209A6"/>
    <w:rsid w:val="00A20BDD"/>
    <w:rsid w:val="00A20F6A"/>
    <w:rsid w:val="00A21048"/>
    <w:rsid w:val="00A213C9"/>
    <w:rsid w:val="00A2148A"/>
    <w:rsid w:val="00A214C7"/>
    <w:rsid w:val="00A214FD"/>
    <w:rsid w:val="00A21522"/>
    <w:rsid w:val="00A215E1"/>
    <w:rsid w:val="00A21816"/>
    <w:rsid w:val="00A218D7"/>
    <w:rsid w:val="00A21A26"/>
    <w:rsid w:val="00A21B5F"/>
    <w:rsid w:val="00A21B88"/>
    <w:rsid w:val="00A21EC9"/>
    <w:rsid w:val="00A21FAE"/>
    <w:rsid w:val="00A21FB5"/>
    <w:rsid w:val="00A221B9"/>
    <w:rsid w:val="00A22240"/>
    <w:rsid w:val="00A22553"/>
    <w:rsid w:val="00A22586"/>
    <w:rsid w:val="00A229FC"/>
    <w:rsid w:val="00A22B9A"/>
    <w:rsid w:val="00A22C8D"/>
    <w:rsid w:val="00A22D5D"/>
    <w:rsid w:val="00A22DB5"/>
    <w:rsid w:val="00A22DF5"/>
    <w:rsid w:val="00A22FBF"/>
    <w:rsid w:val="00A231AC"/>
    <w:rsid w:val="00A23335"/>
    <w:rsid w:val="00A2355C"/>
    <w:rsid w:val="00A23639"/>
    <w:rsid w:val="00A23660"/>
    <w:rsid w:val="00A23844"/>
    <w:rsid w:val="00A2385C"/>
    <w:rsid w:val="00A2391E"/>
    <w:rsid w:val="00A23948"/>
    <w:rsid w:val="00A23B8C"/>
    <w:rsid w:val="00A23E90"/>
    <w:rsid w:val="00A23F29"/>
    <w:rsid w:val="00A23F30"/>
    <w:rsid w:val="00A23F38"/>
    <w:rsid w:val="00A2410A"/>
    <w:rsid w:val="00A2417A"/>
    <w:rsid w:val="00A241CC"/>
    <w:rsid w:val="00A2424D"/>
    <w:rsid w:val="00A243C3"/>
    <w:rsid w:val="00A24467"/>
    <w:rsid w:val="00A244E4"/>
    <w:rsid w:val="00A2460F"/>
    <w:rsid w:val="00A24727"/>
    <w:rsid w:val="00A24C83"/>
    <w:rsid w:val="00A25469"/>
    <w:rsid w:val="00A25669"/>
    <w:rsid w:val="00A25A24"/>
    <w:rsid w:val="00A25A5C"/>
    <w:rsid w:val="00A25A79"/>
    <w:rsid w:val="00A25C9F"/>
    <w:rsid w:val="00A25D14"/>
    <w:rsid w:val="00A25E5A"/>
    <w:rsid w:val="00A260A1"/>
    <w:rsid w:val="00A262DE"/>
    <w:rsid w:val="00A265D2"/>
    <w:rsid w:val="00A26644"/>
    <w:rsid w:val="00A26739"/>
    <w:rsid w:val="00A26A8E"/>
    <w:rsid w:val="00A26EA2"/>
    <w:rsid w:val="00A26EBC"/>
    <w:rsid w:val="00A26EFC"/>
    <w:rsid w:val="00A272A9"/>
    <w:rsid w:val="00A272C7"/>
    <w:rsid w:val="00A27793"/>
    <w:rsid w:val="00A279DD"/>
    <w:rsid w:val="00A27B3A"/>
    <w:rsid w:val="00A27CFD"/>
    <w:rsid w:val="00A27F35"/>
    <w:rsid w:val="00A27F67"/>
    <w:rsid w:val="00A27FC2"/>
    <w:rsid w:val="00A3013D"/>
    <w:rsid w:val="00A301F1"/>
    <w:rsid w:val="00A30462"/>
    <w:rsid w:val="00A30464"/>
    <w:rsid w:val="00A3071A"/>
    <w:rsid w:val="00A30784"/>
    <w:rsid w:val="00A30A3D"/>
    <w:rsid w:val="00A30E04"/>
    <w:rsid w:val="00A30E67"/>
    <w:rsid w:val="00A30EFD"/>
    <w:rsid w:val="00A31066"/>
    <w:rsid w:val="00A311E3"/>
    <w:rsid w:val="00A31349"/>
    <w:rsid w:val="00A31383"/>
    <w:rsid w:val="00A3142B"/>
    <w:rsid w:val="00A31590"/>
    <w:rsid w:val="00A31AB9"/>
    <w:rsid w:val="00A31B9F"/>
    <w:rsid w:val="00A31D5D"/>
    <w:rsid w:val="00A3220A"/>
    <w:rsid w:val="00A32508"/>
    <w:rsid w:val="00A326DA"/>
    <w:rsid w:val="00A32956"/>
    <w:rsid w:val="00A32AE8"/>
    <w:rsid w:val="00A32AED"/>
    <w:rsid w:val="00A32AFD"/>
    <w:rsid w:val="00A32C6B"/>
    <w:rsid w:val="00A32CC4"/>
    <w:rsid w:val="00A32E6D"/>
    <w:rsid w:val="00A33361"/>
    <w:rsid w:val="00A334A8"/>
    <w:rsid w:val="00A33589"/>
    <w:rsid w:val="00A336ED"/>
    <w:rsid w:val="00A33A24"/>
    <w:rsid w:val="00A33DEE"/>
    <w:rsid w:val="00A33F61"/>
    <w:rsid w:val="00A33F82"/>
    <w:rsid w:val="00A33FB1"/>
    <w:rsid w:val="00A34062"/>
    <w:rsid w:val="00A3429F"/>
    <w:rsid w:val="00A34572"/>
    <w:rsid w:val="00A3457C"/>
    <w:rsid w:val="00A3472A"/>
    <w:rsid w:val="00A3493C"/>
    <w:rsid w:val="00A34CE2"/>
    <w:rsid w:val="00A35204"/>
    <w:rsid w:val="00A35431"/>
    <w:rsid w:val="00A359B1"/>
    <w:rsid w:val="00A35B01"/>
    <w:rsid w:val="00A35D14"/>
    <w:rsid w:val="00A35D6D"/>
    <w:rsid w:val="00A35E68"/>
    <w:rsid w:val="00A35F6A"/>
    <w:rsid w:val="00A36020"/>
    <w:rsid w:val="00A36073"/>
    <w:rsid w:val="00A36092"/>
    <w:rsid w:val="00A3622B"/>
    <w:rsid w:val="00A362A4"/>
    <w:rsid w:val="00A362B9"/>
    <w:rsid w:val="00A3632A"/>
    <w:rsid w:val="00A36401"/>
    <w:rsid w:val="00A36762"/>
    <w:rsid w:val="00A3689A"/>
    <w:rsid w:val="00A369D2"/>
    <w:rsid w:val="00A36AAA"/>
    <w:rsid w:val="00A36B40"/>
    <w:rsid w:val="00A36D05"/>
    <w:rsid w:val="00A37123"/>
    <w:rsid w:val="00A372E7"/>
    <w:rsid w:val="00A37510"/>
    <w:rsid w:val="00A37527"/>
    <w:rsid w:val="00A37787"/>
    <w:rsid w:val="00A379F0"/>
    <w:rsid w:val="00A37ABC"/>
    <w:rsid w:val="00A37BA6"/>
    <w:rsid w:val="00A4008F"/>
    <w:rsid w:val="00A402BA"/>
    <w:rsid w:val="00A404C2"/>
    <w:rsid w:val="00A4061F"/>
    <w:rsid w:val="00A408CB"/>
    <w:rsid w:val="00A40C91"/>
    <w:rsid w:val="00A40CC9"/>
    <w:rsid w:val="00A40DB2"/>
    <w:rsid w:val="00A40E52"/>
    <w:rsid w:val="00A40F30"/>
    <w:rsid w:val="00A40FFB"/>
    <w:rsid w:val="00A4117D"/>
    <w:rsid w:val="00A41590"/>
    <w:rsid w:val="00A416DE"/>
    <w:rsid w:val="00A41718"/>
    <w:rsid w:val="00A4173E"/>
    <w:rsid w:val="00A417AA"/>
    <w:rsid w:val="00A418BC"/>
    <w:rsid w:val="00A41C58"/>
    <w:rsid w:val="00A41FD5"/>
    <w:rsid w:val="00A42022"/>
    <w:rsid w:val="00A4214C"/>
    <w:rsid w:val="00A4225D"/>
    <w:rsid w:val="00A426E3"/>
    <w:rsid w:val="00A42A2D"/>
    <w:rsid w:val="00A42B2B"/>
    <w:rsid w:val="00A42C89"/>
    <w:rsid w:val="00A4319B"/>
    <w:rsid w:val="00A431C1"/>
    <w:rsid w:val="00A432ED"/>
    <w:rsid w:val="00A43480"/>
    <w:rsid w:val="00A43497"/>
    <w:rsid w:val="00A435A8"/>
    <w:rsid w:val="00A437B8"/>
    <w:rsid w:val="00A43B15"/>
    <w:rsid w:val="00A43CDA"/>
    <w:rsid w:val="00A43E57"/>
    <w:rsid w:val="00A43F25"/>
    <w:rsid w:val="00A440A7"/>
    <w:rsid w:val="00A440FC"/>
    <w:rsid w:val="00A443AE"/>
    <w:rsid w:val="00A44579"/>
    <w:rsid w:val="00A445C5"/>
    <w:rsid w:val="00A4477A"/>
    <w:rsid w:val="00A44835"/>
    <w:rsid w:val="00A44880"/>
    <w:rsid w:val="00A4497A"/>
    <w:rsid w:val="00A44CF7"/>
    <w:rsid w:val="00A44E26"/>
    <w:rsid w:val="00A44ED0"/>
    <w:rsid w:val="00A44F36"/>
    <w:rsid w:val="00A45100"/>
    <w:rsid w:val="00A457A9"/>
    <w:rsid w:val="00A4580C"/>
    <w:rsid w:val="00A45AB6"/>
    <w:rsid w:val="00A45B3B"/>
    <w:rsid w:val="00A45C3E"/>
    <w:rsid w:val="00A45C4B"/>
    <w:rsid w:val="00A45D19"/>
    <w:rsid w:val="00A46009"/>
    <w:rsid w:val="00A46042"/>
    <w:rsid w:val="00A463AC"/>
    <w:rsid w:val="00A46499"/>
    <w:rsid w:val="00A464EE"/>
    <w:rsid w:val="00A46961"/>
    <w:rsid w:val="00A4711A"/>
    <w:rsid w:val="00A47144"/>
    <w:rsid w:val="00A471F7"/>
    <w:rsid w:val="00A472A8"/>
    <w:rsid w:val="00A47383"/>
    <w:rsid w:val="00A47590"/>
    <w:rsid w:val="00A475F5"/>
    <w:rsid w:val="00A4773F"/>
    <w:rsid w:val="00A47BCF"/>
    <w:rsid w:val="00A47C49"/>
    <w:rsid w:val="00A47D95"/>
    <w:rsid w:val="00A47F96"/>
    <w:rsid w:val="00A47FA6"/>
    <w:rsid w:val="00A5081C"/>
    <w:rsid w:val="00A508FA"/>
    <w:rsid w:val="00A50C52"/>
    <w:rsid w:val="00A50E11"/>
    <w:rsid w:val="00A5114A"/>
    <w:rsid w:val="00A51208"/>
    <w:rsid w:val="00A512B1"/>
    <w:rsid w:val="00A51416"/>
    <w:rsid w:val="00A51493"/>
    <w:rsid w:val="00A515C2"/>
    <w:rsid w:val="00A516CE"/>
    <w:rsid w:val="00A517A0"/>
    <w:rsid w:val="00A51830"/>
    <w:rsid w:val="00A5193E"/>
    <w:rsid w:val="00A51B41"/>
    <w:rsid w:val="00A51E60"/>
    <w:rsid w:val="00A522DA"/>
    <w:rsid w:val="00A52473"/>
    <w:rsid w:val="00A527B7"/>
    <w:rsid w:val="00A52A9C"/>
    <w:rsid w:val="00A52AD9"/>
    <w:rsid w:val="00A52C02"/>
    <w:rsid w:val="00A52D63"/>
    <w:rsid w:val="00A52F99"/>
    <w:rsid w:val="00A53159"/>
    <w:rsid w:val="00A53193"/>
    <w:rsid w:val="00A532B4"/>
    <w:rsid w:val="00A53344"/>
    <w:rsid w:val="00A5337A"/>
    <w:rsid w:val="00A535CC"/>
    <w:rsid w:val="00A5366C"/>
    <w:rsid w:val="00A53708"/>
    <w:rsid w:val="00A53874"/>
    <w:rsid w:val="00A53A2F"/>
    <w:rsid w:val="00A53CD9"/>
    <w:rsid w:val="00A53DDD"/>
    <w:rsid w:val="00A53F62"/>
    <w:rsid w:val="00A54086"/>
    <w:rsid w:val="00A54445"/>
    <w:rsid w:val="00A545BC"/>
    <w:rsid w:val="00A54637"/>
    <w:rsid w:val="00A54639"/>
    <w:rsid w:val="00A54887"/>
    <w:rsid w:val="00A550EC"/>
    <w:rsid w:val="00A5518D"/>
    <w:rsid w:val="00A5547B"/>
    <w:rsid w:val="00A55590"/>
    <w:rsid w:val="00A55771"/>
    <w:rsid w:val="00A55AE5"/>
    <w:rsid w:val="00A55EB5"/>
    <w:rsid w:val="00A55FED"/>
    <w:rsid w:val="00A56171"/>
    <w:rsid w:val="00A56367"/>
    <w:rsid w:val="00A565CE"/>
    <w:rsid w:val="00A565E6"/>
    <w:rsid w:val="00A5666F"/>
    <w:rsid w:val="00A56746"/>
    <w:rsid w:val="00A56848"/>
    <w:rsid w:val="00A568A1"/>
    <w:rsid w:val="00A568DD"/>
    <w:rsid w:val="00A5691F"/>
    <w:rsid w:val="00A56958"/>
    <w:rsid w:val="00A569FB"/>
    <w:rsid w:val="00A56A03"/>
    <w:rsid w:val="00A56C28"/>
    <w:rsid w:val="00A57353"/>
    <w:rsid w:val="00A57642"/>
    <w:rsid w:val="00A5782F"/>
    <w:rsid w:val="00A57A22"/>
    <w:rsid w:val="00A57AE8"/>
    <w:rsid w:val="00A57B25"/>
    <w:rsid w:val="00A57B60"/>
    <w:rsid w:val="00A57D51"/>
    <w:rsid w:val="00A57DE4"/>
    <w:rsid w:val="00A602D7"/>
    <w:rsid w:val="00A6096D"/>
    <w:rsid w:val="00A60B0D"/>
    <w:rsid w:val="00A60B99"/>
    <w:rsid w:val="00A60F69"/>
    <w:rsid w:val="00A61014"/>
    <w:rsid w:val="00A610E1"/>
    <w:rsid w:val="00A61158"/>
    <w:rsid w:val="00A611B3"/>
    <w:rsid w:val="00A612CB"/>
    <w:rsid w:val="00A61633"/>
    <w:rsid w:val="00A619A7"/>
    <w:rsid w:val="00A61AB7"/>
    <w:rsid w:val="00A61DC7"/>
    <w:rsid w:val="00A61EA6"/>
    <w:rsid w:val="00A61F1C"/>
    <w:rsid w:val="00A62021"/>
    <w:rsid w:val="00A62147"/>
    <w:rsid w:val="00A622F8"/>
    <w:rsid w:val="00A62526"/>
    <w:rsid w:val="00A626AE"/>
    <w:rsid w:val="00A62BE1"/>
    <w:rsid w:val="00A62BF8"/>
    <w:rsid w:val="00A62DD6"/>
    <w:rsid w:val="00A6320D"/>
    <w:rsid w:val="00A63282"/>
    <w:rsid w:val="00A6329F"/>
    <w:rsid w:val="00A63397"/>
    <w:rsid w:val="00A63672"/>
    <w:rsid w:val="00A637D8"/>
    <w:rsid w:val="00A63B6A"/>
    <w:rsid w:val="00A63B97"/>
    <w:rsid w:val="00A641F3"/>
    <w:rsid w:val="00A64325"/>
    <w:rsid w:val="00A64599"/>
    <w:rsid w:val="00A64AAF"/>
    <w:rsid w:val="00A64AEB"/>
    <w:rsid w:val="00A64BFB"/>
    <w:rsid w:val="00A64EBB"/>
    <w:rsid w:val="00A651E1"/>
    <w:rsid w:val="00A651E3"/>
    <w:rsid w:val="00A65698"/>
    <w:rsid w:val="00A65A60"/>
    <w:rsid w:val="00A65AF4"/>
    <w:rsid w:val="00A65C40"/>
    <w:rsid w:val="00A65F93"/>
    <w:rsid w:val="00A661DD"/>
    <w:rsid w:val="00A6638B"/>
    <w:rsid w:val="00A6638D"/>
    <w:rsid w:val="00A664C2"/>
    <w:rsid w:val="00A664E6"/>
    <w:rsid w:val="00A6654A"/>
    <w:rsid w:val="00A666E4"/>
    <w:rsid w:val="00A66A8E"/>
    <w:rsid w:val="00A66DE8"/>
    <w:rsid w:val="00A66E57"/>
    <w:rsid w:val="00A66F32"/>
    <w:rsid w:val="00A670F3"/>
    <w:rsid w:val="00A671F0"/>
    <w:rsid w:val="00A67206"/>
    <w:rsid w:val="00A677EE"/>
    <w:rsid w:val="00A678EC"/>
    <w:rsid w:val="00A679A2"/>
    <w:rsid w:val="00A679D8"/>
    <w:rsid w:val="00A67B8A"/>
    <w:rsid w:val="00A67C86"/>
    <w:rsid w:val="00A67D1A"/>
    <w:rsid w:val="00A7027F"/>
    <w:rsid w:val="00A702AC"/>
    <w:rsid w:val="00A70323"/>
    <w:rsid w:val="00A70335"/>
    <w:rsid w:val="00A704CE"/>
    <w:rsid w:val="00A7051B"/>
    <w:rsid w:val="00A705C5"/>
    <w:rsid w:val="00A70889"/>
    <w:rsid w:val="00A7088E"/>
    <w:rsid w:val="00A70A22"/>
    <w:rsid w:val="00A70BF6"/>
    <w:rsid w:val="00A70F4A"/>
    <w:rsid w:val="00A710BE"/>
    <w:rsid w:val="00A71178"/>
    <w:rsid w:val="00A71229"/>
    <w:rsid w:val="00A7133B"/>
    <w:rsid w:val="00A713AC"/>
    <w:rsid w:val="00A71592"/>
    <w:rsid w:val="00A71684"/>
    <w:rsid w:val="00A719A7"/>
    <w:rsid w:val="00A71A86"/>
    <w:rsid w:val="00A72082"/>
    <w:rsid w:val="00A72280"/>
    <w:rsid w:val="00A723FF"/>
    <w:rsid w:val="00A72480"/>
    <w:rsid w:val="00A72667"/>
    <w:rsid w:val="00A728FA"/>
    <w:rsid w:val="00A72BF9"/>
    <w:rsid w:val="00A72C0B"/>
    <w:rsid w:val="00A72C36"/>
    <w:rsid w:val="00A72DC2"/>
    <w:rsid w:val="00A72F3D"/>
    <w:rsid w:val="00A73115"/>
    <w:rsid w:val="00A731C2"/>
    <w:rsid w:val="00A73605"/>
    <w:rsid w:val="00A737A2"/>
    <w:rsid w:val="00A737ED"/>
    <w:rsid w:val="00A73966"/>
    <w:rsid w:val="00A73B73"/>
    <w:rsid w:val="00A73BAF"/>
    <w:rsid w:val="00A73E18"/>
    <w:rsid w:val="00A7464F"/>
    <w:rsid w:val="00A746BB"/>
    <w:rsid w:val="00A74745"/>
    <w:rsid w:val="00A7481A"/>
    <w:rsid w:val="00A74A18"/>
    <w:rsid w:val="00A74ADE"/>
    <w:rsid w:val="00A74B35"/>
    <w:rsid w:val="00A74D5B"/>
    <w:rsid w:val="00A750EA"/>
    <w:rsid w:val="00A75405"/>
    <w:rsid w:val="00A756A7"/>
    <w:rsid w:val="00A75705"/>
    <w:rsid w:val="00A758B4"/>
    <w:rsid w:val="00A75980"/>
    <w:rsid w:val="00A759D8"/>
    <w:rsid w:val="00A75A04"/>
    <w:rsid w:val="00A75C12"/>
    <w:rsid w:val="00A75C23"/>
    <w:rsid w:val="00A75DCC"/>
    <w:rsid w:val="00A75E30"/>
    <w:rsid w:val="00A76290"/>
    <w:rsid w:val="00A76721"/>
    <w:rsid w:val="00A76B06"/>
    <w:rsid w:val="00A76B0A"/>
    <w:rsid w:val="00A76B7C"/>
    <w:rsid w:val="00A76BFF"/>
    <w:rsid w:val="00A76C67"/>
    <w:rsid w:val="00A76C68"/>
    <w:rsid w:val="00A76E68"/>
    <w:rsid w:val="00A774DB"/>
    <w:rsid w:val="00A774FF"/>
    <w:rsid w:val="00A777F5"/>
    <w:rsid w:val="00A77B5A"/>
    <w:rsid w:val="00A77B5D"/>
    <w:rsid w:val="00A77B99"/>
    <w:rsid w:val="00A77CB4"/>
    <w:rsid w:val="00A77CDA"/>
    <w:rsid w:val="00A80158"/>
    <w:rsid w:val="00A802B6"/>
    <w:rsid w:val="00A8037C"/>
    <w:rsid w:val="00A803C1"/>
    <w:rsid w:val="00A80649"/>
    <w:rsid w:val="00A80C31"/>
    <w:rsid w:val="00A80C97"/>
    <w:rsid w:val="00A80C9D"/>
    <w:rsid w:val="00A80EC3"/>
    <w:rsid w:val="00A81135"/>
    <w:rsid w:val="00A8113D"/>
    <w:rsid w:val="00A81272"/>
    <w:rsid w:val="00A812EE"/>
    <w:rsid w:val="00A81309"/>
    <w:rsid w:val="00A8156A"/>
    <w:rsid w:val="00A815FD"/>
    <w:rsid w:val="00A81642"/>
    <w:rsid w:val="00A8199D"/>
    <w:rsid w:val="00A81B09"/>
    <w:rsid w:val="00A81C0F"/>
    <w:rsid w:val="00A8211C"/>
    <w:rsid w:val="00A823BE"/>
    <w:rsid w:val="00A8250E"/>
    <w:rsid w:val="00A827A6"/>
    <w:rsid w:val="00A829BD"/>
    <w:rsid w:val="00A82BE3"/>
    <w:rsid w:val="00A82BF4"/>
    <w:rsid w:val="00A83027"/>
    <w:rsid w:val="00A83480"/>
    <w:rsid w:val="00A8350B"/>
    <w:rsid w:val="00A8354A"/>
    <w:rsid w:val="00A838EB"/>
    <w:rsid w:val="00A83961"/>
    <w:rsid w:val="00A8399F"/>
    <w:rsid w:val="00A83F05"/>
    <w:rsid w:val="00A8435E"/>
    <w:rsid w:val="00A846E6"/>
    <w:rsid w:val="00A84A1D"/>
    <w:rsid w:val="00A84B16"/>
    <w:rsid w:val="00A84CFD"/>
    <w:rsid w:val="00A84E39"/>
    <w:rsid w:val="00A84F31"/>
    <w:rsid w:val="00A84F7C"/>
    <w:rsid w:val="00A852A2"/>
    <w:rsid w:val="00A853D3"/>
    <w:rsid w:val="00A85ACB"/>
    <w:rsid w:val="00A85B35"/>
    <w:rsid w:val="00A85C23"/>
    <w:rsid w:val="00A85C73"/>
    <w:rsid w:val="00A86072"/>
    <w:rsid w:val="00A86135"/>
    <w:rsid w:val="00A86141"/>
    <w:rsid w:val="00A86153"/>
    <w:rsid w:val="00A867A9"/>
    <w:rsid w:val="00A86BAA"/>
    <w:rsid w:val="00A86D08"/>
    <w:rsid w:val="00A86F72"/>
    <w:rsid w:val="00A8705B"/>
    <w:rsid w:val="00A870CE"/>
    <w:rsid w:val="00A870E2"/>
    <w:rsid w:val="00A87235"/>
    <w:rsid w:val="00A87296"/>
    <w:rsid w:val="00A873BB"/>
    <w:rsid w:val="00A8744E"/>
    <w:rsid w:val="00A87492"/>
    <w:rsid w:val="00A875AD"/>
    <w:rsid w:val="00A877DB"/>
    <w:rsid w:val="00A90136"/>
    <w:rsid w:val="00A902FA"/>
    <w:rsid w:val="00A9043B"/>
    <w:rsid w:val="00A90444"/>
    <w:rsid w:val="00A90692"/>
    <w:rsid w:val="00A906B2"/>
    <w:rsid w:val="00A906DB"/>
    <w:rsid w:val="00A90906"/>
    <w:rsid w:val="00A909E8"/>
    <w:rsid w:val="00A90AB4"/>
    <w:rsid w:val="00A90AE5"/>
    <w:rsid w:val="00A90C34"/>
    <w:rsid w:val="00A918CA"/>
    <w:rsid w:val="00A91ACE"/>
    <w:rsid w:val="00A91C89"/>
    <w:rsid w:val="00A91DCF"/>
    <w:rsid w:val="00A91E1C"/>
    <w:rsid w:val="00A920D1"/>
    <w:rsid w:val="00A92184"/>
    <w:rsid w:val="00A922FA"/>
    <w:rsid w:val="00A92302"/>
    <w:rsid w:val="00A92B43"/>
    <w:rsid w:val="00A92CF9"/>
    <w:rsid w:val="00A92E13"/>
    <w:rsid w:val="00A92EC9"/>
    <w:rsid w:val="00A92F7A"/>
    <w:rsid w:val="00A93045"/>
    <w:rsid w:val="00A93328"/>
    <w:rsid w:val="00A933BD"/>
    <w:rsid w:val="00A9344C"/>
    <w:rsid w:val="00A93577"/>
    <w:rsid w:val="00A936A9"/>
    <w:rsid w:val="00A9387B"/>
    <w:rsid w:val="00A938E9"/>
    <w:rsid w:val="00A93CCD"/>
    <w:rsid w:val="00A93EF7"/>
    <w:rsid w:val="00A93F2D"/>
    <w:rsid w:val="00A93F73"/>
    <w:rsid w:val="00A9417A"/>
    <w:rsid w:val="00A941C4"/>
    <w:rsid w:val="00A9437E"/>
    <w:rsid w:val="00A944A3"/>
    <w:rsid w:val="00A94981"/>
    <w:rsid w:val="00A94ABF"/>
    <w:rsid w:val="00A94BDE"/>
    <w:rsid w:val="00A94CFC"/>
    <w:rsid w:val="00A94CFE"/>
    <w:rsid w:val="00A94EE1"/>
    <w:rsid w:val="00A9572B"/>
    <w:rsid w:val="00A95928"/>
    <w:rsid w:val="00A95953"/>
    <w:rsid w:val="00A95FF2"/>
    <w:rsid w:val="00A96071"/>
    <w:rsid w:val="00A96237"/>
    <w:rsid w:val="00A9630D"/>
    <w:rsid w:val="00A963B0"/>
    <w:rsid w:val="00A96549"/>
    <w:rsid w:val="00A9691D"/>
    <w:rsid w:val="00A969B2"/>
    <w:rsid w:val="00A96A5D"/>
    <w:rsid w:val="00A96D25"/>
    <w:rsid w:val="00A96FC7"/>
    <w:rsid w:val="00A9735D"/>
    <w:rsid w:val="00A97482"/>
    <w:rsid w:val="00A9774D"/>
    <w:rsid w:val="00A977B0"/>
    <w:rsid w:val="00A97C3E"/>
    <w:rsid w:val="00A97CEC"/>
    <w:rsid w:val="00A97D1F"/>
    <w:rsid w:val="00A97EB4"/>
    <w:rsid w:val="00A97FD3"/>
    <w:rsid w:val="00A97FDA"/>
    <w:rsid w:val="00AA0172"/>
    <w:rsid w:val="00AA01F0"/>
    <w:rsid w:val="00AA020C"/>
    <w:rsid w:val="00AA0334"/>
    <w:rsid w:val="00AA034C"/>
    <w:rsid w:val="00AA04E1"/>
    <w:rsid w:val="00AA06D3"/>
    <w:rsid w:val="00AA0704"/>
    <w:rsid w:val="00AA0F82"/>
    <w:rsid w:val="00AA0FF7"/>
    <w:rsid w:val="00AA1152"/>
    <w:rsid w:val="00AA11CD"/>
    <w:rsid w:val="00AA1320"/>
    <w:rsid w:val="00AA1542"/>
    <w:rsid w:val="00AA16ED"/>
    <w:rsid w:val="00AA17AC"/>
    <w:rsid w:val="00AA17FD"/>
    <w:rsid w:val="00AA19E6"/>
    <w:rsid w:val="00AA1A7C"/>
    <w:rsid w:val="00AA1BED"/>
    <w:rsid w:val="00AA1E3E"/>
    <w:rsid w:val="00AA1EE9"/>
    <w:rsid w:val="00AA1F14"/>
    <w:rsid w:val="00AA20A3"/>
    <w:rsid w:val="00AA225F"/>
    <w:rsid w:val="00AA27B8"/>
    <w:rsid w:val="00AA291D"/>
    <w:rsid w:val="00AA29BE"/>
    <w:rsid w:val="00AA2B2D"/>
    <w:rsid w:val="00AA2D1B"/>
    <w:rsid w:val="00AA2D56"/>
    <w:rsid w:val="00AA2E53"/>
    <w:rsid w:val="00AA2F56"/>
    <w:rsid w:val="00AA2FBC"/>
    <w:rsid w:val="00AA315D"/>
    <w:rsid w:val="00AA3163"/>
    <w:rsid w:val="00AA3184"/>
    <w:rsid w:val="00AA324D"/>
    <w:rsid w:val="00AA36C3"/>
    <w:rsid w:val="00AA3702"/>
    <w:rsid w:val="00AA3718"/>
    <w:rsid w:val="00AA3959"/>
    <w:rsid w:val="00AA3BB4"/>
    <w:rsid w:val="00AA3CAD"/>
    <w:rsid w:val="00AA3D43"/>
    <w:rsid w:val="00AA3E0D"/>
    <w:rsid w:val="00AA3F26"/>
    <w:rsid w:val="00AA3FE9"/>
    <w:rsid w:val="00AA4184"/>
    <w:rsid w:val="00AA43CC"/>
    <w:rsid w:val="00AA4511"/>
    <w:rsid w:val="00AA4529"/>
    <w:rsid w:val="00AA4616"/>
    <w:rsid w:val="00AA4636"/>
    <w:rsid w:val="00AA4742"/>
    <w:rsid w:val="00AA47DE"/>
    <w:rsid w:val="00AA4879"/>
    <w:rsid w:val="00AA499A"/>
    <w:rsid w:val="00AA4AFC"/>
    <w:rsid w:val="00AA4B6E"/>
    <w:rsid w:val="00AA4C69"/>
    <w:rsid w:val="00AA4EF7"/>
    <w:rsid w:val="00AA546B"/>
    <w:rsid w:val="00AA548A"/>
    <w:rsid w:val="00AA56FF"/>
    <w:rsid w:val="00AA5B80"/>
    <w:rsid w:val="00AA5BBC"/>
    <w:rsid w:val="00AA5C62"/>
    <w:rsid w:val="00AA5EED"/>
    <w:rsid w:val="00AA6428"/>
    <w:rsid w:val="00AA643E"/>
    <w:rsid w:val="00AA67BA"/>
    <w:rsid w:val="00AA6948"/>
    <w:rsid w:val="00AA69BD"/>
    <w:rsid w:val="00AA6C29"/>
    <w:rsid w:val="00AA6D04"/>
    <w:rsid w:val="00AA6E84"/>
    <w:rsid w:val="00AA6FE3"/>
    <w:rsid w:val="00AA7039"/>
    <w:rsid w:val="00AA7082"/>
    <w:rsid w:val="00AA7290"/>
    <w:rsid w:val="00AA72E4"/>
    <w:rsid w:val="00AA7317"/>
    <w:rsid w:val="00AA75D9"/>
    <w:rsid w:val="00AA769F"/>
    <w:rsid w:val="00AA78D6"/>
    <w:rsid w:val="00AA7B6A"/>
    <w:rsid w:val="00AA7BA6"/>
    <w:rsid w:val="00AA7BF9"/>
    <w:rsid w:val="00AA7D24"/>
    <w:rsid w:val="00AB0104"/>
    <w:rsid w:val="00AB0270"/>
    <w:rsid w:val="00AB04B1"/>
    <w:rsid w:val="00AB0594"/>
    <w:rsid w:val="00AB0C3B"/>
    <w:rsid w:val="00AB0C93"/>
    <w:rsid w:val="00AB0EDB"/>
    <w:rsid w:val="00AB1149"/>
    <w:rsid w:val="00AB115C"/>
    <w:rsid w:val="00AB121E"/>
    <w:rsid w:val="00AB141D"/>
    <w:rsid w:val="00AB187E"/>
    <w:rsid w:val="00AB19F4"/>
    <w:rsid w:val="00AB1A24"/>
    <w:rsid w:val="00AB1F6E"/>
    <w:rsid w:val="00AB1F84"/>
    <w:rsid w:val="00AB1FF2"/>
    <w:rsid w:val="00AB2756"/>
    <w:rsid w:val="00AB28E6"/>
    <w:rsid w:val="00AB2B7A"/>
    <w:rsid w:val="00AB2EDD"/>
    <w:rsid w:val="00AB3075"/>
    <w:rsid w:val="00AB31F1"/>
    <w:rsid w:val="00AB3439"/>
    <w:rsid w:val="00AB37D7"/>
    <w:rsid w:val="00AB3945"/>
    <w:rsid w:val="00AB3BA2"/>
    <w:rsid w:val="00AB4168"/>
    <w:rsid w:val="00AB4244"/>
    <w:rsid w:val="00AB43AD"/>
    <w:rsid w:val="00AB44CB"/>
    <w:rsid w:val="00AB4570"/>
    <w:rsid w:val="00AB45DD"/>
    <w:rsid w:val="00AB47A3"/>
    <w:rsid w:val="00AB4E32"/>
    <w:rsid w:val="00AB4F16"/>
    <w:rsid w:val="00AB5178"/>
    <w:rsid w:val="00AB5512"/>
    <w:rsid w:val="00AB57F6"/>
    <w:rsid w:val="00AB60AA"/>
    <w:rsid w:val="00AB640E"/>
    <w:rsid w:val="00AB68CA"/>
    <w:rsid w:val="00AB691F"/>
    <w:rsid w:val="00AB6ACB"/>
    <w:rsid w:val="00AB6BE1"/>
    <w:rsid w:val="00AB6DD7"/>
    <w:rsid w:val="00AB6E01"/>
    <w:rsid w:val="00AB6E76"/>
    <w:rsid w:val="00AB6FB0"/>
    <w:rsid w:val="00AB6FEA"/>
    <w:rsid w:val="00AB7178"/>
    <w:rsid w:val="00AB71E3"/>
    <w:rsid w:val="00AB7552"/>
    <w:rsid w:val="00AB75C4"/>
    <w:rsid w:val="00AB76B1"/>
    <w:rsid w:val="00AB78B6"/>
    <w:rsid w:val="00AB7ADF"/>
    <w:rsid w:val="00AC001E"/>
    <w:rsid w:val="00AC00C4"/>
    <w:rsid w:val="00AC01BD"/>
    <w:rsid w:val="00AC01FA"/>
    <w:rsid w:val="00AC0301"/>
    <w:rsid w:val="00AC04A1"/>
    <w:rsid w:val="00AC0653"/>
    <w:rsid w:val="00AC0672"/>
    <w:rsid w:val="00AC0750"/>
    <w:rsid w:val="00AC07CF"/>
    <w:rsid w:val="00AC08BC"/>
    <w:rsid w:val="00AC0ED3"/>
    <w:rsid w:val="00AC1131"/>
    <w:rsid w:val="00AC174F"/>
    <w:rsid w:val="00AC17DA"/>
    <w:rsid w:val="00AC191D"/>
    <w:rsid w:val="00AC1A58"/>
    <w:rsid w:val="00AC1AAA"/>
    <w:rsid w:val="00AC1AF5"/>
    <w:rsid w:val="00AC2051"/>
    <w:rsid w:val="00AC2250"/>
    <w:rsid w:val="00AC22A3"/>
    <w:rsid w:val="00AC2347"/>
    <w:rsid w:val="00AC2397"/>
    <w:rsid w:val="00AC2555"/>
    <w:rsid w:val="00AC2976"/>
    <w:rsid w:val="00AC2B03"/>
    <w:rsid w:val="00AC2E4E"/>
    <w:rsid w:val="00AC3259"/>
    <w:rsid w:val="00AC3312"/>
    <w:rsid w:val="00AC334F"/>
    <w:rsid w:val="00AC33B2"/>
    <w:rsid w:val="00AC33C2"/>
    <w:rsid w:val="00AC3542"/>
    <w:rsid w:val="00AC365A"/>
    <w:rsid w:val="00AC3747"/>
    <w:rsid w:val="00AC379C"/>
    <w:rsid w:val="00AC39A6"/>
    <w:rsid w:val="00AC3A6B"/>
    <w:rsid w:val="00AC3ACC"/>
    <w:rsid w:val="00AC3AED"/>
    <w:rsid w:val="00AC3C08"/>
    <w:rsid w:val="00AC3CB7"/>
    <w:rsid w:val="00AC3D57"/>
    <w:rsid w:val="00AC3DB6"/>
    <w:rsid w:val="00AC3E99"/>
    <w:rsid w:val="00AC3EA1"/>
    <w:rsid w:val="00AC3EDB"/>
    <w:rsid w:val="00AC3F77"/>
    <w:rsid w:val="00AC4075"/>
    <w:rsid w:val="00AC4215"/>
    <w:rsid w:val="00AC45C1"/>
    <w:rsid w:val="00AC46B0"/>
    <w:rsid w:val="00AC46DD"/>
    <w:rsid w:val="00AC4ADA"/>
    <w:rsid w:val="00AC4B97"/>
    <w:rsid w:val="00AC4DF3"/>
    <w:rsid w:val="00AC4DF6"/>
    <w:rsid w:val="00AC4ECC"/>
    <w:rsid w:val="00AC50A4"/>
    <w:rsid w:val="00AC5298"/>
    <w:rsid w:val="00AC52AF"/>
    <w:rsid w:val="00AC540B"/>
    <w:rsid w:val="00AC55E2"/>
    <w:rsid w:val="00AC577D"/>
    <w:rsid w:val="00AC5A62"/>
    <w:rsid w:val="00AC5AFD"/>
    <w:rsid w:val="00AC5C70"/>
    <w:rsid w:val="00AC5CBA"/>
    <w:rsid w:val="00AC5D67"/>
    <w:rsid w:val="00AC5DD8"/>
    <w:rsid w:val="00AC5E4C"/>
    <w:rsid w:val="00AC5EE5"/>
    <w:rsid w:val="00AC60FA"/>
    <w:rsid w:val="00AC6346"/>
    <w:rsid w:val="00AC63D9"/>
    <w:rsid w:val="00AC6527"/>
    <w:rsid w:val="00AC66B2"/>
    <w:rsid w:val="00AC6937"/>
    <w:rsid w:val="00AC6B30"/>
    <w:rsid w:val="00AC6BAA"/>
    <w:rsid w:val="00AC6BAD"/>
    <w:rsid w:val="00AC7011"/>
    <w:rsid w:val="00AC7191"/>
    <w:rsid w:val="00AC724A"/>
    <w:rsid w:val="00AC7A65"/>
    <w:rsid w:val="00AC7CAC"/>
    <w:rsid w:val="00AC7D5E"/>
    <w:rsid w:val="00AC7D76"/>
    <w:rsid w:val="00AD03AD"/>
    <w:rsid w:val="00AD0407"/>
    <w:rsid w:val="00AD051B"/>
    <w:rsid w:val="00AD0575"/>
    <w:rsid w:val="00AD0896"/>
    <w:rsid w:val="00AD09DF"/>
    <w:rsid w:val="00AD09F7"/>
    <w:rsid w:val="00AD0B0B"/>
    <w:rsid w:val="00AD0C0C"/>
    <w:rsid w:val="00AD0D03"/>
    <w:rsid w:val="00AD0DA3"/>
    <w:rsid w:val="00AD0EEA"/>
    <w:rsid w:val="00AD117F"/>
    <w:rsid w:val="00AD11F1"/>
    <w:rsid w:val="00AD1DA4"/>
    <w:rsid w:val="00AD21AF"/>
    <w:rsid w:val="00AD226E"/>
    <w:rsid w:val="00AD2476"/>
    <w:rsid w:val="00AD2528"/>
    <w:rsid w:val="00AD25E9"/>
    <w:rsid w:val="00AD2676"/>
    <w:rsid w:val="00AD273D"/>
    <w:rsid w:val="00AD2843"/>
    <w:rsid w:val="00AD2B33"/>
    <w:rsid w:val="00AD2BAD"/>
    <w:rsid w:val="00AD2CDF"/>
    <w:rsid w:val="00AD2D31"/>
    <w:rsid w:val="00AD2EDB"/>
    <w:rsid w:val="00AD33DB"/>
    <w:rsid w:val="00AD33FC"/>
    <w:rsid w:val="00AD362B"/>
    <w:rsid w:val="00AD365C"/>
    <w:rsid w:val="00AD3760"/>
    <w:rsid w:val="00AD37AF"/>
    <w:rsid w:val="00AD37C2"/>
    <w:rsid w:val="00AD3E9A"/>
    <w:rsid w:val="00AD3F99"/>
    <w:rsid w:val="00AD458F"/>
    <w:rsid w:val="00AD488F"/>
    <w:rsid w:val="00AD49DF"/>
    <w:rsid w:val="00AD4B15"/>
    <w:rsid w:val="00AD4E23"/>
    <w:rsid w:val="00AD4E9F"/>
    <w:rsid w:val="00AD53F3"/>
    <w:rsid w:val="00AD5674"/>
    <w:rsid w:val="00AD56F0"/>
    <w:rsid w:val="00AD586C"/>
    <w:rsid w:val="00AD5941"/>
    <w:rsid w:val="00AD5A36"/>
    <w:rsid w:val="00AD5AA2"/>
    <w:rsid w:val="00AD5AB8"/>
    <w:rsid w:val="00AD5F49"/>
    <w:rsid w:val="00AD6029"/>
    <w:rsid w:val="00AD630F"/>
    <w:rsid w:val="00AD6884"/>
    <w:rsid w:val="00AD6A2B"/>
    <w:rsid w:val="00AD6A53"/>
    <w:rsid w:val="00AD6B27"/>
    <w:rsid w:val="00AD6D37"/>
    <w:rsid w:val="00AD6EF1"/>
    <w:rsid w:val="00AD715E"/>
    <w:rsid w:val="00AD72A1"/>
    <w:rsid w:val="00AD737E"/>
    <w:rsid w:val="00AD74B3"/>
    <w:rsid w:val="00AD74D8"/>
    <w:rsid w:val="00AD75BA"/>
    <w:rsid w:val="00AD768E"/>
    <w:rsid w:val="00AD77A8"/>
    <w:rsid w:val="00AD78DB"/>
    <w:rsid w:val="00AD795D"/>
    <w:rsid w:val="00AD7A58"/>
    <w:rsid w:val="00AD7CAA"/>
    <w:rsid w:val="00AE0049"/>
    <w:rsid w:val="00AE00AA"/>
    <w:rsid w:val="00AE07C1"/>
    <w:rsid w:val="00AE0837"/>
    <w:rsid w:val="00AE0862"/>
    <w:rsid w:val="00AE09FB"/>
    <w:rsid w:val="00AE0AC7"/>
    <w:rsid w:val="00AE0D22"/>
    <w:rsid w:val="00AE0F64"/>
    <w:rsid w:val="00AE103A"/>
    <w:rsid w:val="00AE1117"/>
    <w:rsid w:val="00AE12C4"/>
    <w:rsid w:val="00AE13F1"/>
    <w:rsid w:val="00AE1597"/>
    <w:rsid w:val="00AE17B8"/>
    <w:rsid w:val="00AE1AB5"/>
    <w:rsid w:val="00AE1C5A"/>
    <w:rsid w:val="00AE1DF4"/>
    <w:rsid w:val="00AE1EF4"/>
    <w:rsid w:val="00AE2160"/>
    <w:rsid w:val="00AE2224"/>
    <w:rsid w:val="00AE223F"/>
    <w:rsid w:val="00AE2278"/>
    <w:rsid w:val="00AE2347"/>
    <w:rsid w:val="00AE2434"/>
    <w:rsid w:val="00AE288B"/>
    <w:rsid w:val="00AE2AA9"/>
    <w:rsid w:val="00AE2CAB"/>
    <w:rsid w:val="00AE2CB5"/>
    <w:rsid w:val="00AE2D4B"/>
    <w:rsid w:val="00AE2EF8"/>
    <w:rsid w:val="00AE35E5"/>
    <w:rsid w:val="00AE3D66"/>
    <w:rsid w:val="00AE40DC"/>
    <w:rsid w:val="00AE4218"/>
    <w:rsid w:val="00AE4846"/>
    <w:rsid w:val="00AE48B5"/>
    <w:rsid w:val="00AE4C11"/>
    <w:rsid w:val="00AE4C3A"/>
    <w:rsid w:val="00AE4ED0"/>
    <w:rsid w:val="00AE50B9"/>
    <w:rsid w:val="00AE511D"/>
    <w:rsid w:val="00AE5334"/>
    <w:rsid w:val="00AE5546"/>
    <w:rsid w:val="00AE5A31"/>
    <w:rsid w:val="00AE5C28"/>
    <w:rsid w:val="00AE5E1F"/>
    <w:rsid w:val="00AE6051"/>
    <w:rsid w:val="00AE60CE"/>
    <w:rsid w:val="00AE6215"/>
    <w:rsid w:val="00AE6461"/>
    <w:rsid w:val="00AE6677"/>
    <w:rsid w:val="00AE6724"/>
    <w:rsid w:val="00AE6784"/>
    <w:rsid w:val="00AE68AB"/>
    <w:rsid w:val="00AE68F6"/>
    <w:rsid w:val="00AE6B22"/>
    <w:rsid w:val="00AE6C47"/>
    <w:rsid w:val="00AE6D94"/>
    <w:rsid w:val="00AE6E07"/>
    <w:rsid w:val="00AE6EEB"/>
    <w:rsid w:val="00AE7259"/>
    <w:rsid w:val="00AE7265"/>
    <w:rsid w:val="00AE733D"/>
    <w:rsid w:val="00AE737D"/>
    <w:rsid w:val="00AE7439"/>
    <w:rsid w:val="00AE744B"/>
    <w:rsid w:val="00AE7686"/>
    <w:rsid w:val="00AE7697"/>
    <w:rsid w:val="00AE7980"/>
    <w:rsid w:val="00AE7A7B"/>
    <w:rsid w:val="00AE7B63"/>
    <w:rsid w:val="00AE7B6A"/>
    <w:rsid w:val="00AE7CD8"/>
    <w:rsid w:val="00AE7EB5"/>
    <w:rsid w:val="00AF0050"/>
    <w:rsid w:val="00AF0107"/>
    <w:rsid w:val="00AF01A2"/>
    <w:rsid w:val="00AF01F3"/>
    <w:rsid w:val="00AF024F"/>
    <w:rsid w:val="00AF044B"/>
    <w:rsid w:val="00AF046A"/>
    <w:rsid w:val="00AF06D9"/>
    <w:rsid w:val="00AF08A0"/>
    <w:rsid w:val="00AF08E8"/>
    <w:rsid w:val="00AF0C6B"/>
    <w:rsid w:val="00AF0CC4"/>
    <w:rsid w:val="00AF1213"/>
    <w:rsid w:val="00AF121E"/>
    <w:rsid w:val="00AF127A"/>
    <w:rsid w:val="00AF1389"/>
    <w:rsid w:val="00AF1635"/>
    <w:rsid w:val="00AF1953"/>
    <w:rsid w:val="00AF1AEB"/>
    <w:rsid w:val="00AF1C3C"/>
    <w:rsid w:val="00AF1CA5"/>
    <w:rsid w:val="00AF1CC6"/>
    <w:rsid w:val="00AF1D30"/>
    <w:rsid w:val="00AF1DA5"/>
    <w:rsid w:val="00AF220E"/>
    <w:rsid w:val="00AF2210"/>
    <w:rsid w:val="00AF270F"/>
    <w:rsid w:val="00AF29AC"/>
    <w:rsid w:val="00AF2A0D"/>
    <w:rsid w:val="00AF301C"/>
    <w:rsid w:val="00AF30C2"/>
    <w:rsid w:val="00AF313E"/>
    <w:rsid w:val="00AF327C"/>
    <w:rsid w:val="00AF33CA"/>
    <w:rsid w:val="00AF34F8"/>
    <w:rsid w:val="00AF3590"/>
    <w:rsid w:val="00AF3864"/>
    <w:rsid w:val="00AF3927"/>
    <w:rsid w:val="00AF3A3F"/>
    <w:rsid w:val="00AF3F83"/>
    <w:rsid w:val="00AF4012"/>
    <w:rsid w:val="00AF4154"/>
    <w:rsid w:val="00AF46B0"/>
    <w:rsid w:val="00AF47D2"/>
    <w:rsid w:val="00AF48D5"/>
    <w:rsid w:val="00AF4DE8"/>
    <w:rsid w:val="00AF4F19"/>
    <w:rsid w:val="00AF519E"/>
    <w:rsid w:val="00AF538A"/>
    <w:rsid w:val="00AF56FE"/>
    <w:rsid w:val="00AF58C3"/>
    <w:rsid w:val="00AF5998"/>
    <w:rsid w:val="00AF5A9C"/>
    <w:rsid w:val="00AF5B7D"/>
    <w:rsid w:val="00AF5D72"/>
    <w:rsid w:val="00AF5EB5"/>
    <w:rsid w:val="00AF5F98"/>
    <w:rsid w:val="00AF5FFD"/>
    <w:rsid w:val="00AF6235"/>
    <w:rsid w:val="00AF63E2"/>
    <w:rsid w:val="00AF664A"/>
    <w:rsid w:val="00AF667C"/>
    <w:rsid w:val="00AF66A3"/>
    <w:rsid w:val="00AF66F4"/>
    <w:rsid w:val="00AF683E"/>
    <w:rsid w:val="00AF6994"/>
    <w:rsid w:val="00AF6B81"/>
    <w:rsid w:val="00AF6C73"/>
    <w:rsid w:val="00AF7283"/>
    <w:rsid w:val="00AF75B7"/>
    <w:rsid w:val="00AF7754"/>
    <w:rsid w:val="00AF7770"/>
    <w:rsid w:val="00AF7783"/>
    <w:rsid w:val="00AF790E"/>
    <w:rsid w:val="00AF7B19"/>
    <w:rsid w:val="00AF7D39"/>
    <w:rsid w:val="00AF7F17"/>
    <w:rsid w:val="00AF7F61"/>
    <w:rsid w:val="00B0014D"/>
    <w:rsid w:val="00B00159"/>
    <w:rsid w:val="00B00179"/>
    <w:rsid w:val="00B00456"/>
    <w:rsid w:val="00B00710"/>
    <w:rsid w:val="00B0073F"/>
    <w:rsid w:val="00B00740"/>
    <w:rsid w:val="00B00782"/>
    <w:rsid w:val="00B00D36"/>
    <w:rsid w:val="00B00E3C"/>
    <w:rsid w:val="00B00EDA"/>
    <w:rsid w:val="00B0117D"/>
    <w:rsid w:val="00B011DC"/>
    <w:rsid w:val="00B0130D"/>
    <w:rsid w:val="00B0141A"/>
    <w:rsid w:val="00B0190F"/>
    <w:rsid w:val="00B01A26"/>
    <w:rsid w:val="00B01D07"/>
    <w:rsid w:val="00B01EC8"/>
    <w:rsid w:val="00B0213C"/>
    <w:rsid w:val="00B0251B"/>
    <w:rsid w:val="00B02521"/>
    <w:rsid w:val="00B025D5"/>
    <w:rsid w:val="00B025FB"/>
    <w:rsid w:val="00B026AE"/>
    <w:rsid w:val="00B02769"/>
    <w:rsid w:val="00B02AE6"/>
    <w:rsid w:val="00B02B67"/>
    <w:rsid w:val="00B02BBC"/>
    <w:rsid w:val="00B02BC3"/>
    <w:rsid w:val="00B02E7B"/>
    <w:rsid w:val="00B030DC"/>
    <w:rsid w:val="00B031C5"/>
    <w:rsid w:val="00B03212"/>
    <w:rsid w:val="00B0322B"/>
    <w:rsid w:val="00B0334A"/>
    <w:rsid w:val="00B036AA"/>
    <w:rsid w:val="00B0398C"/>
    <w:rsid w:val="00B03BE0"/>
    <w:rsid w:val="00B03D39"/>
    <w:rsid w:val="00B03F2D"/>
    <w:rsid w:val="00B04109"/>
    <w:rsid w:val="00B0422D"/>
    <w:rsid w:val="00B04484"/>
    <w:rsid w:val="00B045D4"/>
    <w:rsid w:val="00B0475C"/>
    <w:rsid w:val="00B04951"/>
    <w:rsid w:val="00B0496C"/>
    <w:rsid w:val="00B04A85"/>
    <w:rsid w:val="00B04D1C"/>
    <w:rsid w:val="00B04FD4"/>
    <w:rsid w:val="00B053B4"/>
    <w:rsid w:val="00B0555D"/>
    <w:rsid w:val="00B05873"/>
    <w:rsid w:val="00B05BE7"/>
    <w:rsid w:val="00B05CA4"/>
    <w:rsid w:val="00B05D18"/>
    <w:rsid w:val="00B05EAE"/>
    <w:rsid w:val="00B05F30"/>
    <w:rsid w:val="00B06047"/>
    <w:rsid w:val="00B062AB"/>
    <w:rsid w:val="00B063BE"/>
    <w:rsid w:val="00B063C8"/>
    <w:rsid w:val="00B06691"/>
    <w:rsid w:val="00B06772"/>
    <w:rsid w:val="00B067B7"/>
    <w:rsid w:val="00B06824"/>
    <w:rsid w:val="00B06887"/>
    <w:rsid w:val="00B0695C"/>
    <w:rsid w:val="00B069A9"/>
    <w:rsid w:val="00B070AA"/>
    <w:rsid w:val="00B0726A"/>
    <w:rsid w:val="00B072A2"/>
    <w:rsid w:val="00B07318"/>
    <w:rsid w:val="00B07479"/>
    <w:rsid w:val="00B075D4"/>
    <w:rsid w:val="00B0773D"/>
    <w:rsid w:val="00B0789D"/>
    <w:rsid w:val="00B07C63"/>
    <w:rsid w:val="00B07F72"/>
    <w:rsid w:val="00B07F7D"/>
    <w:rsid w:val="00B1022F"/>
    <w:rsid w:val="00B10388"/>
    <w:rsid w:val="00B10521"/>
    <w:rsid w:val="00B1056A"/>
    <w:rsid w:val="00B108D4"/>
    <w:rsid w:val="00B10D61"/>
    <w:rsid w:val="00B10FE6"/>
    <w:rsid w:val="00B110EA"/>
    <w:rsid w:val="00B11158"/>
    <w:rsid w:val="00B11164"/>
    <w:rsid w:val="00B1133B"/>
    <w:rsid w:val="00B1144D"/>
    <w:rsid w:val="00B1154A"/>
    <w:rsid w:val="00B11628"/>
    <w:rsid w:val="00B11AEA"/>
    <w:rsid w:val="00B11B29"/>
    <w:rsid w:val="00B121C5"/>
    <w:rsid w:val="00B1239F"/>
    <w:rsid w:val="00B12582"/>
    <w:rsid w:val="00B12806"/>
    <w:rsid w:val="00B12943"/>
    <w:rsid w:val="00B12B4F"/>
    <w:rsid w:val="00B12D73"/>
    <w:rsid w:val="00B12FC2"/>
    <w:rsid w:val="00B1318C"/>
    <w:rsid w:val="00B13272"/>
    <w:rsid w:val="00B13549"/>
    <w:rsid w:val="00B1362F"/>
    <w:rsid w:val="00B13829"/>
    <w:rsid w:val="00B13880"/>
    <w:rsid w:val="00B13CA2"/>
    <w:rsid w:val="00B14443"/>
    <w:rsid w:val="00B1446F"/>
    <w:rsid w:val="00B144F2"/>
    <w:rsid w:val="00B1458D"/>
    <w:rsid w:val="00B149AD"/>
    <w:rsid w:val="00B14C18"/>
    <w:rsid w:val="00B1500F"/>
    <w:rsid w:val="00B15016"/>
    <w:rsid w:val="00B153A4"/>
    <w:rsid w:val="00B153F4"/>
    <w:rsid w:val="00B156D1"/>
    <w:rsid w:val="00B157E9"/>
    <w:rsid w:val="00B15A64"/>
    <w:rsid w:val="00B15B4D"/>
    <w:rsid w:val="00B15BE4"/>
    <w:rsid w:val="00B15D3B"/>
    <w:rsid w:val="00B161E0"/>
    <w:rsid w:val="00B16237"/>
    <w:rsid w:val="00B16288"/>
    <w:rsid w:val="00B162B5"/>
    <w:rsid w:val="00B164D5"/>
    <w:rsid w:val="00B165EA"/>
    <w:rsid w:val="00B168A2"/>
    <w:rsid w:val="00B16AB1"/>
    <w:rsid w:val="00B16B95"/>
    <w:rsid w:val="00B1703E"/>
    <w:rsid w:val="00B170EB"/>
    <w:rsid w:val="00B171D3"/>
    <w:rsid w:val="00B171DC"/>
    <w:rsid w:val="00B173A0"/>
    <w:rsid w:val="00B17427"/>
    <w:rsid w:val="00B1742D"/>
    <w:rsid w:val="00B175B5"/>
    <w:rsid w:val="00B17684"/>
    <w:rsid w:val="00B17779"/>
    <w:rsid w:val="00B177F4"/>
    <w:rsid w:val="00B178BF"/>
    <w:rsid w:val="00B17B8C"/>
    <w:rsid w:val="00B200B2"/>
    <w:rsid w:val="00B206E4"/>
    <w:rsid w:val="00B20940"/>
    <w:rsid w:val="00B20CB9"/>
    <w:rsid w:val="00B20EF8"/>
    <w:rsid w:val="00B21042"/>
    <w:rsid w:val="00B210DA"/>
    <w:rsid w:val="00B213F6"/>
    <w:rsid w:val="00B21535"/>
    <w:rsid w:val="00B2154B"/>
    <w:rsid w:val="00B21723"/>
    <w:rsid w:val="00B21825"/>
    <w:rsid w:val="00B21AB5"/>
    <w:rsid w:val="00B21BD9"/>
    <w:rsid w:val="00B21BE2"/>
    <w:rsid w:val="00B21E34"/>
    <w:rsid w:val="00B21FD5"/>
    <w:rsid w:val="00B2216D"/>
    <w:rsid w:val="00B22273"/>
    <w:rsid w:val="00B22539"/>
    <w:rsid w:val="00B2257A"/>
    <w:rsid w:val="00B225EB"/>
    <w:rsid w:val="00B22AD1"/>
    <w:rsid w:val="00B22AD7"/>
    <w:rsid w:val="00B22CDB"/>
    <w:rsid w:val="00B22E10"/>
    <w:rsid w:val="00B23220"/>
    <w:rsid w:val="00B234B4"/>
    <w:rsid w:val="00B2352B"/>
    <w:rsid w:val="00B236B2"/>
    <w:rsid w:val="00B23A7A"/>
    <w:rsid w:val="00B23C66"/>
    <w:rsid w:val="00B23DDB"/>
    <w:rsid w:val="00B23E7D"/>
    <w:rsid w:val="00B23F89"/>
    <w:rsid w:val="00B23F99"/>
    <w:rsid w:val="00B23FBB"/>
    <w:rsid w:val="00B23FE7"/>
    <w:rsid w:val="00B240A9"/>
    <w:rsid w:val="00B240BA"/>
    <w:rsid w:val="00B24137"/>
    <w:rsid w:val="00B24243"/>
    <w:rsid w:val="00B24956"/>
    <w:rsid w:val="00B24958"/>
    <w:rsid w:val="00B24B19"/>
    <w:rsid w:val="00B24B46"/>
    <w:rsid w:val="00B24DE3"/>
    <w:rsid w:val="00B25041"/>
    <w:rsid w:val="00B25326"/>
    <w:rsid w:val="00B2533D"/>
    <w:rsid w:val="00B253B6"/>
    <w:rsid w:val="00B2550F"/>
    <w:rsid w:val="00B2559C"/>
    <w:rsid w:val="00B257A7"/>
    <w:rsid w:val="00B257B2"/>
    <w:rsid w:val="00B257E4"/>
    <w:rsid w:val="00B25950"/>
    <w:rsid w:val="00B259AB"/>
    <w:rsid w:val="00B25AC0"/>
    <w:rsid w:val="00B25B1E"/>
    <w:rsid w:val="00B25D00"/>
    <w:rsid w:val="00B25E41"/>
    <w:rsid w:val="00B2622E"/>
    <w:rsid w:val="00B26352"/>
    <w:rsid w:val="00B268C9"/>
    <w:rsid w:val="00B268D3"/>
    <w:rsid w:val="00B2698E"/>
    <w:rsid w:val="00B26B0A"/>
    <w:rsid w:val="00B26DB6"/>
    <w:rsid w:val="00B26E98"/>
    <w:rsid w:val="00B26FCC"/>
    <w:rsid w:val="00B2729B"/>
    <w:rsid w:val="00B27AEF"/>
    <w:rsid w:val="00B27B7F"/>
    <w:rsid w:val="00B27BBD"/>
    <w:rsid w:val="00B27C89"/>
    <w:rsid w:val="00B27E1B"/>
    <w:rsid w:val="00B27EEB"/>
    <w:rsid w:val="00B27F97"/>
    <w:rsid w:val="00B27FCC"/>
    <w:rsid w:val="00B30044"/>
    <w:rsid w:val="00B30052"/>
    <w:rsid w:val="00B30064"/>
    <w:rsid w:val="00B30120"/>
    <w:rsid w:val="00B3025A"/>
    <w:rsid w:val="00B30316"/>
    <w:rsid w:val="00B304B8"/>
    <w:rsid w:val="00B30625"/>
    <w:rsid w:val="00B307B1"/>
    <w:rsid w:val="00B30905"/>
    <w:rsid w:val="00B309B3"/>
    <w:rsid w:val="00B30BF6"/>
    <w:rsid w:val="00B30D62"/>
    <w:rsid w:val="00B30DF4"/>
    <w:rsid w:val="00B3100F"/>
    <w:rsid w:val="00B31414"/>
    <w:rsid w:val="00B31476"/>
    <w:rsid w:val="00B31674"/>
    <w:rsid w:val="00B316B8"/>
    <w:rsid w:val="00B3176F"/>
    <w:rsid w:val="00B3184E"/>
    <w:rsid w:val="00B31855"/>
    <w:rsid w:val="00B319CD"/>
    <w:rsid w:val="00B31C18"/>
    <w:rsid w:val="00B31EE1"/>
    <w:rsid w:val="00B31F3B"/>
    <w:rsid w:val="00B3204E"/>
    <w:rsid w:val="00B320CB"/>
    <w:rsid w:val="00B3259E"/>
    <w:rsid w:val="00B32652"/>
    <w:rsid w:val="00B32945"/>
    <w:rsid w:val="00B32A92"/>
    <w:rsid w:val="00B32C3E"/>
    <w:rsid w:val="00B32EB4"/>
    <w:rsid w:val="00B32ECB"/>
    <w:rsid w:val="00B33203"/>
    <w:rsid w:val="00B3324A"/>
    <w:rsid w:val="00B3337F"/>
    <w:rsid w:val="00B33567"/>
    <w:rsid w:val="00B3392B"/>
    <w:rsid w:val="00B33B8C"/>
    <w:rsid w:val="00B33B93"/>
    <w:rsid w:val="00B33C79"/>
    <w:rsid w:val="00B33F1D"/>
    <w:rsid w:val="00B342A7"/>
    <w:rsid w:val="00B343EB"/>
    <w:rsid w:val="00B34DE3"/>
    <w:rsid w:val="00B3529D"/>
    <w:rsid w:val="00B3550E"/>
    <w:rsid w:val="00B3555A"/>
    <w:rsid w:val="00B3556E"/>
    <w:rsid w:val="00B35767"/>
    <w:rsid w:val="00B35815"/>
    <w:rsid w:val="00B358FF"/>
    <w:rsid w:val="00B359B5"/>
    <w:rsid w:val="00B35A52"/>
    <w:rsid w:val="00B35A70"/>
    <w:rsid w:val="00B35CD4"/>
    <w:rsid w:val="00B35E63"/>
    <w:rsid w:val="00B36088"/>
    <w:rsid w:val="00B36133"/>
    <w:rsid w:val="00B36263"/>
    <w:rsid w:val="00B362CD"/>
    <w:rsid w:val="00B3645A"/>
    <w:rsid w:val="00B368FC"/>
    <w:rsid w:val="00B36EED"/>
    <w:rsid w:val="00B371D1"/>
    <w:rsid w:val="00B378CF"/>
    <w:rsid w:val="00B37EC9"/>
    <w:rsid w:val="00B40357"/>
    <w:rsid w:val="00B40454"/>
    <w:rsid w:val="00B40460"/>
    <w:rsid w:val="00B40574"/>
    <w:rsid w:val="00B4073D"/>
    <w:rsid w:val="00B40748"/>
    <w:rsid w:val="00B409B0"/>
    <w:rsid w:val="00B40B6D"/>
    <w:rsid w:val="00B40CC0"/>
    <w:rsid w:val="00B40D50"/>
    <w:rsid w:val="00B40DCD"/>
    <w:rsid w:val="00B40F19"/>
    <w:rsid w:val="00B40F33"/>
    <w:rsid w:val="00B411D5"/>
    <w:rsid w:val="00B412FE"/>
    <w:rsid w:val="00B4137E"/>
    <w:rsid w:val="00B41425"/>
    <w:rsid w:val="00B41459"/>
    <w:rsid w:val="00B417E7"/>
    <w:rsid w:val="00B4187A"/>
    <w:rsid w:val="00B41890"/>
    <w:rsid w:val="00B4190E"/>
    <w:rsid w:val="00B41927"/>
    <w:rsid w:val="00B41A96"/>
    <w:rsid w:val="00B41AE0"/>
    <w:rsid w:val="00B41B25"/>
    <w:rsid w:val="00B41EE9"/>
    <w:rsid w:val="00B41F62"/>
    <w:rsid w:val="00B41FA4"/>
    <w:rsid w:val="00B42089"/>
    <w:rsid w:val="00B4214E"/>
    <w:rsid w:val="00B422A8"/>
    <w:rsid w:val="00B42502"/>
    <w:rsid w:val="00B42B89"/>
    <w:rsid w:val="00B42CCC"/>
    <w:rsid w:val="00B4303F"/>
    <w:rsid w:val="00B4307B"/>
    <w:rsid w:val="00B430BB"/>
    <w:rsid w:val="00B431F4"/>
    <w:rsid w:val="00B43218"/>
    <w:rsid w:val="00B43342"/>
    <w:rsid w:val="00B433B9"/>
    <w:rsid w:val="00B434A5"/>
    <w:rsid w:val="00B4350D"/>
    <w:rsid w:val="00B43755"/>
    <w:rsid w:val="00B438A0"/>
    <w:rsid w:val="00B43C9D"/>
    <w:rsid w:val="00B44075"/>
    <w:rsid w:val="00B44097"/>
    <w:rsid w:val="00B442F2"/>
    <w:rsid w:val="00B443C9"/>
    <w:rsid w:val="00B444D1"/>
    <w:rsid w:val="00B4458C"/>
    <w:rsid w:val="00B4465F"/>
    <w:rsid w:val="00B446D2"/>
    <w:rsid w:val="00B446FE"/>
    <w:rsid w:val="00B448D7"/>
    <w:rsid w:val="00B44A9E"/>
    <w:rsid w:val="00B44C22"/>
    <w:rsid w:val="00B44C7E"/>
    <w:rsid w:val="00B44CDB"/>
    <w:rsid w:val="00B44CEB"/>
    <w:rsid w:val="00B44F7B"/>
    <w:rsid w:val="00B44FEC"/>
    <w:rsid w:val="00B45304"/>
    <w:rsid w:val="00B458E2"/>
    <w:rsid w:val="00B45987"/>
    <w:rsid w:val="00B45A2E"/>
    <w:rsid w:val="00B45B82"/>
    <w:rsid w:val="00B45CDB"/>
    <w:rsid w:val="00B45E7F"/>
    <w:rsid w:val="00B45ECA"/>
    <w:rsid w:val="00B46054"/>
    <w:rsid w:val="00B46156"/>
    <w:rsid w:val="00B462B1"/>
    <w:rsid w:val="00B463FC"/>
    <w:rsid w:val="00B46431"/>
    <w:rsid w:val="00B4663A"/>
    <w:rsid w:val="00B466AE"/>
    <w:rsid w:val="00B466EF"/>
    <w:rsid w:val="00B4684A"/>
    <w:rsid w:val="00B46859"/>
    <w:rsid w:val="00B46C1F"/>
    <w:rsid w:val="00B47020"/>
    <w:rsid w:val="00B47038"/>
    <w:rsid w:val="00B47135"/>
    <w:rsid w:val="00B474F5"/>
    <w:rsid w:val="00B4760D"/>
    <w:rsid w:val="00B4763C"/>
    <w:rsid w:val="00B476BE"/>
    <w:rsid w:val="00B47B58"/>
    <w:rsid w:val="00B47CFC"/>
    <w:rsid w:val="00B47FBB"/>
    <w:rsid w:val="00B50088"/>
    <w:rsid w:val="00B504A7"/>
    <w:rsid w:val="00B506A0"/>
    <w:rsid w:val="00B509C9"/>
    <w:rsid w:val="00B50A9F"/>
    <w:rsid w:val="00B50B70"/>
    <w:rsid w:val="00B50C63"/>
    <w:rsid w:val="00B50F2C"/>
    <w:rsid w:val="00B50F49"/>
    <w:rsid w:val="00B51134"/>
    <w:rsid w:val="00B5113E"/>
    <w:rsid w:val="00B51330"/>
    <w:rsid w:val="00B51680"/>
    <w:rsid w:val="00B516CF"/>
    <w:rsid w:val="00B51971"/>
    <w:rsid w:val="00B51A66"/>
    <w:rsid w:val="00B51E31"/>
    <w:rsid w:val="00B51F12"/>
    <w:rsid w:val="00B52153"/>
    <w:rsid w:val="00B52286"/>
    <w:rsid w:val="00B5228C"/>
    <w:rsid w:val="00B526E0"/>
    <w:rsid w:val="00B52799"/>
    <w:rsid w:val="00B529AE"/>
    <w:rsid w:val="00B52A72"/>
    <w:rsid w:val="00B52AF1"/>
    <w:rsid w:val="00B52BB3"/>
    <w:rsid w:val="00B530E2"/>
    <w:rsid w:val="00B53297"/>
    <w:rsid w:val="00B5347F"/>
    <w:rsid w:val="00B53606"/>
    <w:rsid w:val="00B5371B"/>
    <w:rsid w:val="00B538E0"/>
    <w:rsid w:val="00B53A09"/>
    <w:rsid w:val="00B53A1B"/>
    <w:rsid w:val="00B53A1C"/>
    <w:rsid w:val="00B53ABA"/>
    <w:rsid w:val="00B53C08"/>
    <w:rsid w:val="00B53D05"/>
    <w:rsid w:val="00B53E91"/>
    <w:rsid w:val="00B53EB7"/>
    <w:rsid w:val="00B53ECA"/>
    <w:rsid w:val="00B542B0"/>
    <w:rsid w:val="00B543CA"/>
    <w:rsid w:val="00B54758"/>
    <w:rsid w:val="00B54BA1"/>
    <w:rsid w:val="00B54D3B"/>
    <w:rsid w:val="00B5502F"/>
    <w:rsid w:val="00B550FD"/>
    <w:rsid w:val="00B55499"/>
    <w:rsid w:val="00B5553E"/>
    <w:rsid w:val="00B55734"/>
    <w:rsid w:val="00B5597F"/>
    <w:rsid w:val="00B55B19"/>
    <w:rsid w:val="00B55BC2"/>
    <w:rsid w:val="00B55CB3"/>
    <w:rsid w:val="00B55F78"/>
    <w:rsid w:val="00B55FD5"/>
    <w:rsid w:val="00B56068"/>
    <w:rsid w:val="00B5607F"/>
    <w:rsid w:val="00B5638D"/>
    <w:rsid w:val="00B56390"/>
    <w:rsid w:val="00B565E7"/>
    <w:rsid w:val="00B56618"/>
    <w:rsid w:val="00B5668E"/>
    <w:rsid w:val="00B566A8"/>
    <w:rsid w:val="00B56745"/>
    <w:rsid w:val="00B567C3"/>
    <w:rsid w:val="00B56CEB"/>
    <w:rsid w:val="00B570C9"/>
    <w:rsid w:val="00B573EC"/>
    <w:rsid w:val="00B57476"/>
    <w:rsid w:val="00B575BB"/>
    <w:rsid w:val="00B577CE"/>
    <w:rsid w:val="00B5795E"/>
    <w:rsid w:val="00B57B63"/>
    <w:rsid w:val="00B57E1D"/>
    <w:rsid w:val="00B57E84"/>
    <w:rsid w:val="00B57F4F"/>
    <w:rsid w:val="00B57F8A"/>
    <w:rsid w:val="00B57FCC"/>
    <w:rsid w:val="00B57FF9"/>
    <w:rsid w:val="00B60067"/>
    <w:rsid w:val="00B60915"/>
    <w:rsid w:val="00B60939"/>
    <w:rsid w:val="00B60C6C"/>
    <w:rsid w:val="00B60FA4"/>
    <w:rsid w:val="00B61120"/>
    <w:rsid w:val="00B61160"/>
    <w:rsid w:val="00B61179"/>
    <w:rsid w:val="00B6119A"/>
    <w:rsid w:val="00B612E3"/>
    <w:rsid w:val="00B613BC"/>
    <w:rsid w:val="00B613F2"/>
    <w:rsid w:val="00B61BA4"/>
    <w:rsid w:val="00B61C14"/>
    <w:rsid w:val="00B61CE2"/>
    <w:rsid w:val="00B61D6A"/>
    <w:rsid w:val="00B61D9D"/>
    <w:rsid w:val="00B62076"/>
    <w:rsid w:val="00B6217F"/>
    <w:rsid w:val="00B622BA"/>
    <w:rsid w:val="00B62390"/>
    <w:rsid w:val="00B623D2"/>
    <w:rsid w:val="00B62409"/>
    <w:rsid w:val="00B62987"/>
    <w:rsid w:val="00B62C7B"/>
    <w:rsid w:val="00B62E85"/>
    <w:rsid w:val="00B6304A"/>
    <w:rsid w:val="00B635AA"/>
    <w:rsid w:val="00B6372E"/>
    <w:rsid w:val="00B63789"/>
    <w:rsid w:val="00B63815"/>
    <w:rsid w:val="00B6383B"/>
    <w:rsid w:val="00B63E9A"/>
    <w:rsid w:val="00B63F73"/>
    <w:rsid w:val="00B6402D"/>
    <w:rsid w:val="00B641F8"/>
    <w:rsid w:val="00B645AC"/>
    <w:rsid w:val="00B64754"/>
    <w:rsid w:val="00B64CB5"/>
    <w:rsid w:val="00B64FA2"/>
    <w:rsid w:val="00B65015"/>
    <w:rsid w:val="00B6509B"/>
    <w:rsid w:val="00B6515F"/>
    <w:rsid w:val="00B65190"/>
    <w:rsid w:val="00B655DF"/>
    <w:rsid w:val="00B65843"/>
    <w:rsid w:val="00B659B8"/>
    <w:rsid w:val="00B659E6"/>
    <w:rsid w:val="00B65E7C"/>
    <w:rsid w:val="00B65F7A"/>
    <w:rsid w:val="00B65F7D"/>
    <w:rsid w:val="00B660ED"/>
    <w:rsid w:val="00B66255"/>
    <w:rsid w:val="00B663DF"/>
    <w:rsid w:val="00B6660A"/>
    <w:rsid w:val="00B66673"/>
    <w:rsid w:val="00B666BD"/>
    <w:rsid w:val="00B66787"/>
    <w:rsid w:val="00B66B1D"/>
    <w:rsid w:val="00B66DFD"/>
    <w:rsid w:val="00B66F62"/>
    <w:rsid w:val="00B6707B"/>
    <w:rsid w:val="00B670D4"/>
    <w:rsid w:val="00B671EB"/>
    <w:rsid w:val="00B67331"/>
    <w:rsid w:val="00B67496"/>
    <w:rsid w:val="00B677C5"/>
    <w:rsid w:val="00B677FC"/>
    <w:rsid w:val="00B67AAF"/>
    <w:rsid w:val="00B67C42"/>
    <w:rsid w:val="00B67E51"/>
    <w:rsid w:val="00B7006E"/>
    <w:rsid w:val="00B70142"/>
    <w:rsid w:val="00B70AA7"/>
    <w:rsid w:val="00B70C8B"/>
    <w:rsid w:val="00B70E8C"/>
    <w:rsid w:val="00B70EDB"/>
    <w:rsid w:val="00B712C7"/>
    <w:rsid w:val="00B712CB"/>
    <w:rsid w:val="00B717CB"/>
    <w:rsid w:val="00B71A23"/>
    <w:rsid w:val="00B71AD3"/>
    <w:rsid w:val="00B71C23"/>
    <w:rsid w:val="00B71D9D"/>
    <w:rsid w:val="00B71E36"/>
    <w:rsid w:val="00B71E91"/>
    <w:rsid w:val="00B71EC4"/>
    <w:rsid w:val="00B71ECD"/>
    <w:rsid w:val="00B71F11"/>
    <w:rsid w:val="00B72061"/>
    <w:rsid w:val="00B720EE"/>
    <w:rsid w:val="00B7249A"/>
    <w:rsid w:val="00B725EE"/>
    <w:rsid w:val="00B72875"/>
    <w:rsid w:val="00B72920"/>
    <w:rsid w:val="00B72B0B"/>
    <w:rsid w:val="00B72B64"/>
    <w:rsid w:val="00B72D50"/>
    <w:rsid w:val="00B72D9B"/>
    <w:rsid w:val="00B72DBD"/>
    <w:rsid w:val="00B72FCE"/>
    <w:rsid w:val="00B73040"/>
    <w:rsid w:val="00B73375"/>
    <w:rsid w:val="00B73452"/>
    <w:rsid w:val="00B7378D"/>
    <w:rsid w:val="00B739D4"/>
    <w:rsid w:val="00B73B69"/>
    <w:rsid w:val="00B73C69"/>
    <w:rsid w:val="00B740AD"/>
    <w:rsid w:val="00B74172"/>
    <w:rsid w:val="00B74183"/>
    <w:rsid w:val="00B748E0"/>
    <w:rsid w:val="00B74A1A"/>
    <w:rsid w:val="00B74DEC"/>
    <w:rsid w:val="00B75158"/>
    <w:rsid w:val="00B75237"/>
    <w:rsid w:val="00B75A46"/>
    <w:rsid w:val="00B75C97"/>
    <w:rsid w:val="00B75E31"/>
    <w:rsid w:val="00B75FCD"/>
    <w:rsid w:val="00B760B6"/>
    <w:rsid w:val="00B761B8"/>
    <w:rsid w:val="00B761F4"/>
    <w:rsid w:val="00B76373"/>
    <w:rsid w:val="00B76521"/>
    <w:rsid w:val="00B765D7"/>
    <w:rsid w:val="00B766AF"/>
    <w:rsid w:val="00B76AC3"/>
    <w:rsid w:val="00B76D06"/>
    <w:rsid w:val="00B76D7E"/>
    <w:rsid w:val="00B76F7F"/>
    <w:rsid w:val="00B7724C"/>
    <w:rsid w:val="00B7739F"/>
    <w:rsid w:val="00B77454"/>
    <w:rsid w:val="00B779EC"/>
    <w:rsid w:val="00B77A9A"/>
    <w:rsid w:val="00B77B68"/>
    <w:rsid w:val="00B77BA2"/>
    <w:rsid w:val="00B77CDE"/>
    <w:rsid w:val="00B77F3E"/>
    <w:rsid w:val="00B80061"/>
    <w:rsid w:val="00B8008C"/>
    <w:rsid w:val="00B80223"/>
    <w:rsid w:val="00B804E8"/>
    <w:rsid w:val="00B8055F"/>
    <w:rsid w:val="00B805A4"/>
    <w:rsid w:val="00B805F5"/>
    <w:rsid w:val="00B80E0F"/>
    <w:rsid w:val="00B80E42"/>
    <w:rsid w:val="00B8104F"/>
    <w:rsid w:val="00B815F3"/>
    <w:rsid w:val="00B816C8"/>
    <w:rsid w:val="00B8198F"/>
    <w:rsid w:val="00B819DB"/>
    <w:rsid w:val="00B81AE5"/>
    <w:rsid w:val="00B81D65"/>
    <w:rsid w:val="00B82046"/>
    <w:rsid w:val="00B820B0"/>
    <w:rsid w:val="00B82106"/>
    <w:rsid w:val="00B82578"/>
    <w:rsid w:val="00B825E9"/>
    <w:rsid w:val="00B82726"/>
    <w:rsid w:val="00B82869"/>
    <w:rsid w:val="00B829D2"/>
    <w:rsid w:val="00B82C9B"/>
    <w:rsid w:val="00B82ED4"/>
    <w:rsid w:val="00B82F33"/>
    <w:rsid w:val="00B82F86"/>
    <w:rsid w:val="00B8361B"/>
    <w:rsid w:val="00B8366F"/>
    <w:rsid w:val="00B838A9"/>
    <w:rsid w:val="00B838C5"/>
    <w:rsid w:val="00B83965"/>
    <w:rsid w:val="00B83CAD"/>
    <w:rsid w:val="00B83CB1"/>
    <w:rsid w:val="00B83D56"/>
    <w:rsid w:val="00B83D65"/>
    <w:rsid w:val="00B842A0"/>
    <w:rsid w:val="00B8451E"/>
    <w:rsid w:val="00B8481C"/>
    <w:rsid w:val="00B84985"/>
    <w:rsid w:val="00B84D5B"/>
    <w:rsid w:val="00B84FC3"/>
    <w:rsid w:val="00B851F2"/>
    <w:rsid w:val="00B85414"/>
    <w:rsid w:val="00B8564C"/>
    <w:rsid w:val="00B85698"/>
    <w:rsid w:val="00B856E2"/>
    <w:rsid w:val="00B85A9F"/>
    <w:rsid w:val="00B85AA9"/>
    <w:rsid w:val="00B85B41"/>
    <w:rsid w:val="00B85E0A"/>
    <w:rsid w:val="00B85FB5"/>
    <w:rsid w:val="00B86161"/>
    <w:rsid w:val="00B861FC"/>
    <w:rsid w:val="00B86392"/>
    <w:rsid w:val="00B86437"/>
    <w:rsid w:val="00B8659F"/>
    <w:rsid w:val="00B865A9"/>
    <w:rsid w:val="00B86643"/>
    <w:rsid w:val="00B8664D"/>
    <w:rsid w:val="00B86728"/>
    <w:rsid w:val="00B86815"/>
    <w:rsid w:val="00B86E4A"/>
    <w:rsid w:val="00B86FFB"/>
    <w:rsid w:val="00B8700F"/>
    <w:rsid w:val="00B870FA"/>
    <w:rsid w:val="00B872D0"/>
    <w:rsid w:val="00B87436"/>
    <w:rsid w:val="00B874D6"/>
    <w:rsid w:val="00B8771A"/>
    <w:rsid w:val="00B87798"/>
    <w:rsid w:val="00B87878"/>
    <w:rsid w:val="00B87AC1"/>
    <w:rsid w:val="00B87B59"/>
    <w:rsid w:val="00B87C0B"/>
    <w:rsid w:val="00B87E0E"/>
    <w:rsid w:val="00B87E52"/>
    <w:rsid w:val="00B87F3C"/>
    <w:rsid w:val="00B9005E"/>
    <w:rsid w:val="00B90091"/>
    <w:rsid w:val="00B90126"/>
    <w:rsid w:val="00B907CC"/>
    <w:rsid w:val="00B908C3"/>
    <w:rsid w:val="00B90A6E"/>
    <w:rsid w:val="00B90D75"/>
    <w:rsid w:val="00B90EDC"/>
    <w:rsid w:val="00B90FE2"/>
    <w:rsid w:val="00B9109F"/>
    <w:rsid w:val="00B91166"/>
    <w:rsid w:val="00B9120D"/>
    <w:rsid w:val="00B91233"/>
    <w:rsid w:val="00B9139E"/>
    <w:rsid w:val="00B914C3"/>
    <w:rsid w:val="00B91551"/>
    <w:rsid w:val="00B915DA"/>
    <w:rsid w:val="00B916C1"/>
    <w:rsid w:val="00B9174B"/>
    <w:rsid w:val="00B91820"/>
    <w:rsid w:val="00B91A4C"/>
    <w:rsid w:val="00B91A78"/>
    <w:rsid w:val="00B91AC8"/>
    <w:rsid w:val="00B91D35"/>
    <w:rsid w:val="00B9206B"/>
    <w:rsid w:val="00B92190"/>
    <w:rsid w:val="00B9220D"/>
    <w:rsid w:val="00B92461"/>
    <w:rsid w:val="00B925DA"/>
    <w:rsid w:val="00B926DC"/>
    <w:rsid w:val="00B9285B"/>
    <w:rsid w:val="00B92F1F"/>
    <w:rsid w:val="00B9332F"/>
    <w:rsid w:val="00B9342B"/>
    <w:rsid w:val="00B93521"/>
    <w:rsid w:val="00B9376C"/>
    <w:rsid w:val="00B93899"/>
    <w:rsid w:val="00B93AB0"/>
    <w:rsid w:val="00B93C27"/>
    <w:rsid w:val="00B93D4C"/>
    <w:rsid w:val="00B93D64"/>
    <w:rsid w:val="00B93F0B"/>
    <w:rsid w:val="00B9407E"/>
    <w:rsid w:val="00B94210"/>
    <w:rsid w:val="00B9426D"/>
    <w:rsid w:val="00B945ED"/>
    <w:rsid w:val="00B949E5"/>
    <w:rsid w:val="00B94FCD"/>
    <w:rsid w:val="00B9552E"/>
    <w:rsid w:val="00B9553D"/>
    <w:rsid w:val="00B9595A"/>
    <w:rsid w:val="00B959A4"/>
    <w:rsid w:val="00B95DD3"/>
    <w:rsid w:val="00B95DEE"/>
    <w:rsid w:val="00B95F60"/>
    <w:rsid w:val="00B95F77"/>
    <w:rsid w:val="00B95FF8"/>
    <w:rsid w:val="00B961C0"/>
    <w:rsid w:val="00B965D2"/>
    <w:rsid w:val="00B96860"/>
    <w:rsid w:val="00B96AF5"/>
    <w:rsid w:val="00B97099"/>
    <w:rsid w:val="00B9710F"/>
    <w:rsid w:val="00B97428"/>
    <w:rsid w:val="00B975AE"/>
    <w:rsid w:val="00B97790"/>
    <w:rsid w:val="00B97831"/>
    <w:rsid w:val="00B97853"/>
    <w:rsid w:val="00B97B04"/>
    <w:rsid w:val="00B97B5E"/>
    <w:rsid w:val="00B97BD3"/>
    <w:rsid w:val="00B97BDA"/>
    <w:rsid w:val="00B97C65"/>
    <w:rsid w:val="00B97CD8"/>
    <w:rsid w:val="00BA00FF"/>
    <w:rsid w:val="00BA013B"/>
    <w:rsid w:val="00BA0219"/>
    <w:rsid w:val="00BA021A"/>
    <w:rsid w:val="00BA02BB"/>
    <w:rsid w:val="00BA02F3"/>
    <w:rsid w:val="00BA02FA"/>
    <w:rsid w:val="00BA05CD"/>
    <w:rsid w:val="00BA066D"/>
    <w:rsid w:val="00BA06EF"/>
    <w:rsid w:val="00BA0941"/>
    <w:rsid w:val="00BA0C5B"/>
    <w:rsid w:val="00BA0D31"/>
    <w:rsid w:val="00BA0DD3"/>
    <w:rsid w:val="00BA1166"/>
    <w:rsid w:val="00BA11F7"/>
    <w:rsid w:val="00BA1246"/>
    <w:rsid w:val="00BA1254"/>
    <w:rsid w:val="00BA1255"/>
    <w:rsid w:val="00BA125B"/>
    <w:rsid w:val="00BA12E4"/>
    <w:rsid w:val="00BA1416"/>
    <w:rsid w:val="00BA1608"/>
    <w:rsid w:val="00BA1B4E"/>
    <w:rsid w:val="00BA1B7E"/>
    <w:rsid w:val="00BA1C18"/>
    <w:rsid w:val="00BA1CBC"/>
    <w:rsid w:val="00BA1CFA"/>
    <w:rsid w:val="00BA1D40"/>
    <w:rsid w:val="00BA1DF5"/>
    <w:rsid w:val="00BA1E9F"/>
    <w:rsid w:val="00BA2000"/>
    <w:rsid w:val="00BA20B2"/>
    <w:rsid w:val="00BA216F"/>
    <w:rsid w:val="00BA23C9"/>
    <w:rsid w:val="00BA2592"/>
    <w:rsid w:val="00BA294A"/>
    <w:rsid w:val="00BA295B"/>
    <w:rsid w:val="00BA299D"/>
    <w:rsid w:val="00BA29C1"/>
    <w:rsid w:val="00BA29C4"/>
    <w:rsid w:val="00BA2FE6"/>
    <w:rsid w:val="00BA33B5"/>
    <w:rsid w:val="00BA3691"/>
    <w:rsid w:val="00BA379F"/>
    <w:rsid w:val="00BA390D"/>
    <w:rsid w:val="00BA3A8B"/>
    <w:rsid w:val="00BA3F1E"/>
    <w:rsid w:val="00BA40CB"/>
    <w:rsid w:val="00BA4375"/>
    <w:rsid w:val="00BA4506"/>
    <w:rsid w:val="00BA4A6C"/>
    <w:rsid w:val="00BA4AB2"/>
    <w:rsid w:val="00BA4CCB"/>
    <w:rsid w:val="00BA4D39"/>
    <w:rsid w:val="00BA4DBC"/>
    <w:rsid w:val="00BA52EA"/>
    <w:rsid w:val="00BA5380"/>
    <w:rsid w:val="00BA56BD"/>
    <w:rsid w:val="00BA570B"/>
    <w:rsid w:val="00BA5813"/>
    <w:rsid w:val="00BA5A3D"/>
    <w:rsid w:val="00BA5A6F"/>
    <w:rsid w:val="00BA5AE7"/>
    <w:rsid w:val="00BA5B3E"/>
    <w:rsid w:val="00BA5B4A"/>
    <w:rsid w:val="00BA5D07"/>
    <w:rsid w:val="00BA5D7A"/>
    <w:rsid w:val="00BA627D"/>
    <w:rsid w:val="00BA6576"/>
    <w:rsid w:val="00BA69F6"/>
    <w:rsid w:val="00BA69F9"/>
    <w:rsid w:val="00BA6AD6"/>
    <w:rsid w:val="00BA6B07"/>
    <w:rsid w:val="00BA6CE1"/>
    <w:rsid w:val="00BA6D0F"/>
    <w:rsid w:val="00BA6DFE"/>
    <w:rsid w:val="00BA6E42"/>
    <w:rsid w:val="00BA6E85"/>
    <w:rsid w:val="00BA6EC3"/>
    <w:rsid w:val="00BA6EE4"/>
    <w:rsid w:val="00BA70D6"/>
    <w:rsid w:val="00BA729C"/>
    <w:rsid w:val="00BA7343"/>
    <w:rsid w:val="00BA7357"/>
    <w:rsid w:val="00BA7667"/>
    <w:rsid w:val="00BA7BFC"/>
    <w:rsid w:val="00BA7C0B"/>
    <w:rsid w:val="00BA7CDC"/>
    <w:rsid w:val="00BA7CEB"/>
    <w:rsid w:val="00BA7DAD"/>
    <w:rsid w:val="00BA7E94"/>
    <w:rsid w:val="00BA7F61"/>
    <w:rsid w:val="00BB028D"/>
    <w:rsid w:val="00BB033E"/>
    <w:rsid w:val="00BB0361"/>
    <w:rsid w:val="00BB0403"/>
    <w:rsid w:val="00BB0564"/>
    <w:rsid w:val="00BB066F"/>
    <w:rsid w:val="00BB074F"/>
    <w:rsid w:val="00BB0AA1"/>
    <w:rsid w:val="00BB0D8B"/>
    <w:rsid w:val="00BB0E52"/>
    <w:rsid w:val="00BB105C"/>
    <w:rsid w:val="00BB1460"/>
    <w:rsid w:val="00BB14A0"/>
    <w:rsid w:val="00BB1519"/>
    <w:rsid w:val="00BB183D"/>
    <w:rsid w:val="00BB18B8"/>
    <w:rsid w:val="00BB1A54"/>
    <w:rsid w:val="00BB1DCF"/>
    <w:rsid w:val="00BB1EEE"/>
    <w:rsid w:val="00BB23E7"/>
    <w:rsid w:val="00BB23EA"/>
    <w:rsid w:val="00BB2411"/>
    <w:rsid w:val="00BB2432"/>
    <w:rsid w:val="00BB26A4"/>
    <w:rsid w:val="00BB2864"/>
    <w:rsid w:val="00BB28A8"/>
    <w:rsid w:val="00BB29DC"/>
    <w:rsid w:val="00BB2DEE"/>
    <w:rsid w:val="00BB2FA5"/>
    <w:rsid w:val="00BB3035"/>
    <w:rsid w:val="00BB3306"/>
    <w:rsid w:val="00BB3336"/>
    <w:rsid w:val="00BB337C"/>
    <w:rsid w:val="00BB3419"/>
    <w:rsid w:val="00BB34A6"/>
    <w:rsid w:val="00BB3648"/>
    <w:rsid w:val="00BB3662"/>
    <w:rsid w:val="00BB38C6"/>
    <w:rsid w:val="00BB3998"/>
    <w:rsid w:val="00BB3B30"/>
    <w:rsid w:val="00BB3CAD"/>
    <w:rsid w:val="00BB3CCE"/>
    <w:rsid w:val="00BB3D27"/>
    <w:rsid w:val="00BB3D2C"/>
    <w:rsid w:val="00BB3E88"/>
    <w:rsid w:val="00BB403F"/>
    <w:rsid w:val="00BB449E"/>
    <w:rsid w:val="00BB4646"/>
    <w:rsid w:val="00BB4BEA"/>
    <w:rsid w:val="00BB4E75"/>
    <w:rsid w:val="00BB5169"/>
    <w:rsid w:val="00BB530B"/>
    <w:rsid w:val="00BB548A"/>
    <w:rsid w:val="00BB560F"/>
    <w:rsid w:val="00BB56C8"/>
    <w:rsid w:val="00BB57EE"/>
    <w:rsid w:val="00BB597D"/>
    <w:rsid w:val="00BB59AB"/>
    <w:rsid w:val="00BB5B04"/>
    <w:rsid w:val="00BB5BE7"/>
    <w:rsid w:val="00BB5F54"/>
    <w:rsid w:val="00BB6470"/>
    <w:rsid w:val="00BB6672"/>
    <w:rsid w:val="00BB687E"/>
    <w:rsid w:val="00BB6A80"/>
    <w:rsid w:val="00BB6BBC"/>
    <w:rsid w:val="00BB6C65"/>
    <w:rsid w:val="00BB6CD6"/>
    <w:rsid w:val="00BB6E46"/>
    <w:rsid w:val="00BB6E7D"/>
    <w:rsid w:val="00BB6EAD"/>
    <w:rsid w:val="00BB70E7"/>
    <w:rsid w:val="00BB73A8"/>
    <w:rsid w:val="00BB775E"/>
    <w:rsid w:val="00BB79F9"/>
    <w:rsid w:val="00BB7BBF"/>
    <w:rsid w:val="00BB7C52"/>
    <w:rsid w:val="00BC000F"/>
    <w:rsid w:val="00BC03E7"/>
    <w:rsid w:val="00BC048B"/>
    <w:rsid w:val="00BC04D0"/>
    <w:rsid w:val="00BC04EF"/>
    <w:rsid w:val="00BC052D"/>
    <w:rsid w:val="00BC064A"/>
    <w:rsid w:val="00BC06CC"/>
    <w:rsid w:val="00BC06DF"/>
    <w:rsid w:val="00BC08F1"/>
    <w:rsid w:val="00BC0BDF"/>
    <w:rsid w:val="00BC0CE6"/>
    <w:rsid w:val="00BC0DC1"/>
    <w:rsid w:val="00BC0E04"/>
    <w:rsid w:val="00BC0E0E"/>
    <w:rsid w:val="00BC0FEB"/>
    <w:rsid w:val="00BC10C4"/>
    <w:rsid w:val="00BC121A"/>
    <w:rsid w:val="00BC1646"/>
    <w:rsid w:val="00BC181C"/>
    <w:rsid w:val="00BC18CB"/>
    <w:rsid w:val="00BC19AE"/>
    <w:rsid w:val="00BC1BE1"/>
    <w:rsid w:val="00BC1C82"/>
    <w:rsid w:val="00BC1D2B"/>
    <w:rsid w:val="00BC1E9D"/>
    <w:rsid w:val="00BC1EAB"/>
    <w:rsid w:val="00BC21EB"/>
    <w:rsid w:val="00BC224A"/>
    <w:rsid w:val="00BC23A7"/>
    <w:rsid w:val="00BC248B"/>
    <w:rsid w:val="00BC2682"/>
    <w:rsid w:val="00BC280D"/>
    <w:rsid w:val="00BC284E"/>
    <w:rsid w:val="00BC28DD"/>
    <w:rsid w:val="00BC2CA4"/>
    <w:rsid w:val="00BC2CDD"/>
    <w:rsid w:val="00BC31D4"/>
    <w:rsid w:val="00BC3683"/>
    <w:rsid w:val="00BC3743"/>
    <w:rsid w:val="00BC37D9"/>
    <w:rsid w:val="00BC3947"/>
    <w:rsid w:val="00BC3AD9"/>
    <w:rsid w:val="00BC3B0C"/>
    <w:rsid w:val="00BC3D5B"/>
    <w:rsid w:val="00BC3D69"/>
    <w:rsid w:val="00BC407C"/>
    <w:rsid w:val="00BC4097"/>
    <w:rsid w:val="00BC40AD"/>
    <w:rsid w:val="00BC41B1"/>
    <w:rsid w:val="00BC430C"/>
    <w:rsid w:val="00BC43C3"/>
    <w:rsid w:val="00BC4447"/>
    <w:rsid w:val="00BC483A"/>
    <w:rsid w:val="00BC492A"/>
    <w:rsid w:val="00BC4957"/>
    <w:rsid w:val="00BC4965"/>
    <w:rsid w:val="00BC4A93"/>
    <w:rsid w:val="00BC4C97"/>
    <w:rsid w:val="00BC4E7D"/>
    <w:rsid w:val="00BC4EC8"/>
    <w:rsid w:val="00BC5187"/>
    <w:rsid w:val="00BC519B"/>
    <w:rsid w:val="00BC5342"/>
    <w:rsid w:val="00BC534B"/>
    <w:rsid w:val="00BC537E"/>
    <w:rsid w:val="00BC54BA"/>
    <w:rsid w:val="00BC5578"/>
    <w:rsid w:val="00BC57BD"/>
    <w:rsid w:val="00BC583D"/>
    <w:rsid w:val="00BC5924"/>
    <w:rsid w:val="00BC5D4C"/>
    <w:rsid w:val="00BC5D8B"/>
    <w:rsid w:val="00BC5EE2"/>
    <w:rsid w:val="00BC5FB4"/>
    <w:rsid w:val="00BC6338"/>
    <w:rsid w:val="00BC6533"/>
    <w:rsid w:val="00BC6752"/>
    <w:rsid w:val="00BC6941"/>
    <w:rsid w:val="00BC6BCC"/>
    <w:rsid w:val="00BC6C5A"/>
    <w:rsid w:val="00BC6DFF"/>
    <w:rsid w:val="00BC6E04"/>
    <w:rsid w:val="00BC6FAE"/>
    <w:rsid w:val="00BC7008"/>
    <w:rsid w:val="00BC70FD"/>
    <w:rsid w:val="00BC72EA"/>
    <w:rsid w:val="00BC74DF"/>
    <w:rsid w:val="00BC78A7"/>
    <w:rsid w:val="00BC78AC"/>
    <w:rsid w:val="00BC7B21"/>
    <w:rsid w:val="00BC7EAA"/>
    <w:rsid w:val="00BD0394"/>
    <w:rsid w:val="00BD045D"/>
    <w:rsid w:val="00BD045E"/>
    <w:rsid w:val="00BD05FA"/>
    <w:rsid w:val="00BD0740"/>
    <w:rsid w:val="00BD091B"/>
    <w:rsid w:val="00BD0959"/>
    <w:rsid w:val="00BD095E"/>
    <w:rsid w:val="00BD0989"/>
    <w:rsid w:val="00BD0A28"/>
    <w:rsid w:val="00BD0B84"/>
    <w:rsid w:val="00BD0D71"/>
    <w:rsid w:val="00BD0DC8"/>
    <w:rsid w:val="00BD0E4B"/>
    <w:rsid w:val="00BD0EA3"/>
    <w:rsid w:val="00BD1261"/>
    <w:rsid w:val="00BD15A6"/>
    <w:rsid w:val="00BD1657"/>
    <w:rsid w:val="00BD1667"/>
    <w:rsid w:val="00BD17DD"/>
    <w:rsid w:val="00BD1BD5"/>
    <w:rsid w:val="00BD1CEE"/>
    <w:rsid w:val="00BD1DFF"/>
    <w:rsid w:val="00BD1FDB"/>
    <w:rsid w:val="00BD2542"/>
    <w:rsid w:val="00BD28A3"/>
    <w:rsid w:val="00BD2A95"/>
    <w:rsid w:val="00BD2BBE"/>
    <w:rsid w:val="00BD3085"/>
    <w:rsid w:val="00BD32DB"/>
    <w:rsid w:val="00BD373E"/>
    <w:rsid w:val="00BD3C69"/>
    <w:rsid w:val="00BD3FE1"/>
    <w:rsid w:val="00BD4217"/>
    <w:rsid w:val="00BD44CE"/>
    <w:rsid w:val="00BD469D"/>
    <w:rsid w:val="00BD46AE"/>
    <w:rsid w:val="00BD486E"/>
    <w:rsid w:val="00BD4952"/>
    <w:rsid w:val="00BD4D37"/>
    <w:rsid w:val="00BD4EAB"/>
    <w:rsid w:val="00BD4EE3"/>
    <w:rsid w:val="00BD4F17"/>
    <w:rsid w:val="00BD520B"/>
    <w:rsid w:val="00BD53B0"/>
    <w:rsid w:val="00BD5463"/>
    <w:rsid w:val="00BD5584"/>
    <w:rsid w:val="00BD563B"/>
    <w:rsid w:val="00BD5671"/>
    <w:rsid w:val="00BD59BB"/>
    <w:rsid w:val="00BD5C11"/>
    <w:rsid w:val="00BD5DB6"/>
    <w:rsid w:val="00BD5E09"/>
    <w:rsid w:val="00BD5F09"/>
    <w:rsid w:val="00BD605D"/>
    <w:rsid w:val="00BD60DB"/>
    <w:rsid w:val="00BD61B1"/>
    <w:rsid w:val="00BD6209"/>
    <w:rsid w:val="00BD6234"/>
    <w:rsid w:val="00BD6435"/>
    <w:rsid w:val="00BD6599"/>
    <w:rsid w:val="00BD65D6"/>
    <w:rsid w:val="00BD66DE"/>
    <w:rsid w:val="00BD66EE"/>
    <w:rsid w:val="00BD6DE1"/>
    <w:rsid w:val="00BD6E78"/>
    <w:rsid w:val="00BD723A"/>
    <w:rsid w:val="00BD74A1"/>
    <w:rsid w:val="00BD76CD"/>
    <w:rsid w:val="00BD79DB"/>
    <w:rsid w:val="00BD7BD2"/>
    <w:rsid w:val="00BD7BEB"/>
    <w:rsid w:val="00BD7D68"/>
    <w:rsid w:val="00BD7D80"/>
    <w:rsid w:val="00BE01B4"/>
    <w:rsid w:val="00BE01BD"/>
    <w:rsid w:val="00BE0234"/>
    <w:rsid w:val="00BE0238"/>
    <w:rsid w:val="00BE06A0"/>
    <w:rsid w:val="00BE13B3"/>
    <w:rsid w:val="00BE1525"/>
    <w:rsid w:val="00BE1995"/>
    <w:rsid w:val="00BE1ACB"/>
    <w:rsid w:val="00BE1E58"/>
    <w:rsid w:val="00BE1F96"/>
    <w:rsid w:val="00BE1FCC"/>
    <w:rsid w:val="00BE1FFE"/>
    <w:rsid w:val="00BE2008"/>
    <w:rsid w:val="00BE2011"/>
    <w:rsid w:val="00BE2100"/>
    <w:rsid w:val="00BE2295"/>
    <w:rsid w:val="00BE2394"/>
    <w:rsid w:val="00BE2744"/>
    <w:rsid w:val="00BE2AEF"/>
    <w:rsid w:val="00BE2B61"/>
    <w:rsid w:val="00BE2D1D"/>
    <w:rsid w:val="00BE2EB0"/>
    <w:rsid w:val="00BE2FF0"/>
    <w:rsid w:val="00BE3276"/>
    <w:rsid w:val="00BE379F"/>
    <w:rsid w:val="00BE3822"/>
    <w:rsid w:val="00BE3873"/>
    <w:rsid w:val="00BE3C3A"/>
    <w:rsid w:val="00BE3C53"/>
    <w:rsid w:val="00BE3DAC"/>
    <w:rsid w:val="00BE3E48"/>
    <w:rsid w:val="00BE42B7"/>
    <w:rsid w:val="00BE4537"/>
    <w:rsid w:val="00BE4556"/>
    <w:rsid w:val="00BE4BF7"/>
    <w:rsid w:val="00BE4E94"/>
    <w:rsid w:val="00BE5305"/>
    <w:rsid w:val="00BE546E"/>
    <w:rsid w:val="00BE54FC"/>
    <w:rsid w:val="00BE5686"/>
    <w:rsid w:val="00BE5698"/>
    <w:rsid w:val="00BE57C5"/>
    <w:rsid w:val="00BE585B"/>
    <w:rsid w:val="00BE59EF"/>
    <w:rsid w:val="00BE5B9E"/>
    <w:rsid w:val="00BE5C27"/>
    <w:rsid w:val="00BE60AB"/>
    <w:rsid w:val="00BE60FB"/>
    <w:rsid w:val="00BE6471"/>
    <w:rsid w:val="00BE661E"/>
    <w:rsid w:val="00BE6668"/>
    <w:rsid w:val="00BE69A8"/>
    <w:rsid w:val="00BE69E6"/>
    <w:rsid w:val="00BE6BFD"/>
    <w:rsid w:val="00BE7106"/>
    <w:rsid w:val="00BE751F"/>
    <w:rsid w:val="00BE7534"/>
    <w:rsid w:val="00BE75F3"/>
    <w:rsid w:val="00BE76AE"/>
    <w:rsid w:val="00BE7AEC"/>
    <w:rsid w:val="00BE7C03"/>
    <w:rsid w:val="00BE7C0E"/>
    <w:rsid w:val="00BE7C26"/>
    <w:rsid w:val="00BE7CE2"/>
    <w:rsid w:val="00BE7E2D"/>
    <w:rsid w:val="00BE7EF7"/>
    <w:rsid w:val="00BE7F7D"/>
    <w:rsid w:val="00BE7FE6"/>
    <w:rsid w:val="00BE7FED"/>
    <w:rsid w:val="00BF019B"/>
    <w:rsid w:val="00BF02C0"/>
    <w:rsid w:val="00BF0361"/>
    <w:rsid w:val="00BF0363"/>
    <w:rsid w:val="00BF0373"/>
    <w:rsid w:val="00BF041A"/>
    <w:rsid w:val="00BF04A5"/>
    <w:rsid w:val="00BF0564"/>
    <w:rsid w:val="00BF0566"/>
    <w:rsid w:val="00BF0788"/>
    <w:rsid w:val="00BF082A"/>
    <w:rsid w:val="00BF0C18"/>
    <w:rsid w:val="00BF0EFA"/>
    <w:rsid w:val="00BF0FEF"/>
    <w:rsid w:val="00BF1087"/>
    <w:rsid w:val="00BF11F7"/>
    <w:rsid w:val="00BF1215"/>
    <w:rsid w:val="00BF1667"/>
    <w:rsid w:val="00BF197B"/>
    <w:rsid w:val="00BF19A6"/>
    <w:rsid w:val="00BF1A7C"/>
    <w:rsid w:val="00BF1A9A"/>
    <w:rsid w:val="00BF1B3C"/>
    <w:rsid w:val="00BF1C22"/>
    <w:rsid w:val="00BF1FBC"/>
    <w:rsid w:val="00BF20EC"/>
    <w:rsid w:val="00BF22EA"/>
    <w:rsid w:val="00BF2587"/>
    <w:rsid w:val="00BF25E3"/>
    <w:rsid w:val="00BF26D0"/>
    <w:rsid w:val="00BF2742"/>
    <w:rsid w:val="00BF2913"/>
    <w:rsid w:val="00BF2A83"/>
    <w:rsid w:val="00BF2E91"/>
    <w:rsid w:val="00BF2EAC"/>
    <w:rsid w:val="00BF3095"/>
    <w:rsid w:val="00BF34B2"/>
    <w:rsid w:val="00BF34D2"/>
    <w:rsid w:val="00BF35B9"/>
    <w:rsid w:val="00BF369C"/>
    <w:rsid w:val="00BF37DB"/>
    <w:rsid w:val="00BF393A"/>
    <w:rsid w:val="00BF3A19"/>
    <w:rsid w:val="00BF3C35"/>
    <w:rsid w:val="00BF3D2F"/>
    <w:rsid w:val="00BF3D41"/>
    <w:rsid w:val="00BF3F0F"/>
    <w:rsid w:val="00BF408B"/>
    <w:rsid w:val="00BF4AC7"/>
    <w:rsid w:val="00BF4B17"/>
    <w:rsid w:val="00BF4E21"/>
    <w:rsid w:val="00BF4E61"/>
    <w:rsid w:val="00BF4EDC"/>
    <w:rsid w:val="00BF4EEA"/>
    <w:rsid w:val="00BF4EF7"/>
    <w:rsid w:val="00BF4F27"/>
    <w:rsid w:val="00BF51E3"/>
    <w:rsid w:val="00BF5209"/>
    <w:rsid w:val="00BF5378"/>
    <w:rsid w:val="00BF53F0"/>
    <w:rsid w:val="00BF54B5"/>
    <w:rsid w:val="00BF580D"/>
    <w:rsid w:val="00BF58C9"/>
    <w:rsid w:val="00BF5B92"/>
    <w:rsid w:val="00BF5CCD"/>
    <w:rsid w:val="00BF5F65"/>
    <w:rsid w:val="00BF6145"/>
    <w:rsid w:val="00BF626C"/>
    <w:rsid w:val="00BF652F"/>
    <w:rsid w:val="00BF65A1"/>
    <w:rsid w:val="00BF671C"/>
    <w:rsid w:val="00BF68C1"/>
    <w:rsid w:val="00BF6970"/>
    <w:rsid w:val="00BF69B1"/>
    <w:rsid w:val="00BF6AE3"/>
    <w:rsid w:val="00BF6BE3"/>
    <w:rsid w:val="00BF6E8A"/>
    <w:rsid w:val="00BF705B"/>
    <w:rsid w:val="00BF70C6"/>
    <w:rsid w:val="00BF7153"/>
    <w:rsid w:val="00BF726A"/>
    <w:rsid w:val="00BF730A"/>
    <w:rsid w:val="00BF74C0"/>
    <w:rsid w:val="00BF77E4"/>
    <w:rsid w:val="00BF77FB"/>
    <w:rsid w:val="00BF7857"/>
    <w:rsid w:val="00BF7894"/>
    <w:rsid w:val="00BF797D"/>
    <w:rsid w:val="00BF7AC1"/>
    <w:rsid w:val="00BF7C12"/>
    <w:rsid w:val="00BF7C79"/>
    <w:rsid w:val="00BF7CDA"/>
    <w:rsid w:val="00BF7E2B"/>
    <w:rsid w:val="00BF7EC6"/>
    <w:rsid w:val="00C00057"/>
    <w:rsid w:val="00C000F7"/>
    <w:rsid w:val="00C00536"/>
    <w:rsid w:val="00C00715"/>
    <w:rsid w:val="00C007B5"/>
    <w:rsid w:val="00C00BD7"/>
    <w:rsid w:val="00C00C45"/>
    <w:rsid w:val="00C00D93"/>
    <w:rsid w:val="00C00D98"/>
    <w:rsid w:val="00C010D1"/>
    <w:rsid w:val="00C01251"/>
    <w:rsid w:val="00C01457"/>
    <w:rsid w:val="00C01733"/>
    <w:rsid w:val="00C0179E"/>
    <w:rsid w:val="00C017DF"/>
    <w:rsid w:val="00C01845"/>
    <w:rsid w:val="00C01988"/>
    <w:rsid w:val="00C01C44"/>
    <w:rsid w:val="00C01C5B"/>
    <w:rsid w:val="00C01D37"/>
    <w:rsid w:val="00C01DCA"/>
    <w:rsid w:val="00C01F0B"/>
    <w:rsid w:val="00C01F30"/>
    <w:rsid w:val="00C01FFB"/>
    <w:rsid w:val="00C0244D"/>
    <w:rsid w:val="00C02557"/>
    <w:rsid w:val="00C02706"/>
    <w:rsid w:val="00C02864"/>
    <w:rsid w:val="00C02B89"/>
    <w:rsid w:val="00C02D3D"/>
    <w:rsid w:val="00C02D49"/>
    <w:rsid w:val="00C02E12"/>
    <w:rsid w:val="00C02E4A"/>
    <w:rsid w:val="00C02E85"/>
    <w:rsid w:val="00C02FD4"/>
    <w:rsid w:val="00C03002"/>
    <w:rsid w:val="00C032B7"/>
    <w:rsid w:val="00C03489"/>
    <w:rsid w:val="00C036AF"/>
    <w:rsid w:val="00C03754"/>
    <w:rsid w:val="00C03789"/>
    <w:rsid w:val="00C03BF0"/>
    <w:rsid w:val="00C03D11"/>
    <w:rsid w:val="00C03DB7"/>
    <w:rsid w:val="00C03E21"/>
    <w:rsid w:val="00C03F83"/>
    <w:rsid w:val="00C0404A"/>
    <w:rsid w:val="00C040CF"/>
    <w:rsid w:val="00C04204"/>
    <w:rsid w:val="00C04279"/>
    <w:rsid w:val="00C04561"/>
    <w:rsid w:val="00C04566"/>
    <w:rsid w:val="00C045CF"/>
    <w:rsid w:val="00C0466E"/>
    <w:rsid w:val="00C049C2"/>
    <w:rsid w:val="00C04F24"/>
    <w:rsid w:val="00C0505B"/>
    <w:rsid w:val="00C057F0"/>
    <w:rsid w:val="00C0583C"/>
    <w:rsid w:val="00C058EA"/>
    <w:rsid w:val="00C05CC6"/>
    <w:rsid w:val="00C05E94"/>
    <w:rsid w:val="00C05EB2"/>
    <w:rsid w:val="00C06133"/>
    <w:rsid w:val="00C0619B"/>
    <w:rsid w:val="00C062B1"/>
    <w:rsid w:val="00C0667F"/>
    <w:rsid w:val="00C0685A"/>
    <w:rsid w:val="00C068A1"/>
    <w:rsid w:val="00C06A0F"/>
    <w:rsid w:val="00C06A14"/>
    <w:rsid w:val="00C06A18"/>
    <w:rsid w:val="00C06C23"/>
    <w:rsid w:val="00C06C44"/>
    <w:rsid w:val="00C06E49"/>
    <w:rsid w:val="00C07014"/>
    <w:rsid w:val="00C07246"/>
    <w:rsid w:val="00C0770A"/>
    <w:rsid w:val="00C07968"/>
    <w:rsid w:val="00C07C4B"/>
    <w:rsid w:val="00C07CD3"/>
    <w:rsid w:val="00C07E0D"/>
    <w:rsid w:val="00C07EE9"/>
    <w:rsid w:val="00C100B0"/>
    <w:rsid w:val="00C1021A"/>
    <w:rsid w:val="00C10247"/>
    <w:rsid w:val="00C1027C"/>
    <w:rsid w:val="00C10329"/>
    <w:rsid w:val="00C107E3"/>
    <w:rsid w:val="00C10893"/>
    <w:rsid w:val="00C10ADF"/>
    <w:rsid w:val="00C10BE2"/>
    <w:rsid w:val="00C10BE9"/>
    <w:rsid w:val="00C10C36"/>
    <w:rsid w:val="00C10DD2"/>
    <w:rsid w:val="00C10DFE"/>
    <w:rsid w:val="00C11170"/>
    <w:rsid w:val="00C1128D"/>
    <w:rsid w:val="00C1129F"/>
    <w:rsid w:val="00C112AA"/>
    <w:rsid w:val="00C1141B"/>
    <w:rsid w:val="00C1171C"/>
    <w:rsid w:val="00C117B8"/>
    <w:rsid w:val="00C11AB9"/>
    <w:rsid w:val="00C11CE6"/>
    <w:rsid w:val="00C11E45"/>
    <w:rsid w:val="00C1208B"/>
    <w:rsid w:val="00C121AE"/>
    <w:rsid w:val="00C122E3"/>
    <w:rsid w:val="00C12738"/>
    <w:rsid w:val="00C1273E"/>
    <w:rsid w:val="00C127A7"/>
    <w:rsid w:val="00C1280E"/>
    <w:rsid w:val="00C128AF"/>
    <w:rsid w:val="00C12A73"/>
    <w:rsid w:val="00C12D47"/>
    <w:rsid w:val="00C12D55"/>
    <w:rsid w:val="00C12D71"/>
    <w:rsid w:val="00C12DD0"/>
    <w:rsid w:val="00C133CB"/>
    <w:rsid w:val="00C1348C"/>
    <w:rsid w:val="00C13A2E"/>
    <w:rsid w:val="00C13BB5"/>
    <w:rsid w:val="00C13C52"/>
    <w:rsid w:val="00C13D2D"/>
    <w:rsid w:val="00C13ECD"/>
    <w:rsid w:val="00C14297"/>
    <w:rsid w:val="00C1455D"/>
    <w:rsid w:val="00C147FB"/>
    <w:rsid w:val="00C14B17"/>
    <w:rsid w:val="00C14FBC"/>
    <w:rsid w:val="00C1521F"/>
    <w:rsid w:val="00C15322"/>
    <w:rsid w:val="00C154E4"/>
    <w:rsid w:val="00C1570C"/>
    <w:rsid w:val="00C157E7"/>
    <w:rsid w:val="00C15831"/>
    <w:rsid w:val="00C1586F"/>
    <w:rsid w:val="00C15B15"/>
    <w:rsid w:val="00C15B24"/>
    <w:rsid w:val="00C15B93"/>
    <w:rsid w:val="00C15BF4"/>
    <w:rsid w:val="00C15EC5"/>
    <w:rsid w:val="00C160BA"/>
    <w:rsid w:val="00C160BE"/>
    <w:rsid w:val="00C16200"/>
    <w:rsid w:val="00C1633D"/>
    <w:rsid w:val="00C163EE"/>
    <w:rsid w:val="00C167A3"/>
    <w:rsid w:val="00C1695E"/>
    <w:rsid w:val="00C16977"/>
    <w:rsid w:val="00C16A57"/>
    <w:rsid w:val="00C16B43"/>
    <w:rsid w:val="00C16E82"/>
    <w:rsid w:val="00C16EB3"/>
    <w:rsid w:val="00C17279"/>
    <w:rsid w:val="00C17305"/>
    <w:rsid w:val="00C1760E"/>
    <w:rsid w:val="00C1775E"/>
    <w:rsid w:val="00C179D3"/>
    <w:rsid w:val="00C17D98"/>
    <w:rsid w:val="00C17F9F"/>
    <w:rsid w:val="00C20292"/>
    <w:rsid w:val="00C20320"/>
    <w:rsid w:val="00C20477"/>
    <w:rsid w:val="00C208D4"/>
    <w:rsid w:val="00C208DE"/>
    <w:rsid w:val="00C208F3"/>
    <w:rsid w:val="00C20953"/>
    <w:rsid w:val="00C20D4A"/>
    <w:rsid w:val="00C20FBC"/>
    <w:rsid w:val="00C20FDB"/>
    <w:rsid w:val="00C2102E"/>
    <w:rsid w:val="00C211DD"/>
    <w:rsid w:val="00C2153F"/>
    <w:rsid w:val="00C21AAD"/>
    <w:rsid w:val="00C21ADE"/>
    <w:rsid w:val="00C21E2F"/>
    <w:rsid w:val="00C21E78"/>
    <w:rsid w:val="00C21F6F"/>
    <w:rsid w:val="00C21F71"/>
    <w:rsid w:val="00C22018"/>
    <w:rsid w:val="00C220F8"/>
    <w:rsid w:val="00C221DA"/>
    <w:rsid w:val="00C223E1"/>
    <w:rsid w:val="00C228A0"/>
    <w:rsid w:val="00C22941"/>
    <w:rsid w:val="00C22A04"/>
    <w:rsid w:val="00C22C1A"/>
    <w:rsid w:val="00C22C29"/>
    <w:rsid w:val="00C22DF8"/>
    <w:rsid w:val="00C23211"/>
    <w:rsid w:val="00C2326A"/>
    <w:rsid w:val="00C233D6"/>
    <w:rsid w:val="00C23451"/>
    <w:rsid w:val="00C2362B"/>
    <w:rsid w:val="00C239F4"/>
    <w:rsid w:val="00C23AB6"/>
    <w:rsid w:val="00C23FEF"/>
    <w:rsid w:val="00C24422"/>
    <w:rsid w:val="00C248F5"/>
    <w:rsid w:val="00C24FC4"/>
    <w:rsid w:val="00C25070"/>
    <w:rsid w:val="00C2516A"/>
    <w:rsid w:val="00C2525D"/>
    <w:rsid w:val="00C25428"/>
    <w:rsid w:val="00C25571"/>
    <w:rsid w:val="00C255E5"/>
    <w:rsid w:val="00C2582E"/>
    <w:rsid w:val="00C25C7C"/>
    <w:rsid w:val="00C25CDA"/>
    <w:rsid w:val="00C25DDD"/>
    <w:rsid w:val="00C25E96"/>
    <w:rsid w:val="00C2620A"/>
    <w:rsid w:val="00C263FB"/>
    <w:rsid w:val="00C26672"/>
    <w:rsid w:val="00C26A00"/>
    <w:rsid w:val="00C26EE2"/>
    <w:rsid w:val="00C26F8B"/>
    <w:rsid w:val="00C2705C"/>
    <w:rsid w:val="00C27197"/>
    <w:rsid w:val="00C271E7"/>
    <w:rsid w:val="00C27213"/>
    <w:rsid w:val="00C272F1"/>
    <w:rsid w:val="00C2762B"/>
    <w:rsid w:val="00C2774A"/>
    <w:rsid w:val="00C2785B"/>
    <w:rsid w:val="00C278DD"/>
    <w:rsid w:val="00C278ED"/>
    <w:rsid w:val="00C27A50"/>
    <w:rsid w:val="00C27A6C"/>
    <w:rsid w:val="00C27B3C"/>
    <w:rsid w:val="00C27BA3"/>
    <w:rsid w:val="00C27D13"/>
    <w:rsid w:val="00C27D34"/>
    <w:rsid w:val="00C27D40"/>
    <w:rsid w:val="00C27E31"/>
    <w:rsid w:val="00C27F2A"/>
    <w:rsid w:val="00C27F6F"/>
    <w:rsid w:val="00C3041F"/>
    <w:rsid w:val="00C3056C"/>
    <w:rsid w:val="00C307A1"/>
    <w:rsid w:val="00C30D5F"/>
    <w:rsid w:val="00C30FB1"/>
    <w:rsid w:val="00C31216"/>
    <w:rsid w:val="00C317F3"/>
    <w:rsid w:val="00C319D0"/>
    <w:rsid w:val="00C31A65"/>
    <w:rsid w:val="00C31B62"/>
    <w:rsid w:val="00C31BE2"/>
    <w:rsid w:val="00C32181"/>
    <w:rsid w:val="00C3221E"/>
    <w:rsid w:val="00C32325"/>
    <w:rsid w:val="00C3238F"/>
    <w:rsid w:val="00C32554"/>
    <w:rsid w:val="00C32576"/>
    <w:rsid w:val="00C3274A"/>
    <w:rsid w:val="00C32980"/>
    <w:rsid w:val="00C32B42"/>
    <w:rsid w:val="00C32BD5"/>
    <w:rsid w:val="00C32D00"/>
    <w:rsid w:val="00C32E03"/>
    <w:rsid w:val="00C32E53"/>
    <w:rsid w:val="00C32E58"/>
    <w:rsid w:val="00C33096"/>
    <w:rsid w:val="00C33111"/>
    <w:rsid w:val="00C33142"/>
    <w:rsid w:val="00C33269"/>
    <w:rsid w:val="00C33329"/>
    <w:rsid w:val="00C333E9"/>
    <w:rsid w:val="00C336C7"/>
    <w:rsid w:val="00C338E3"/>
    <w:rsid w:val="00C338E5"/>
    <w:rsid w:val="00C33A8C"/>
    <w:rsid w:val="00C33ACA"/>
    <w:rsid w:val="00C33CA8"/>
    <w:rsid w:val="00C33CEC"/>
    <w:rsid w:val="00C3412F"/>
    <w:rsid w:val="00C34931"/>
    <w:rsid w:val="00C3495C"/>
    <w:rsid w:val="00C34B66"/>
    <w:rsid w:val="00C34F40"/>
    <w:rsid w:val="00C35022"/>
    <w:rsid w:val="00C35081"/>
    <w:rsid w:val="00C354ED"/>
    <w:rsid w:val="00C3556F"/>
    <w:rsid w:val="00C355C6"/>
    <w:rsid w:val="00C358A6"/>
    <w:rsid w:val="00C359B7"/>
    <w:rsid w:val="00C35B73"/>
    <w:rsid w:val="00C36187"/>
    <w:rsid w:val="00C3632D"/>
    <w:rsid w:val="00C369A7"/>
    <w:rsid w:val="00C36AE1"/>
    <w:rsid w:val="00C36E4E"/>
    <w:rsid w:val="00C36F23"/>
    <w:rsid w:val="00C36FB4"/>
    <w:rsid w:val="00C37024"/>
    <w:rsid w:val="00C37306"/>
    <w:rsid w:val="00C3743B"/>
    <w:rsid w:val="00C374E0"/>
    <w:rsid w:val="00C37590"/>
    <w:rsid w:val="00C376C6"/>
    <w:rsid w:val="00C377F7"/>
    <w:rsid w:val="00C37B0A"/>
    <w:rsid w:val="00C37C1F"/>
    <w:rsid w:val="00C37F56"/>
    <w:rsid w:val="00C37FE1"/>
    <w:rsid w:val="00C4048C"/>
    <w:rsid w:val="00C4075B"/>
    <w:rsid w:val="00C40844"/>
    <w:rsid w:val="00C40986"/>
    <w:rsid w:val="00C409EB"/>
    <w:rsid w:val="00C40B5E"/>
    <w:rsid w:val="00C40BA6"/>
    <w:rsid w:val="00C40E2C"/>
    <w:rsid w:val="00C4113A"/>
    <w:rsid w:val="00C41497"/>
    <w:rsid w:val="00C41590"/>
    <w:rsid w:val="00C415C0"/>
    <w:rsid w:val="00C4164F"/>
    <w:rsid w:val="00C4165D"/>
    <w:rsid w:val="00C41795"/>
    <w:rsid w:val="00C419A1"/>
    <w:rsid w:val="00C41B2F"/>
    <w:rsid w:val="00C41B3F"/>
    <w:rsid w:val="00C41D09"/>
    <w:rsid w:val="00C41E3D"/>
    <w:rsid w:val="00C41E7A"/>
    <w:rsid w:val="00C42056"/>
    <w:rsid w:val="00C42513"/>
    <w:rsid w:val="00C42703"/>
    <w:rsid w:val="00C42926"/>
    <w:rsid w:val="00C42CE7"/>
    <w:rsid w:val="00C42DC7"/>
    <w:rsid w:val="00C42E24"/>
    <w:rsid w:val="00C43146"/>
    <w:rsid w:val="00C43446"/>
    <w:rsid w:val="00C434E0"/>
    <w:rsid w:val="00C434E2"/>
    <w:rsid w:val="00C436E1"/>
    <w:rsid w:val="00C43923"/>
    <w:rsid w:val="00C43988"/>
    <w:rsid w:val="00C43A7C"/>
    <w:rsid w:val="00C43B72"/>
    <w:rsid w:val="00C43E14"/>
    <w:rsid w:val="00C43EA9"/>
    <w:rsid w:val="00C440B2"/>
    <w:rsid w:val="00C4421C"/>
    <w:rsid w:val="00C444ED"/>
    <w:rsid w:val="00C44661"/>
    <w:rsid w:val="00C44904"/>
    <w:rsid w:val="00C4491F"/>
    <w:rsid w:val="00C44C09"/>
    <w:rsid w:val="00C44D06"/>
    <w:rsid w:val="00C45433"/>
    <w:rsid w:val="00C4573D"/>
    <w:rsid w:val="00C457D3"/>
    <w:rsid w:val="00C45976"/>
    <w:rsid w:val="00C459C1"/>
    <w:rsid w:val="00C45A00"/>
    <w:rsid w:val="00C45A82"/>
    <w:rsid w:val="00C45B33"/>
    <w:rsid w:val="00C45BCC"/>
    <w:rsid w:val="00C45DB6"/>
    <w:rsid w:val="00C45F44"/>
    <w:rsid w:val="00C46243"/>
    <w:rsid w:val="00C46356"/>
    <w:rsid w:val="00C4644F"/>
    <w:rsid w:val="00C46496"/>
    <w:rsid w:val="00C46505"/>
    <w:rsid w:val="00C4656A"/>
    <w:rsid w:val="00C46594"/>
    <w:rsid w:val="00C46630"/>
    <w:rsid w:val="00C46B4A"/>
    <w:rsid w:val="00C46C5D"/>
    <w:rsid w:val="00C46F40"/>
    <w:rsid w:val="00C4719E"/>
    <w:rsid w:val="00C4722C"/>
    <w:rsid w:val="00C473B4"/>
    <w:rsid w:val="00C4766C"/>
    <w:rsid w:val="00C47B75"/>
    <w:rsid w:val="00C47E73"/>
    <w:rsid w:val="00C50089"/>
    <w:rsid w:val="00C501D7"/>
    <w:rsid w:val="00C5022F"/>
    <w:rsid w:val="00C504D6"/>
    <w:rsid w:val="00C50BA9"/>
    <w:rsid w:val="00C50BC8"/>
    <w:rsid w:val="00C50CA9"/>
    <w:rsid w:val="00C50D07"/>
    <w:rsid w:val="00C51027"/>
    <w:rsid w:val="00C51095"/>
    <w:rsid w:val="00C510FD"/>
    <w:rsid w:val="00C511FD"/>
    <w:rsid w:val="00C51424"/>
    <w:rsid w:val="00C51A7F"/>
    <w:rsid w:val="00C51BE1"/>
    <w:rsid w:val="00C51C7A"/>
    <w:rsid w:val="00C51D96"/>
    <w:rsid w:val="00C51E96"/>
    <w:rsid w:val="00C52430"/>
    <w:rsid w:val="00C52443"/>
    <w:rsid w:val="00C5246B"/>
    <w:rsid w:val="00C524EB"/>
    <w:rsid w:val="00C52985"/>
    <w:rsid w:val="00C529F4"/>
    <w:rsid w:val="00C52C0D"/>
    <w:rsid w:val="00C52CE0"/>
    <w:rsid w:val="00C52E58"/>
    <w:rsid w:val="00C53007"/>
    <w:rsid w:val="00C5301A"/>
    <w:rsid w:val="00C53413"/>
    <w:rsid w:val="00C53415"/>
    <w:rsid w:val="00C534E5"/>
    <w:rsid w:val="00C535C9"/>
    <w:rsid w:val="00C53699"/>
    <w:rsid w:val="00C53BFF"/>
    <w:rsid w:val="00C53C7E"/>
    <w:rsid w:val="00C53FD3"/>
    <w:rsid w:val="00C5407B"/>
    <w:rsid w:val="00C540F6"/>
    <w:rsid w:val="00C5429A"/>
    <w:rsid w:val="00C544AE"/>
    <w:rsid w:val="00C544B2"/>
    <w:rsid w:val="00C5472E"/>
    <w:rsid w:val="00C54971"/>
    <w:rsid w:val="00C54AF8"/>
    <w:rsid w:val="00C54CE5"/>
    <w:rsid w:val="00C55198"/>
    <w:rsid w:val="00C551BB"/>
    <w:rsid w:val="00C55309"/>
    <w:rsid w:val="00C55672"/>
    <w:rsid w:val="00C55673"/>
    <w:rsid w:val="00C55890"/>
    <w:rsid w:val="00C55C8E"/>
    <w:rsid w:val="00C55D63"/>
    <w:rsid w:val="00C56053"/>
    <w:rsid w:val="00C561F4"/>
    <w:rsid w:val="00C56380"/>
    <w:rsid w:val="00C56837"/>
    <w:rsid w:val="00C569EE"/>
    <w:rsid w:val="00C56A05"/>
    <w:rsid w:val="00C56CAE"/>
    <w:rsid w:val="00C56E49"/>
    <w:rsid w:val="00C56E93"/>
    <w:rsid w:val="00C56ECE"/>
    <w:rsid w:val="00C56F61"/>
    <w:rsid w:val="00C56FD4"/>
    <w:rsid w:val="00C57573"/>
    <w:rsid w:val="00C57718"/>
    <w:rsid w:val="00C57993"/>
    <w:rsid w:val="00C57AE6"/>
    <w:rsid w:val="00C57BBE"/>
    <w:rsid w:val="00C57C19"/>
    <w:rsid w:val="00C57E8A"/>
    <w:rsid w:val="00C57F51"/>
    <w:rsid w:val="00C57FC5"/>
    <w:rsid w:val="00C602FF"/>
    <w:rsid w:val="00C606DC"/>
    <w:rsid w:val="00C607A6"/>
    <w:rsid w:val="00C60916"/>
    <w:rsid w:val="00C609C5"/>
    <w:rsid w:val="00C60C0A"/>
    <w:rsid w:val="00C60DDE"/>
    <w:rsid w:val="00C60E8C"/>
    <w:rsid w:val="00C60E96"/>
    <w:rsid w:val="00C610DD"/>
    <w:rsid w:val="00C6149B"/>
    <w:rsid w:val="00C6156A"/>
    <w:rsid w:val="00C61597"/>
    <w:rsid w:val="00C615C6"/>
    <w:rsid w:val="00C61611"/>
    <w:rsid w:val="00C61EC4"/>
    <w:rsid w:val="00C61F56"/>
    <w:rsid w:val="00C61F9F"/>
    <w:rsid w:val="00C62186"/>
    <w:rsid w:val="00C62207"/>
    <w:rsid w:val="00C623AA"/>
    <w:rsid w:val="00C62565"/>
    <w:rsid w:val="00C62572"/>
    <w:rsid w:val="00C625CE"/>
    <w:rsid w:val="00C6275C"/>
    <w:rsid w:val="00C62882"/>
    <w:rsid w:val="00C62941"/>
    <w:rsid w:val="00C629EC"/>
    <w:rsid w:val="00C62B61"/>
    <w:rsid w:val="00C62D9E"/>
    <w:rsid w:val="00C62F51"/>
    <w:rsid w:val="00C62F77"/>
    <w:rsid w:val="00C630F6"/>
    <w:rsid w:val="00C631BD"/>
    <w:rsid w:val="00C6336A"/>
    <w:rsid w:val="00C634E2"/>
    <w:rsid w:val="00C63703"/>
    <w:rsid w:val="00C63726"/>
    <w:rsid w:val="00C637B8"/>
    <w:rsid w:val="00C637DA"/>
    <w:rsid w:val="00C639A1"/>
    <w:rsid w:val="00C639A4"/>
    <w:rsid w:val="00C63A28"/>
    <w:rsid w:val="00C63B18"/>
    <w:rsid w:val="00C63D50"/>
    <w:rsid w:val="00C63DEF"/>
    <w:rsid w:val="00C63E71"/>
    <w:rsid w:val="00C64511"/>
    <w:rsid w:val="00C64681"/>
    <w:rsid w:val="00C648E4"/>
    <w:rsid w:val="00C649A4"/>
    <w:rsid w:val="00C64A7E"/>
    <w:rsid w:val="00C64BF5"/>
    <w:rsid w:val="00C64C16"/>
    <w:rsid w:val="00C64F59"/>
    <w:rsid w:val="00C6509D"/>
    <w:rsid w:val="00C65191"/>
    <w:rsid w:val="00C653F9"/>
    <w:rsid w:val="00C6541B"/>
    <w:rsid w:val="00C65649"/>
    <w:rsid w:val="00C65740"/>
    <w:rsid w:val="00C658C0"/>
    <w:rsid w:val="00C65A51"/>
    <w:rsid w:val="00C65B36"/>
    <w:rsid w:val="00C65C34"/>
    <w:rsid w:val="00C65DB6"/>
    <w:rsid w:val="00C65E95"/>
    <w:rsid w:val="00C66232"/>
    <w:rsid w:val="00C663E5"/>
    <w:rsid w:val="00C667B6"/>
    <w:rsid w:val="00C6688D"/>
    <w:rsid w:val="00C66904"/>
    <w:rsid w:val="00C66996"/>
    <w:rsid w:val="00C66ABF"/>
    <w:rsid w:val="00C66C4F"/>
    <w:rsid w:val="00C66E0B"/>
    <w:rsid w:val="00C66E84"/>
    <w:rsid w:val="00C67137"/>
    <w:rsid w:val="00C6732D"/>
    <w:rsid w:val="00C6735A"/>
    <w:rsid w:val="00C676E7"/>
    <w:rsid w:val="00C67839"/>
    <w:rsid w:val="00C679D6"/>
    <w:rsid w:val="00C67A81"/>
    <w:rsid w:val="00C67C4D"/>
    <w:rsid w:val="00C70053"/>
    <w:rsid w:val="00C7014C"/>
    <w:rsid w:val="00C705CD"/>
    <w:rsid w:val="00C707BB"/>
    <w:rsid w:val="00C707F3"/>
    <w:rsid w:val="00C708F4"/>
    <w:rsid w:val="00C70AB5"/>
    <w:rsid w:val="00C70BB7"/>
    <w:rsid w:val="00C70C70"/>
    <w:rsid w:val="00C70FFE"/>
    <w:rsid w:val="00C710BB"/>
    <w:rsid w:val="00C71325"/>
    <w:rsid w:val="00C7144E"/>
    <w:rsid w:val="00C7179E"/>
    <w:rsid w:val="00C71BB1"/>
    <w:rsid w:val="00C71DF4"/>
    <w:rsid w:val="00C71F11"/>
    <w:rsid w:val="00C71F45"/>
    <w:rsid w:val="00C7202E"/>
    <w:rsid w:val="00C721BC"/>
    <w:rsid w:val="00C72826"/>
    <w:rsid w:val="00C72D38"/>
    <w:rsid w:val="00C72E41"/>
    <w:rsid w:val="00C72F1F"/>
    <w:rsid w:val="00C7305E"/>
    <w:rsid w:val="00C7317C"/>
    <w:rsid w:val="00C7318E"/>
    <w:rsid w:val="00C734E7"/>
    <w:rsid w:val="00C734FD"/>
    <w:rsid w:val="00C7372A"/>
    <w:rsid w:val="00C7375B"/>
    <w:rsid w:val="00C7389B"/>
    <w:rsid w:val="00C7389E"/>
    <w:rsid w:val="00C7391D"/>
    <w:rsid w:val="00C739AC"/>
    <w:rsid w:val="00C73A74"/>
    <w:rsid w:val="00C73AEB"/>
    <w:rsid w:val="00C73B98"/>
    <w:rsid w:val="00C73DF8"/>
    <w:rsid w:val="00C74046"/>
    <w:rsid w:val="00C74097"/>
    <w:rsid w:val="00C740F4"/>
    <w:rsid w:val="00C7423E"/>
    <w:rsid w:val="00C7440A"/>
    <w:rsid w:val="00C7459E"/>
    <w:rsid w:val="00C745BF"/>
    <w:rsid w:val="00C74831"/>
    <w:rsid w:val="00C74923"/>
    <w:rsid w:val="00C74BA5"/>
    <w:rsid w:val="00C74BE4"/>
    <w:rsid w:val="00C75450"/>
    <w:rsid w:val="00C755C7"/>
    <w:rsid w:val="00C757E5"/>
    <w:rsid w:val="00C758CD"/>
    <w:rsid w:val="00C7597B"/>
    <w:rsid w:val="00C759F0"/>
    <w:rsid w:val="00C75CAA"/>
    <w:rsid w:val="00C76027"/>
    <w:rsid w:val="00C7606E"/>
    <w:rsid w:val="00C76157"/>
    <w:rsid w:val="00C762A3"/>
    <w:rsid w:val="00C76593"/>
    <w:rsid w:val="00C76596"/>
    <w:rsid w:val="00C76C0A"/>
    <w:rsid w:val="00C76C48"/>
    <w:rsid w:val="00C76E97"/>
    <w:rsid w:val="00C77049"/>
    <w:rsid w:val="00C77292"/>
    <w:rsid w:val="00C7748A"/>
    <w:rsid w:val="00C776EC"/>
    <w:rsid w:val="00C77AFA"/>
    <w:rsid w:val="00C77C96"/>
    <w:rsid w:val="00C77EF5"/>
    <w:rsid w:val="00C800C0"/>
    <w:rsid w:val="00C803D4"/>
    <w:rsid w:val="00C8052F"/>
    <w:rsid w:val="00C8065F"/>
    <w:rsid w:val="00C807F1"/>
    <w:rsid w:val="00C808D5"/>
    <w:rsid w:val="00C80B57"/>
    <w:rsid w:val="00C80C4B"/>
    <w:rsid w:val="00C80C82"/>
    <w:rsid w:val="00C80EA4"/>
    <w:rsid w:val="00C80F17"/>
    <w:rsid w:val="00C81053"/>
    <w:rsid w:val="00C81072"/>
    <w:rsid w:val="00C81080"/>
    <w:rsid w:val="00C812E8"/>
    <w:rsid w:val="00C813E5"/>
    <w:rsid w:val="00C8154E"/>
    <w:rsid w:val="00C81740"/>
    <w:rsid w:val="00C81B5A"/>
    <w:rsid w:val="00C81B96"/>
    <w:rsid w:val="00C81BF7"/>
    <w:rsid w:val="00C81C3A"/>
    <w:rsid w:val="00C81E59"/>
    <w:rsid w:val="00C82086"/>
    <w:rsid w:val="00C82195"/>
    <w:rsid w:val="00C8219C"/>
    <w:rsid w:val="00C821B0"/>
    <w:rsid w:val="00C821FC"/>
    <w:rsid w:val="00C8237E"/>
    <w:rsid w:val="00C824BF"/>
    <w:rsid w:val="00C824D3"/>
    <w:rsid w:val="00C825E5"/>
    <w:rsid w:val="00C8260E"/>
    <w:rsid w:val="00C826FC"/>
    <w:rsid w:val="00C82BF1"/>
    <w:rsid w:val="00C82C64"/>
    <w:rsid w:val="00C82FED"/>
    <w:rsid w:val="00C8305E"/>
    <w:rsid w:val="00C83355"/>
    <w:rsid w:val="00C83768"/>
    <w:rsid w:val="00C83A1D"/>
    <w:rsid w:val="00C83ABA"/>
    <w:rsid w:val="00C83C86"/>
    <w:rsid w:val="00C83CAE"/>
    <w:rsid w:val="00C84471"/>
    <w:rsid w:val="00C846DD"/>
    <w:rsid w:val="00C847AD"/>
    <w:rsid w:val="00C848A3"/>
    <w:rsid w:val="00C84935"/>
    <w:rsid w:val="00C84BAE"/>
    <w:rsid w:val="00C84D0F"/>
    <w:rsid w:val="00C84DC3"/>
    <w:rsid w:val="00C84ED5"/>
    <w:rsid w:val="00C8517D"/>
    <w:rsid w:val="00C8553B"/>
    <w:rsid w:val="00C856A5"/>
    <w:rsid w:val="00C856CE"/>
    <w:rsid w:val="00C85704"/>
    <w:rsid w:val="00C85C8D"/>
    <w:rsid w:val="00C85E07"/>
    <w:rsid w:val="00C8601B"/>
    <w:rsid w:val="00C86081"/>
    <w:rsid w:val="00C8637F"/>
    <w:rsid w:val="00C863C8"/>
    <w:rsid w:val="00C86646"/>
    <w:rsid w:val="00C8676A"/>
    <w:rsid w:val="00C867F5"/>
    <w:rsid w:val="00C868BC"/>
    <w:rsid w:val="00C86AA9"/>
    <w:rsid w:val="00C86AC6"/>
    <w:rsid w:val="00C86D29"/>
    <w:rsid w:val="00C86FD0"/>
    <w:rsid w:val="00C87003"/>
    <w:rsid w:val="00C8703F"/>
    <w:rsid w:val="00C87040"/>
    <w:rsid w:val="00C87076"/>
    <w:rsid w:val="00C87220"/>
    <w:rsid w:val="00C873CE"/>
    <w:rsid w:val="00C87563"/>
    <w:rsid w:val="00C87587"/>
    <w:rsid w:val="00C8782C"/>
    <w:rsid w:val="00C878CD"/>
    <w:rsid w:val="00C87920"/>
    <w:rsid w:val="00C87927"/>
    <w:rsid w:val="00C8795F"/>
    <w:rsid w:val="00C87B2E"/>
    <w:rsid w:val="00C87B9F"/>
    <w:rsid w:val="00C87C63"/>
    <w:rsid w:val="00C87CAF"/>
    <w:rsid w:val="00C87EF8"/>
    <w:rsid w:val="00C87F2B"/>
    <w:rsid w:val="00C900E7"/>
    <w:rsid w:val="00C9010B"/>
    <w:rsid w:val="00C90146"/>
    <w:rsid w:val="00C907FF"/>
    <w:rsid w:val="00C9085E"/>
    <w:rsid w:val="00C90955"/>
    <w:rsid w:val="00C90D94"/>
    <w:rsid w:val="00C90DD4"/>
    <w:rsid w:val="00C9103C"/>
    <w:rsid w:val="00C911D1"/>
    <w:rsid w:val="00C91300"/>
    <w:rsid w:val="00C918E0"/>
    <w:rsid w:val="00C91950"/>
    <w:rsid w:val="00C91BCA"/>
    <w:rsid w:val="00C91DC4"/>
    <w:rsid w:val="00C9215B"/>
    <w:rsid w:val="00C926A0"/>
    <w:rsid w:val="00C9292C"/>
    <w:rsid w:val="00C929DE"/>
    <w:rsid w:val="00C92AEE"/>
    <w:rsid w:val="00C92BFD"/>
    <w:rsid w:val="00C92D01"/>
    <w:rsid w:val="00C92E4A"/>
    <w:rsid w:val="00C93083"/>
    <w:rsid w:val="00C93157"/>
    <w:rsid w:val="00C931FD"/>
    <w:rsid w:val="00C93297"/>
    <w:rsid w:val="00C9347D"/>
    <w:rsid w:val="00C934C4"/>
    <w:rsid w:val="00C939A0"/>
    <w:rsid w:val="00C93B0C"/>
    <w:rsid w:val="00C93B24"/>
    <w:rsid w:val="00C93BAB"/>
    <w:rsid w:val="00C93DB4"/>
    <w:rsid w:val="00C9401B"/>
    <w:rsid w:val="00C942F7"/>
    <w:rsid w:val="00C94331"/>
    <w:rsid w:val="00C94636"/>
    <w:rsid w:val="00C946B9"/>
    <w:rsid w:val="00C949AC"/>
    <w:rsid w:val="00C94B27"/>
    <w:rsid w:val="00C94C0E"/>
    <w:rsid w:val="00C951EA"/>
    <w:rsid w:val="00C9526F"/>
    <w:rsid w:val="00C95625"/>
    <w:rsid w:val="00C958B2"/>
    <w:rsid w:val="00C9598C"/>
    <w:rsid w:val="00C95EE6"/>
    <w:rsid w:val="00C95F53"/>
    <w:rsid w:val="00C96048"/>
    <w:rsid w:val="00C9609B"/>
    <w:rsid w:val="00C96236"/>
    <w:rsid w:val="00C96292"/>
    <w:rsid w:val="00C96517"/>
    <w:rsid w:val="00C9661B"/>
    <w:rsid w:val="00C96857"/>
    <w:rsid w:val="00C96899"/>
    <w:rsid w:val="00C969A2"/>
    <w:rsid w:val="00C96AB0"/>
    <w:rsid w:val="00C96B3A"/>
    <w:rsid w:val="00C96F25"/>
    <w:rsid w:val="00C96F80"/>
    <w:rsid w:val="00C96FBD"/>
    <w:rsid w:val="00C97006"/>
    <w:rsid w:val="00C97096"/>
    <w:rsid w:val="00C97150"/>
    <w:rsid w:val="00C97280"/>
    <w:rsid w:val="00C97544"/>
    <w:rsid w:val="00C977D9"/>
    <w:rsid w:val="00C979C2"/>
    <w:rsid w:val="00C97ADE"/>
    <w:rsid w:val="00C97B5D"/>
    <w:rsid w:val="00C97ED8"/>
    <w:rsid w:val="00C97F40"/>
    <w:rsid w:val="00CA01F6"/>
    <w:rsid w:val="00CA0450"/>
    <w:rsid w:val="00CA06F8"/>
    <w:rsid w:val="00CA0825"/>
    <w:rsid w:val="00CA0A0A"/>
    <w:rsid w:val="00CA0A96"/>
    <w:rsid w:val="00CA0B19"/>
    <w:rsid w:val="00CA0B99"/>
    <w:rsid w:val="00CA0C94"/>
    <w:rsid w:val="00CA0F2D"/>
    <w:rsid w:val="00CA0FA7"/>
    <w:rsid w:val="00CA10D2"/>
    <w:rsid w:val="00CA10FE"/>
    <w:rsid w:val="00CA115F"/>
    <w:rsid w:val="00CA12D6"/>
    <w:rsid w:val="00CA1848"/>
    <w:rsid w:val="00CA18DE"/>
    <w:rsid w:val="00CA19E1"/>
    <w:rsid w:val="00CA1D48"/>
    <w:rsid w:val="00CA2808"/>
    <w:rsid w:val="00CA29E1"/>
    <w:rsid w:val="00CA2FE8"/>
    <w:rsid w:val="00CA3055"/>
    <w:rsid w:val="00CA30FC"/>
    <w:rsid w:val="00CA3122"/>
    <w:rsid w:val="00CA31BA"/>
    <w:rsid w:val="00CA32F5"/>
    <w:rsid w:val="00CA34E0"/>
    <w:rsid w:val="00CA3775"/>
    <w:rsid w:val="00CA38E5"/>
    <w:rsid w:val="00CA3A02"/>
    <w:rsid w:val="00CA3CDA"/>
    <w:rsid w:val="00CA3D54"/>
    <w:rsid w:val="00CA3E44"/>
    <w:rsid w:val="00CA411F"/>
    <w:rsid w:val="00CA4260"/>
    <w:rsid w:val="00CA4795"/>
    <w:rsid w:val="00CA4A36"/>
    <w:rsid w:val="00CA4AE3"/>
    <w:rsid w:val="00CA4EFE"/>
    <w:rsid w:val="00CA522C"/>
    <w:rsid w:val="00CA524A"/>
    <w:rsid w:val="00CA5386"/>
    <w:rsid w:val="00CA585A"/>
    <w:rsid w:val="00CA585F"/>
    <w:rsid w:val="00CA594D"/>
    <w:rsid w:val="00CA5CA5"/>
    <w:rsid w:val="00CA5CF9"/>
    <w:rsid w:val="00CA5DA3"/>
    <w:rsid w:val="00CA6025"/>
    <w:rsid w:val="00CA6036"/>
    <w:rsid w:val="00CA62C8"/>
    <w:rsid w:val="00CA660D"/>
    <w:rsid w:val="00CA66B0"/>
    <w:rsid w:val="00CA6762"/>
    <w:rsid w:val="00CA67E6"/>
    <w:rsid w:val="00CA68A5"/>
    <w:rsid w:val="00CA6BAE"/>
    <w:rsid w:val="00CA6F93"/>
    <w:rsid w:val="00CA7059"/>
    <w:rsid w:val="00CA7199"/>
    <w:rsid w:val="00CA73F0"/>
    <w:rsid w:val="00CA750C"/>
    <w:rsid w:val="00CA77D6"/>
    <w:rsid w:val="00CA795D"/>
    <w:rsid w:val="00CA7D20"/>
    <w:rsid w:val="00CA7E2A"/>
    <w:rsid w:val="00CA7F4B"/>
    <w:rsid w:val="00CA7FD8"/>
    <w:rsid w:val="00CA7FF2"/>
    <w:rsid w:val="00CB026C"/>
    <w:rsid w:val="00CB05B1"/>
    <w:rsid w:val="00CB0689"/>
    <w:rsid w:val="00CB0856"/>
    <w:rsid w:val="00CB098B"/>
    <w:rsid w:val="00CB0B7A"/>
    <w:rsid w:val="00CB0C9B"/>
    <w:rsid w:val="00CB0CE5"/>
    <w:rsid w:val="00CB0DB6"/>
    <w:rsid w:val="00CB0F36"/>
    <w:rsid w:val="00CB106A"/>
    <w:rsid w:val="00CB108C"/>
    <w:rsid w:val="00CB10B5"/>
    <w:rsid w:val="00CB12E0"/>
    <w:rsid w:val="00CB1455"/>
    <w:rsid w:val="00CB1720"/>
    <w:rsid w:val="00CB1827"/>
    <w:rsid w:val="00CB19E1"/>
    <w:rsid w:val="00CB1B69"/>
    <w:rsid w:val="00CB1C10"/>
    <w:rsid w:val="00CB1C30"/>
    <w:rsid w:val="00CB1CC8"/>
    <w:rsid w:val="00CB1DCD"/>
    <w:rsid w:val="00CB1E16"/>
    <w:rsid w:val="00CB1FA3"/>
    <w:rsid w:val="00CB22F7"/>
    <w:rsid w:val="00CB23AB"/>
    <w:rsid w:val="00CB250F"/>
    <w:rsid w:val="00CB255A"/>
    <w:rsid w:val="00CB275D"/>
    <w:rsid w:val="00CB280D"/>
    <w:rsid w:val="00CB29A3"/>
    <w:rsid w:val="00CB29D0"/>
    <w:rsid w:val="00CB2C43"/>
    <w:rsid w:val="00CB2CD6"/>
    <w:rsid w:val="00CB2D1B"/>
    <w:rsid w:val="00CB3220"/>
    <w:rsid w:val="00CB3249"/>
    <w:rsid w:val="00CB3341"/>
    <w:rsid w:val="00CB33BB"/>
    <w:rsid w:val="00CB39DE"/>
    <w:rsid w:val="00CB3AD0"/>
    <w:rsid w:val="00CB3BE3"/>
    <w:rsid w:val="00CB3CCA"/>
    <w:rsid w:val="00CB3FBC"/>
    <w:rsid w:val="00CB426D"/>
    <w:rsid w:val="00CB4285"/>
    <w:rsid w:val="00CB432D"/>
    <w:rsid w:val="00CB44CB"/>
    <w:rsid w:val="00CB4722"/>
    <w:rsid w:val="00CB4A03"/>
    <w:rsid w:val="00CB4A5F"/>
    <w:rsid w:val="00CB4AFE"/>
    <w:rsid w:val="00CB4B72"/>
    <w:rsid w:val="00CB4EBD"/>
    <w:rsid w:val="00CB4F34"/>
    <w:rsid w:val="00CB50C1"/>
    <w:rsid w:val="00CB5167"/>
    <w:rsid w:val="00CB52E3"/>
    <w:rsid w:val="00CB542C"/>
    <w:rsid w:val="00CB560B"/>
    <w:rsid w:val="00CB5AC3"/>
    <w:rsid w:val="00CB5DE3"/>
    <w:rsid w:val="00CB5E4C"/>
    <w:rsid w:val="00CB5F41"/>
    <w:rsid w:val="00CB6161"/>
    <w:rsid w:val="00CB61E4"/>
    <w:rsid w:val="00CB629F"/>
    <w:rsid w:val="00CB62CE"/>
    <w:rsid w:val="00CB6351"/>
    <w:rsid w:val="00CB6800"/>
    <w:rsid w:val="00CB6AC8"/>
    <w:rsid w:val="00CB6F95"/>
    <w:rsid w:val="00CB7097"/>
    <w:rsid w:val="00CB70A2"/>
    <w:rsid w:val="00CB71E0"/>
    <w:rsid w:val="00CB7465"/>
    <w:rsid w:val="00CB7467"/>
    <w:rsid w:val="00CB74C7"/>
    <w:rsid w:val="00CB7851"/>
    <w:rsid w:val="00CB791F"/>
    <w:rsid w:val="00CB7995"/>
    <w:rsid w:val="00CB7C48"/>
    <w:rsid w:val="00CB7D04"/>
    <w:rsid w:val="00CC0039"/>
    <w:rsid w:val="00CC015D"/>
    <w:rsid w:val="00CC02C5"/>
    <w:rsid w:val="00CC051D"/>
    <w:rsid w:val="00CC09FF"/>
    <w:rsid w:val="00CC0C1A"/>
    <w:rsid w:val="00CC0C51"/>
    <w:rsid w:val="00CC0CA5"/>
    <w:rsid w:val="00CC0DF4"/>
    <w:rsid w:val="00CC0E48"/>
    <w:rsid w:val="00CC0F1F"/>
    <w:rsid w:val="00CC11E6"/>
    <w:rsid w:val="00CC13B1"/>
    <w:rsid w:val="00CC16EC"/>
    <w:rsid w:val="00CC1765"/>
    <w:rsid w:val="00CC1795"/>
    <w:rsid w:val="00CC17CC"/>
    <w:rsid w:val="00CC1AA1"/>
    <w:rsid w:val="00CC1C62"/>
    <w:rsid w:val="00CC1DA5"/>
    <w:rsid w:val="00CC1F3A"/>
    <w:rsid w:val="00CC1FAA"/>
    <w:rsid w:val="00CC2000"/>
    <w:rsid w:val="00CC207B"/>
    <w:rsid w:val="00CC20EF"/>
    <w:rsid w:val="00CC227B"/>
    <w:rsid w:val="00CC243C"/>
    <w:rsid w:val="00CC256C"/>
    <w:rsid w:val="00CC2573"/>
    <w:rsid w:val="00CC2693"/>
    <w:rsid w:val="00CC2731"/>
    <w:rsid w:val="00CC2858"/>
    <w:rsid w:val="00CC29BB"/>
    <w:rsid w:val="00CC2D7F"/>
    <w:rsid w:val="00CC3051"/>
    <w:rsid w:val="00CC30B8"/>
    <w:rsid w:val="00CC34BC"/>
    <w:rsid w:val="00CC3512"/>
    <w:rsid w:val="00CC358D"/>
    <w:rsid w:val="00CC3670"/>
    <w:rsid w:val="00CC3976"/>
    <w:rsid w:val="00CC3A63"/>
    <w:rsid w:val="00CC3AC1"/>
    <w:rsid w:val="00CC3D6B"/>
    <w:rsid w:val="00CC3D7D"/>
    <w:rsid w:val="00CC430B"/>
    <w:rsid w:val="00CC45C5"/>
    <w:rsid w:val="00CC45D7"/>
    <w:rsid w:val="00CC46BD"/>
    <w:rsid w:val="00CC489A"/>
    <w:rsid w:val="00CC4B58"/>
    <w:rsid w:val="00CC4BD6"/>
    <w:rsid w:val="00CC5048"/>
    <w:rsid w:val="00CC50DD"/>
    <w:rsid w:val="00CC50E8"/>
    <w:rsid w:val="00CC519A"/>
    <w:rsid w:val="00CC55E7"/>
    <w:rsid w:val="00CC5780"/>
    <w:rsid w:val="00CC583F"/>
    <w:rsid w:val="00CC5A1A"/>
    <w:rsid w:val="00CC5A98"/>
    <w:rsid w:val="00CC5E19"/>
    <w:rsid w:val="00CC5FD2"/>
    <w:rsid w:val="00CC608F"/>
    <w:rsid w:val="00CC60D7"/>
    <w:rsid w:val="00CC660F"/>
    <w:rsid w:val="00CC662C"/>
    <w:rsid w:val="00CC683E"/>
    <w:rsid w:val="00CC6A74"/>
    <w:rsid w:val="00CC6ABF"/>
    <w:rsid w:val="00CC7234"/>
    <w:rsid w:val="00CC72E7"/>
    <w:rsid w:val="00CC7331"/>
    <w:rsid w:val="00CC781A"/>
    <w:rsid w:val="00CC7B1B"/>
    <w:rsid w:val="00CC7D03"/>
    <w:rsid w:val="00CC7EEB"/>
    <w:rsid w:val="00CCE748"/>
    <w:rsid w:val="00CD019B"/>
    <w:rsid w:val="00CD07A9"/>
    <w:rsid w:val="00CD07B8"/>
    <w:rsid w:val="00CD09E2"/>
    <w:rsid w:val="00CD0D69"/>
    <w:rsid w:val="00CD109D"/>
    <w:rsid w:val="00CD111C"/>
    <w:rsid w:val="00CD1251"/>
    <w:rsid w:val="00CD12D5"/>
    <w:rsid w:val="00CD152C"/>
    <w:rsid w:val="00CD1563"/>
    <w:rsid w:val="00CD17E8"/>
    <w:rsid w:val="00CD197B"/>
    <w:rsid w:val="00CD1981"/>
    <w:rsid w:val="00CD1C5B"/>
    <w:rsid w:val="00CD1CFC"/>
    <w:rsid w:val="00CD1D77"/>
    <w:rsid w:val="00CD1DB0"/>
    <w:rsid w:val="00CD1EB4"/>
    <w:rsid w:val="00CD21F9"/>
    <w:rsid w:val="00CD2307"/>
    <w:rsid w:val="00CD240F"/>
    <w:rsid w:val="00CD2455"/>
    <w:rsid w:val="00CD270E"/>
    <w:rsid w:val="00CD2935"/>
    <w:rsid w:val="00CD2B92"/>
    <w:rsid w:val="00CD2EAB"/>
    <w:rsid w:val="00CD2EFD"/>
    <w:rsid w:val="00CD3023"/>
    <w:rsid w:val="00CD30F3"/>
    <w:rsid w:val="00CD315D"/>
    <w:rsid w:val="00CD3250"/>
    <w:rsid w:val="00CD330C"/>
    <w:rsid w:val="00CD3A11"/>
    <w:rsid w:val="00CD407B"/>
    <w:rsid w:val="00CD4328"/>
    <w:rsid w:val="00CD45B9"/>
    <w:rsid w:val="00CD4AF0"/>
    <w:rsid w:val="00CD4BA8"/>
    <w:rsid w:val="00CD4DE2"/>
    <w:rsid w:val="00CD4EA0"/>
    <w:rsid w:val="00CD51F9"/>
    <w:rsid w:val="00CD5240"/>
    <w:rsid w:val="00CD55DC"/>
    <w:rsid w:val="00CD572C"/>
    <w:rsid w:val="00CD593B"/>
    <w:rsid w:val="00CD5A52"/>
    <w:rsid w:val="00CD5EB4"/>
    <w:rsid w:val="00CD5FB9"/>
    <w:rsid w:val="00CD607D"/>
    <w:rsid w:val="00CD62C6"/>
    <w:rsid w:val="00CD67F9"/>
    <w:rsid w:val="00CD6803"/>
    <w:rsid w:val="00CD6B58"/>
    <w:rsid w:val="00CD6E96"/>
    <w:rsid w:val="00CD6F1E"/>
    <w:rsid w:val="00CD7151"/>
    <w:rsid w:val="00CD7214"/>
    <w:rsid w:val="00CD75D5"/>
    <w:rsid w:val="00CD76C1"/>
    <w:rsid w:val="00CD7724"/>
    <w:rsid w:val="00CD796B"/>
    <w:rsid w:val="00CD7A01"/>
    <w:rsid w:val="00CD7C43"/>
    <w:rsid w:val="00CD7E0D"/>
    <w:rsid w:val="00CD7E11"/>
    <w:rsid w:val="00CE0259"/>
    <w:rsid w:val="00CE03F3"/>
    <w:rsid w:val="00CE0642"/>
    <w:rsid w:val="00CE06FF"/>
    <w:rsid w:val="00CE087A"/>
    <w:rsid w:val="00CE09BE"/>
    <w:rsid w:val="00CE0A3C"/>
    <w:rsid w:val="00CE0AA1"/>
    <w:rsid w:val="00CE0E4E"/>
    <w:rsid w:val="00CE0EE7"/>
    <w:rsid w:val="00CE101B"/>
    <w:rsid w:val="00CE1042"/>
    <w:rsid w:val="00CE10A2"/>
    <w:rsid w:val="00CE1191"/>
    <w:rsid w:val="00CE11F3"/>
    <w:rsid w:val="00CE156B"/>
    <w:rsid w:val="00CE158C"/>
    <w:rsid w:val="00CE1857"/>
    <w:rsid w:val="00CE1B8B"/>
    <w:rsid w:val="00CE1CC4"/>
    <w:rsid w:val="00CE1DE7"/>
    <w:rsid w:val="00CE1E30"/>
    <w:rsid w:val="00CE1E5B"/>
    <w:rsid w:val="00CE202B"/>
    <w:rsid w:val="00CE22AC"/>
    <w:rsid w:val="00CE2569"/>
    <w:rsid w:val="00CE26F7"/>
    <w:rsid w:val="00CE2743"/>
    <w:rsid w:val="00CE28D0"/>
    <w:rsid w:val="00CE29E5"/>
    <w:rsid w:val="00CE2F0D"/>
    <w:rsid w:val="00CE32A1"/>
    <w:rsid w:val="00CE34AD"/>
    <w:rsid w:val="00CE3A8F"/>
    <w:rsid w:val="00CE3C39"/>
    <w:rsid w:val="00CE3C3B"/>
    <w:rsid w:val="00CE3C86"/>
    <w:rsid w:val="00CE3CAE"/>
    <w:rsid w:val="00CE3D6D"/>
    <w:rsid w:val="00CE3D6F"/>
    <w:rsid w:val="00CE3D9A"/>
    <w:rsid w:val="00CE3E22"/>
    <w:rsid w:val="00CE3F9E"/>
    <w:rsid w:val="00CE4051"/>
    <w:rsid w:val="00CE4272"/>
    <w:rsid w:val="00CE4297"/>
    <w:rsid w:val="00CE4768"/>
    <w:rsid w:val="00CE4917"/>
    <w:rsid w:val="00CE4A9B"/>
    <w:rsid w:val="00CE4F22"/>
    <w:rsid w:val="00CE4FD0"/>
    <w:rsid w:val="00CE51A2"/>
    <w:rsid w:val="00CE5244"/>
    <w:rsid w:val="00CE55A4"/>
    <w:rsid w:val="00CE5791"/>
    <w:rsid w:val="00CE585C"/>
    <w:rsid w:val="00CE5878"/>
    <w:rsid w:val="00CE5B15"/>
    <w:rsid w:val="00CE5BB5"/>
    <w:rsid w:val="00CE5CE7"/>
    <w:rsid w:val="00CE5DF6"/>
    <w:rsid w:val="00CE62D4"/>
    <w:rsid w:val="00CE64E6"/>
    <w:rsid w:val="00CE6713"/>
    <w:rsid w:val="00CE680D"/>
    <w:rsid w:val="00CE6847"/>
    <w:rsid w:val="00CE6E6B"/>
    <w:rsid w:val="00CE6F61"/>
    <w:rsid w:val="00CE704F"/>
    <w:rsid w:val="00CE705E"/>
    <w:rsid w:val="00CE70FC"/>
    <w:rsid w:val="00CE7556"/>
    <w:rsid w:val="00CE76E1"/>
    <w:rsid w:val="00CE7B19"/>
    <w:rsid w:val="00CE7BE8"/>
    <w:rsid w:val="00CE7F1F"/>
    <w:rsid w:val="00CE7F62"/>
    <w:rsid w:val="00CF0078"/>
    <w:rsid w:val="00CF01D7"/>
    <w:rsid w:val="00CF02C8"/>
    <w:rsid w:val="00CF031E"/>
    <w:rsid w:val="00CF0341"/>
    <w:rsid w:val="00CF048D"/>
    <w:rsid w:val="00CF0752"/>
    <w:rsid w:val="00CF0A64"/>
    <w:rsid w:val="00CF0BC1"/>
    <w:rsid w:val="00CF0C0F"/>
    <w:rsid w:val="00CF0C27"/>
    <w:rsid w:val="00CF0D52"/>
    <w:rsid w:val="00CF0DA7"/>
    <w:rsid w:val="00CF0E51"/>
    <w:rsid w:val="00CF10B6"/>
    <w:rsid w:val="00CF14D7"/>
    <w:rsid w:val="00CF16B2"/>
    <w:rsid w:val="00CF1779"/>
    <w:rsid w:val="00CF182B"/>
    <w:rsid w:val="00CF1858"/>
    <w:rsid w:val="00CF196C"/>
    <w:rsid w:val="00CF1AB8"/>
    <w:rsid w:val="00CF1BB9"/>
    <w:rsid w:val="00CF1D97"/>
    <w:rsid w:val="00CF1E22"/>
    <w:rsid w:val="00CF1EFB"/>
    <w:rsid w:val="00CF21B1"/>
    <w:rsid w:val="00CF2359"/>
    <w:rsid w:val="00CF2484"/>
    <w:rsid w:val="00CF25C6"/>
    <w:rsid w:val="00CF263F"/>
    <w:rsid w:val="00CF2934"/>
    <w:rsid w:val="00CF2959"/>
    <w:rsid w:val="00CF2C29"/>
    <w:rsid w:val="00CF2D0E"/>
    <w:rsid w:val="00CF2F73"/>
    <w:rsid w:val="00CF324E"/>
    <w:rsid w:val="00CF3464"/>
    <w:rsid w:val="00CF3835"/>
    <w:rsid w:val="00CF389D"/>
    <w:rsid w:val="00CF3D32"/>
    <w:rsid w:val="00CF3E6A"/>
    <w:rsid w:val="00CF41A1"/>
    <w:rsid w:val="00CF4430"/>
    <w:rsid w:val="00CF44A5"/>
    <w:rsid w:val="00CF451F"/>
    <w:rsid w:val="00CF4602"/>
    <w:rsid w:val="00CF4C6E"/>
    <w:rsid w:val="00CF510B"/>
    <w:rsid w:val="00CF52DE"/>
    <w:rsid w:val="00CF5327"/>
    <w:rsid w:val="00CF545D"/>
    <w:rsid w:val="00CF54CC"/>
    <w:rsid w:val="00CF56BC"/>
    <w:rsid w:val="00CF58AE"/>
    <w:rsid w:val="00CF5A45"/>
    <w:rsid w:val="00CF5ABD"/>
    <w:rsid w:val="00CF5BC1"/>
    <w:rsid w:val="00CF5E00"/>
    <w:rsid w:val="00CF622C"/>
    <w:rsid w:val="00CF63A1"/>
    <w:rsid w:val="00CF6521"/>
    <w:rsid w:val="00CF687A"/>
    <w:rsid w:val="00CF6894"/>
    <w:rsid w:val="00CF69A5"/>
    <w:rsid w:val="00CF6A3A"/>
    <w:rsid w:val="00CF6ABD"/>
    <w:rsid w:val="00CF6CAE"/>
    <w:rsid w:val="00CF6F51"/>
    <w:rsid w:val="00CF7287"/>
    <w:rsid w:val="00CF7336"/>
    <w:rsid w:val="00CF74AD"/>
    <w:rsid w:val="00CF7AAB"/>
    <w:rsid w:val="00CF7ABF"/>
    <w:rsid w:val="00CF7D14"/>
    <w:rsid w:val="00CF7D5E"/>
    <w:rsid w:val="00CF7E0D"/>
    <w:rsid w:val="00CF7F9E"/>
    <w:rsid w:val="00D007EA"/>
    <w:rsid w:val="00D00C36"/>
    <w:rsid w:val="00D00CA2"/>
    <w:rsid w:val="00D00D13"/>
    <w:rsid w:val="00D00D8B"/>
    <w:rsid w:val="00D011F7"/>
    <w:rsid w:val="00D01446"/>
    <w:rsid w:val="00D0170C"/>
    <w:rsid w:val="00D017E0"/>
    <w:rsid w:val="00D01824"/>
    <w:rsid w:val="00D018E3"/>
    <w:rsid w:val="00D01AE4"/>
    <w:rsid w:val="00D01B01"/>
    <w:rsid w:val="00D01C7C"/>
    <w:rsid w:val="00D01E13"/>
    <w:rsid w:val="00D0212E"/>
    <w:rsid w:val="00D0234E"/>
    <w:rsid w:val="00D024EB"/>
    <w:rsid w:val="00D02636"/>
    <w:rsid w:val="00D02666"/>
    <w:rsid w:val="00D02B84"/>
    <w:rsid w:val="00D02DE9"/>
    <w:rsid w:val="00D031F2"/>
    <w:rsid w:val="00D0323D"/>
    <w:rsid w:val="00D0353E"/>
    <w:rsid w:val="00D035D4"/>
    <w:rsid w:val="00D03665"/>
    <w:rsid w:val="00D03795"/>
    <w:rsid w:val="00D037DB"/>
    <w:rsid w:val="00D038C8"/>
    <w:rsid w:val="00D03A53"/>
    <w:rsid w:val="00D03BC7"/>
    <w:rsid w:val="00D03DD5"/>
    <w:rsid w:val="00D03F25"/>
    <w:rsid w:val="00D03FC6"/>
    <w:rsid w:val="00D040D0"/>
    <w:rsid w:val="00D04553"/>
    <w:rsid w:val="00D04613"/>
    <w:rsid w:val="00D0464A"/>
    <w:rsid w:val="00D046D8"/>
    <w:rsid w:val="00D0478C"/>
    <w:rsid w:val="00D04863"/>
    <w:rsid w:val="00D04864"/>
    <w:rsid w:val="00D04C8F"/>
    <w:rsid w:val="00D04E8A"/>
    <w:rsid w:val="00D04FB2"/>
    <w:rsid w:val="00D050A9"/>
    <w:rsid w:val="00D052CF"/>
    <w:rsid w:val="00D0538C"/>
    <w:rsid w:val="00D055A9"/>
    <w:rsid w:val="00D056AF"/>
    <w:rsid w:val="00D0583C"/>
    <w:rsid w:val="00D05AE9"/>
    <w:rsid w:val="00D05B91"/>
    <w:rsid w:val="00D05D93"/>
    <w:rsid w:val="00D05E76"/>
    <w:rsid w:val="00D060CF"/>
    <w:rsid w:val="00D0621A"/>
    <w:rsid w:val="00D0645D"/>
    <w:rsid w:val="00D064C0"/>
    <w:rsid w:val="00D0662B"/>
    <w:rsid w:val="00D0670A"/>
    <w:rsid w:val="00D0684A"/>
    <w:rsid w:val="00D06917"/>
    <w:rsid w:val="00D06AD9"/>
    <w:rsid w:val="00D06B66"/>
    <w:rsid w:val="00D071C9"/>
    <w:rsid w:val="00D072D5"/>
    <w:rsid w:val="00D07357"/>
    <w:rsid w:val="00D073EB"/>
    <w:rsid w:val="00D07749"/>
    <w:rsid w:val="00D0779B"/>
    <w:rsid w:val="00D0781C"/>
    <w:rsid w:val="00D078CB"/>
    <w:rsid w:val="00D07AD9"/>
    <w:rsid w:val="00D07C6C"/>
    <w:rsid w:val="00D07CE2"/>
    <w:rsid w:val="00D1032C"/>
    <w:rsid w:val="00D10AD6"/>
    <w:rsid w:val="00D10BB8"/>
    <w:rsid w:val="00D10C7E"/>
    <w:rsid w:val="00D10E10"/>
    <w:rsid w:val="00D10F8B"/>
    <w:rsid w:val="00D11239"/>
    <w:rsid w:val="00D114D6"/>
    <w:rsid w:val="00D11A7F"/>
    <w:rsid w:val="00D11AC9"/>
    <w:rsid w:val="00D11BE7"/>
    <w:rsid w:val="00D11C3F"/>
    <w:rsid w:val="00D11C4C"/>
    <w:rsid w:val="00D11D2E"/>
    <w:rsid w:val="00D11DDB"/>
    <w:rsid w:val="00D11F9C"/>
    <w:rsid w:val="00D122D3"/>
    <w:rsid w:val="00D12646"/>
    <w:rsid w:val="00D12AAA"/>
    <w:rsid w:val="00D12AE4"/>
    <w:rsid w:val="00D12BB4"/>
    <w:rsid w:val="00D12BC2"/>
    <w:rsid w:val="00D13089"/>
    <w:rsid w:val="00D13181"/>
    <w:rsid w:val="00D133A5"/>
    <w:rsid w:val="00D135D4"/>
    <w:rsid w:val="00D136A3"/>
    <w:rsid w:val="00D13783"/>
    <w:rsid w:val="00D137DB"/>
    <w:rsid w:val="00D137F6"/>
    <w:rsid w:val="00D13904"/>
    <w:rsid w:val="00D13942"/>
    <w:rsid w:val="00D13A62"/>
    <w:rsid w:val="00D13AA1"/>
    <w:rsid w:val="00D13CE1"/>
    <w:rsid w:val="00D13EA6"/>
    <w:rsid w:val="00D13F65"/>
    <w:rsid w:val="00D13F74"/>
    <w:rsid w:val="00D1410E"/>
    <w:rsid w:val="00D141A6"/>
    <w:rsid w:val="00D142E8"/>
    <w:rsid w:val="00D1459A"/>
    <w:rsid w:val="00D1473A"/>
    <w:rsid w:val="00D14922"/>
    <w:rsid w:val="00D149D6"/>
    <w:rsid w:val="00D149FF"/>
    <w:rsid w:val="00D14AEB"/>
    <w:rsid w:val="00D14BB2"/>
    <w:rsid w:val="00D14C09"/>
    <w:rsid w:val="00D14F22"/>
    <w:rsid w:val="00D14F95"/>
    <w:rsid w:val="00D150EC"/>
    <w:rsid w:val="00D1525B"/>
    <w:rsid w:val="00D15320"/>
    <w:rsid w:val="00D155F3"/>
    <w:rsid w:val="00D1575F"/>
    <w:rsid w:val="00D15878"/>
    <w:rsid w:val="00D1592E"/>
    <w:rsid w:val="00D159E8"/>
    <w:rsid w:val="00D15EA4"/>
    <w:rsid w:val="00D16118"/>
    <w:rsid w:val="00D16272"/>
    <w:rsid w:val="00D1669B"/>
    <w:rsid w:val="00D1695F"/>
    <w:rsid w:val="00D169BB"/>
    <w:rsid w:val="00D16A93"/>
    <w:rsid w:val="00D16B40"/>
    <w:rsid w:val="00D16C5C"/>
    <w:rsid w:val="00D16DC2"/>
    <w:rsid w:val="00D16F90"/>
    <w:rsid w:val="00D17711"/>
    <w:rsid w:val="00D1782C"/>
    <w:rsid w:val="00D17AFE"/>
    <w:rsid w:val="00D20090"/>
    <w:rsid w:val="00D2018D"/>
    <w:rsid w:val="00D20219"/>
    <w:rsid w:val="00D20379"/>
    <w:rsid w:val="00D20609"/>
    <w:rsid w:val="00D207BF"/>
    <w:rsid w:val="00D2080A"/>
    <w:rsid w:val="00D2085B"/>
    <w:rsid w:val="00D208AD"/>
    <w:rsid w:val="00D20919"/>
    <w:rsid w:val="00D20AC0"/>
    <w:rsid w:val="00D20CA2"/>
    <w:rsid w:val="00D20CD6"/>
    <w:rsid w:val="00D20D6F"/>
    <w:rsid w:val="00D21039"/>
    <w:rsid w:val="00D21100"/>
    <w:rsid w:val="00D21333"/>
    <w:rsid w:val="00D213E7"/>
    <w:rsid w:val="00D21484"/>
    <w:rsid w:val="00D21656"/>
    <w:rsid w:val="00D2186E"/>
    <w:rsid w:val="00D21D29"/>
    <w:rsid w:val="00D21F00"/>
    <w:rsid w:val="00D21FBB"/>
    <w:rsid w:val="00D221D6"/>
    <w:rsid w:val="00D22233"/>
    <w:rsid w:val="00D222F9"/>
    <w:rsid w:val="00D223EF"/>
    <w:rsid w:val="00D223FA"/>
    <w:rsid w:val="00D224F0"/>
    <w:rsid w:val="00D22615"/>
    <w:rsid w:val="00D226A4"/>
    <w:rsid w:val="00D22794"/>
    <w:rsid w:val="00D22856"/>
    <w:rsid w:val="00D22C30"/>
    <w:rsid w:val="00D22D37"/>
    <w:rsid w:val="00D22EB0"/>
    <w:rsid w:val="00D22F50"/>
    <w:rsid w:val="00D22FE9"/>
    <w:rsid w:val="00D2310E"/>
    <w:rsid w:val="00D235CF"/>
    <w:rsid w:val="00D23665"/>
    <w:rsid w:val="00D23B39"/>
    <w:rsid w:val="00D23B74"/>
    <w:rsid w:val="00D23C16"/>
    <w:rsid w:val="00D23CF3"/>
    <w:rsid w:val="00D23E16"/>
    <w:rsid w:val="00D24106"/>
    <w:rsid w:val="00D2412C"/>
    <w:rsid w:val="00D2445E"/>
    <w:rsid w:val="00D2452B"/>
    <w:rsid w:val="00D24556"/>
    <w:rsid w:val="00D24633"/>
    <w:rsid w:val="00D24A6F"/>
    <w:rsid w:val="00D24D54"/>
    <w:rsid w:val="00D24DE0"/>
    <w:rsid w:val="00D24F90"/>
    <w:rsid w:val="00D2516E"/>
    <w:rsid w:val="00D25270"/>
    <w:rsid w:val="00D25422"/>
    <w:rsid w:val="00D255BD"/>
    <w:rsid w:val="00D25674"/>
    <w:rsid w:val="00D2581D"/>
    <w:rsid w:val="00D25AA0"/>
    <w:rsid w:val="00D25D48"/>
    <w:rsid w:val="00D25EC7"/>
    <w:rsid w:val="00D2619F"/>
    <w:rsid w:val="00D265A6"/>
    <w:rsid w:val="00D26677"/>
    <w:rsid w:val="00D2681B"/>
    <w:rsid w:val="00D26CB0"/>
    <w:rsid w:val="00D26F80"/>
    <w:rsid w:val="00D271D6"/>
    <w:rsid w:val="00D27433"/>
    <w:rsid w:val="00D274D6"/>
    <w:rsid w:val="00D27738"/>
    <w:rsid w:val="00D279AC"/>
    <w:rsid w:val="00D27A53"/>
    <w:rsid w:val="00D27A5A"/>
    <w:rsid w:val="00D3034C"/>
    <w:rsid w:val="00D3040A"/>
    <w:rsid w:val="00D30525"/>
    <w:rsid w:val="00D305F8"/>
    <w:rsid w:val="00D30620"/>
    <w:rsid w:val="00D306DF"/>
    <w:rsid w:val="00D30A14"/>
    <w:rsid w:val="00D30AF8"/>
    <w:rsid w:val="00D30AFA"/>
    <w:rsid w:val="00D30B8A"/>
    <w:rsid w:val="00D30CD8"/>
    <w:rsid w:val="00D30D34"/>
    <w:rsid w:val="00D31153"/>
    <w:rsid w:val="00D313A3"/>
    <w:rsid w:val="00D313E5"/>
    <w:rsid w:val="00D31921"/>
    <w:rsid w:val="00D319AC"/>
    <w:rsid w:val="00D31E21"/>
    <w:rsid w:val="00D32064"/>
    <w:rsid w:val="00D3206C"/>
    <w:rsid w:val="00D32322"/>
    <w:rsid w:val="00D323E4"/>
    <w:rsid w:val="00D32497"/>
    <w:rsid w:val="00D324A3"/>
    <w:rsid w:val="00D32664"/>
    <w:rsid w:val="00D326C3"/>
    <w:rsid w:val="00D3281E"/>
    <w:rsid w:val="00D32A46"/>
    <w:rsid w:val="00D32A6C"/>
    <w:rsid w:val="00D32B3A"/>
    <w:rsid w:val="00D32E0A"/>
    <w:rsid w:val="00D32E15"/>
    <w:rsid w:val="00D32EEC"/>
    <w:rsid w:val="00D330BE"/>
    <w:rsid w:val="00D331AC"/>
    <w:rsid w:val="00D3371E"/>
    <w:rsid w:val="00D3374A"/>
    <w:rsid w:val="00D33A5B"/>
    <w:rsid w:val="00D33B67"/>
    <w:rsid w:val="00D33D1C"/>
    <w:rsid w:val="00D33D68"/>
    <w:rsid w:val="00D33F6A"/>
    <w:rsid w:val="00D3407F"/>
    <w:rsid w:val="00D34394"/>
    <w:rsid w:val="00D347C9"/>
    <w:rsid w:val="00D348E6"/>
    <w:rsid w:val="00D348F2"/>
    <w:rsid w:val="00D34922"/>
    <w:rsid w:val="00D34A15"/>
    <w:rsid w:val="00D34A40"/>
    <w:rsid w:val="00D34CA2"/>
    <w:rsid w:val="00D34D5D"/>
    <w:rsid w:val="00D3510C"/>
    <w:rsid w:val="00D35769"/>
    <w:rsid w:val="00D35870"/>
    <w:rsid w:val="00D35CFD"/>
    <w:rsid w:val="00D35E54"/>
    <w:rsid w:val="00D35EB4"/>
    <w:rsid w:val="00D35FEF"/>
    <w:rsid w:val="00D3605F"/>
    <w:rsid w:val="00D36639"/>
    <w:rsid w:val="00D36672"/>
    <w:rsid w:val="00D369B3"/>
    <w:rsid w:val="00D36B16"/>
    <w:rsid w:val="00D36F95"/>
    <w:rsid w:val="00D37086"/>
    <w:rsid w:val="00D37220"/>
    <w:rsid w:val="00D37ACE"/>
    <w:rsid w:val="00D37B13"/>
    <w:rsid w:val="00D37F13"/>
    <w:rsid w:val="00D37FEF"/>
    <w:rsid w:val="00D4009A"/>
    <w:rsid w:val="00D40240"/>
    <w:rsid w:val="00D402A4"/>
    <w:rsid w:val="00D40310"/>
    <w:rsid w:val="00D40451"/>
    <w:rsid w:val="00D404FE"/>
    <w:rsid w:val="00D4059B"/>
    <w:rsid w:val="00D40763"/>
    <w:rsid w:val="00D40883"/>
    <w:rsid w:val="00D40CFE"/>
    <w:rsid w:val="00D40D87"/>
    <w:rsid w:val="00D41009"/>
    <w:rsid w:val="00D4133C"/>
    <w:rsid w:val="00D41448"/>
    <w:rsid w:val="00D414B1"/>
    <w:rsid w:val="00D41538"/>
    <w:rsid w:val="00D417FB"/>
    <w:rsid w:val="00D418B6"/>
    <w:rsid w:val="00D41A64"/>
    <w:rsid w:val="00D41A8B"/>
    <w:rsid w:val="00D41AF1"/>
    <w:rsid w:val="00D41B46"/>
    <w:rsid w:val="00D41D90"/>
    <w:rsid w:val="00D41F50"/>
    <w:rsid w:val="00D42057"/>
    <w:rsid w:val="00D420D9"/>
    <w:rsid w:val="00D42337"/>
    <w:rsid w:val="00D4256E"/>
    <w:rsid w:val="00D42838"/>
    <w:rsid w:val="00D429D3"/>
    <w:rsid w:val="00D42C07"/>
    <w:rsid w:val="00D42C26"/>
    <w:rsid w:val="00D42D6B"/>
    <w:rsid w:val="00D42F40"/>
    <w:rsid w:val="00D4304C"/>
    <w:rsid w:val="00D4307F"/>
    <w:rsid w:val="00D435CB"/>
    <w:rsid w:val="00D436C6"/>
    <w:rsid w:val="00D437FC"/>
    <w:rsid w:val="00D43EE8"/>
    <w:rsid w:val="00D43F09"/>
    <w:rsid w:val="00D43FE9"/>
    <w:rsid w:val="00D4408C"/>
    <w:rsid w:val="00D440D0"/>
    <w:rsid w:val="00D442BE"/>
    <w:rsid w:val="00D444E5"/>
    <w:rsid w:val="00D445A7"/>
    <w:rsid w:val="00D445BB"/>
    <w:rsid w:val="00D4491C"/>
    <w:rsid w:val="00D44A46"/>
    <w:rsid w:val="00D450B7"/>
    <w:rsid w:val="00D45374"/>
    <w:rsid w:val="00D4576F"/>
    <w:rsid w:val="00D45864"/>
    <w:rsid w:val="00D45E13"/>
    <w:rsid w:val="00D45E60"/>
    <w:rsid w:val="00D461DB"/>
    <w:rsid w:val="00D46416"/>
    <w:rsid w:val="00D46542"/>
    <w:rsid w:val="00D466C6"/>
    <w:rsid w:val="00D46B0D"/>
    <w:rsid w:val="00D46C7B"/>
    <w:rsid w:val="00D46CA3"/>
    <w:rsid w:val="00D46E1F"/>
    <w:rsid w:val="00D46EE8"/>
    <w:rsid w:val="00D47222"/>
    <w:rsid w:val="00D475AE"/>
    <w:rsid w:val="00D478CC"/>
    <w:rsid w:val="00D478DF"/>
    <w:rsid w:val="00D479E4"/>
    <w:rsid w:val="00D47B29"/>
    <w:rsid w:val="00D47DF0"/>
    <w:rsid w:val="00D47F4C"/>
    <w:rsid w:val="00D50134"/>
    <w:rsid w:val="00D50138"/>
    <w:rsid w:val="00D5026C"/>
    <w:rsid w:val="00D503A8"/>
    <w:rsid w:val="00D504FD"/>
    <w:rsid w:val="00D50748"/>
    <w:rsid w:val="00D509C2"/>
    <w:rsid w:val="00D50CAF"/>
    <w:rsid w:val="00D50E2C"/>
    <w:rsid w:val="00D51071"/>
    <w:rsid w:val="00D511CB"/>
    <w:rsid w:val="00D512AD"/>
    <w:rsid w:val="00D51335"/>
    <w:rsid w:val="00D5142D"/>
    <w:rsid w:val="00D51625"/>
    <w:rsid w:val="00D516D3"/>
    <w:rsid w:val="00D51716"/>
    <w:rsid w:val="00D51B41"/>
    <w:rsid w:val="00D51CAB"/>
    <w:rsid w:val="00D51D21"/>
    <w:rsid w:val="00D521AE"/>
    <w:rsid w:val="00D522BC"/>
    <w:rsid w:val="00D526F7"/>
    <w:rsid w:val="00D527DD"/>
    <w:rsid w:val="00D5287B"/>
    <w:rsid w:val="00D52898"/>
    <w:rsid w:val="00D529DB"/>
    <w:rsid w:val="00D52A4B"/>
    <w:rsid w:val="00D52C19"/>
    <w:rsid w:val="00D52CA0"/>
    <w:rsid w:val="00D52CD9"/>
    <w:rsid w:val="00D52EF0"/>
    <w:rsid w:val="00D52FC2"/>
    <w:rsid w:val="00D5301E"/>
    <w:rsid w:val="00D5344A"/>
    <w:rsid w:val="00D53623"/>
    <w:rsid w:val="00D537F4"/>
    <w:rsid w:val="00D538CF"/>
    <w:rsid w:val="00D53921"/>
    <w:rsid w:val="00D53BF3"/>
    <w:rsid w:val="00D53DAE"/>
    <w:rsid w:val="00D53F3B"/>
    <w:rsid w:val="00D54086"/>
    <w:rsid w:val="00D54305"/>
    <w:rsid w:val="00D54471"/>
    <w:rsid w:val="00D5447B"/>
    <w:rsid w:val="00D54540"/>
    <w:rsid w:val="00D545DA"/>
    <w:rsid w:val="00D547F0"/>
    <w:rsid w:val="00D5480D"/>
    <w:rsid w:val="00D54837"/>
    <w:rsid w:val="00D5499E"/>
    <w:rsid w:val="00D54B93"/>
    <w:rsid w:val="00D54DD0"/>
    <w:rsid w:val="00D54DFE"/>
    <w:rsid w:val="00D54E92"/>
    <w:rsid w:val="00D551DA"/>
    <w:rsid w:val="00D557F7"/>
    <w:rsid w:val="00D55824"/>
    <w:rsid w:val="00D559F6"/>
    <w:rsid w:val="00D55A5C"/>
    <w:rsid w:val="00D55BA7"/>
    <w:rsid w:val="00D55F5A"/>
    <w:rsid w:val="00D562B9"/>
    <w:rsid w:val="00D56369"/>
    <w:rsid w:val="00D56620"/>
    <w:rsid w:val="00D5665A"/>
    <w:rsid w:val="00D566F3"/>
    <w:rsid w:val="00D56829"/>
    <w:rsid w:val="00D56931"/>
    <w:rsid w:val="00D56CF0"/>
    <w:rsid w:val="00D56FB4"/>
    <w:rsid w:val="00D56FC6"/>
    <w:rsid w:val="00D5729A"/>
    <w:rsid w:val="00D57353"/>
    <w:rsid w:val="00D575A5"/>
    <w:rsid w:val="00D57835"/>
    <w:rsid w:val="00D5789A"/>
    <w:rsid w:val="00D57A19"/>
    <w:rsid w:val="00D57C25"/>
    <w:rsid w:val="00D57D4A"/>
    <w:rsid w:val="00D57D8E"/>
    <w:rsid w:val="00D60100"/>
    <w:rsid w:val="00D60581"/>
    <w:rsid w:val="00D60B48"/>
    <w:rsid w:val="00D60D67"/>
    <w:rsid w:val="00D61154"/>
    <w:rsid w:val="00D61669"/>
    <w:rsid w:val="00D618E6"/>
    <w:rsid w:val="00D619E2"/>
    <w:rsid w:val="00D61B05"/>
    <w:rsid w:val="00D61F13"/>
    <w:rsid w:val="00D62762"/>
    <w:rsid w:val="00D62CD3"/>
    <w:rsid w:val="00D62EF5"/>
    <w:rsid w:val="00D6303E"/>
    <w:rsid w:val="00D6306F"/>
    <w:rsid w:val="00D63091"/>
    <w:rsid w:val="00D63201"/>
    <w:rsid w:val="00D632C6"/>
    <w:rsid w:val="00D63410"/>
    <w:rsid w:val="00D63691"/>
    <w:rsid w:val="00D636D3"/>
    <w:rsid w:val="00D6374A"/>
    <w:rsid w:val="00D637DE"/>
    <w:rsid w:val="00D63A07"/>
    <w:rsid w:val="00D6400A"/>
    <w:rsid w:val="00D6418B"/>
    <w:rsid w:val="00D64374"/>
    <w:rsid w:val="00D644D4"/>
    <w:rsid w:val="00D6473A"/>
    <w:rsid w:val="00D647B6"/>
    <w:rsid w:val="00D647FA"/>
    <w:rsid w:val="00D64806"/>
    <w:rsid w:val="00D6484C"/>
    <w:rsid w:val="00D648BF"/>
    <w:rsid w:val="00D64932"/>
    <w:rsid w:val="00D64B86"/>
    <w:rsid w:val="00D64C99"/>
    <w:rsid w:val="00D64F1D"/>
    <w:rsid w:val="00D6521A"/>
    <w:rsid w:val="00D65335"/>
    <w:rsid w:val="00D6541E"/>
    <w:rsid w:val="00D6577B"/>
    <w:rsid w:val="00D6580A"/>
    <w:rsid w:val="00D65834"/>
    <w:rsid w:val="00D65A24"/>
    <w:rsid w:val="00D65B98"/>
    <w:rsid w:val="00D65BD0"/>
    <w:rsid w:val="00D65C86"/>
    <w:rsid w:val="00D65D39"/>
    <w:rsid w:val="00D66135"/>
    <w:rsid w:val="00D66200"/>
    <w:rsid w:val="00D6653F"/>
    <w:rsid w:val="00D666CE"/>
    <w:rsid w:val="00D6671A"/>
    <w:rsid w:val="00D669B2"/>
    <w:rsid w:val="00D66A47"/>
    <w:rsid w:val="00D66E4F"/>
    <w:rsid w:val="00D671B2"/>
    <w:rsid w:val="00D67335"/>
    <w:rsid w:val="00D6734A"/>
    <w:rsid w:val="00D673A1"/>
    <w:rsid w:val="00D673F8"/>
    <w:rsid w:val="00D67420"/>
    <w:rsid w:val="00D675A2"/>
    <w:rsid w:val="00D675ED"/>
    <w:rsid w:val="00D67942"/>
    <w:rsid w:val="00D67B02"/>
    <w:rsid w:val="00D67D71"/>
    <w:rsid w:val="00D70151"/>
    <w:rsid w:val="00D70211"/>
    <w:rsid w:val="00D70277"/>
    <w:rsid w:val="00D703CA"/>
    <w:rsid w:val="00D70431"/>
    <w:rsid w:val="00D7049B"/>
    <w:rsid w:val="00D70C32"/>
    <w:rsid w:val="00D70C5E"/>
    <w:rsid w:val="00D710DB"/>
    <w:rsid w:val="00D71191"/>
    <w:rsid w:val="00D711FC"/>
    <w:rsid w:val="00D713A4"/>
    <w:rsid w:val="00D71620"/>
    <w:rsid w:val="00D718D7"/>
    <w:rsid w:val="00D7197A"/>
    <w:rsid w:val="00D71A52"/>
    <w:rsid w:val="00D71A5B"/>
    <w:rsid w:val="00D71DC1"/>
    <w:rsid w:val="00D71E86"/>
    <w:rsid w:val="00D71FD4"/>
    <w:rsid w:val="00D72332"/>
    <w:rsid w:val="00D726A9"/>
    <w:rsid w:val="00D72717"/>
    <w:rsid w:val="00D7279D"/>
    <w:rsid w:val="00D727EB"/>
    <w:rsid w:val="00D72871"/>
    <w:rsid w:val="00D72876"/>
    <w:rsid w:val="00D72B27"/>
    <w:rsid w:val="00D72CDF"/>
    <w:rsid w:val="00D734A1"/>
    <w:rsid w:val="00D73511"/>
    <w:rsid w:val="00D7353B"/>
    <w:rsid w:val="00D735E5"/>
    <w:rsid w:val="00D7369D"/>
    <w:rsid w:val="00D73814"/>
    <w:rsid w:val="00D739BE"/>
    <w:rsid w:val="00D73CFF"/>
    <w:rsid w:val="00D73D64"/>
    <w:rsid w:val="00D73E43"/>
    <w:rsid w:val="00D73F25"/>
    <w:rsid w:val="00D740AB"/>
    <w:rsid w:val="00D74110"/>
    <w:rsid w:val="00D741B9"/>
    <w:rsid w:val="00D74273"/>
    <w:rsid w:val="00D7447A"/>
    <w:rsid w:val="00D744CF"/>
    <w:rsid w:val="00D745D3"/>
    <w:rsid w:val="00D7461C"/>
    <w:rsid w:val="00D746D6"/>
    <w:rsid w:val="00D748DA"/>
    <w:rsid w:val="00D74ACF"/>
    <w:rsid w:val="00D74B7F"/>
    <w:rsid w:val="00D74C7E"/>
    <w:rsid w:val="00D7501E"/>
    <w:rsid w:val="00D7525D"/>
    <w:rsid w:val="00D75288"/>
    <w:rsid w:val="00D7536E"/>
    <w:rsid w:val="00D754B6"/>
    <w:rsid w:val="00D7552A"/>
    <w:rsid w:val="00D7552D"/>
    <w:rsid w:val="00D755B3"/>
    <w:rsid w:val="00D75695"/>
    <w:rsid w:val="00D75726"/>
    <w:rsid w:val="00D757CD"/>
    <w:rsid w:val="00D75C02"/>
    <w:rsid w:val="00D75E66"/>
    <w:rsid w:val="00D7615B"/>
    <w:rsid w:val="00D762B7"/>
    <w:rsid w:val="00D762DC"/>
    <w:rsid w:val="00D764FE"/>
    <w:rsid w:val="00D765CB"/>
    <w:rsid w:val="00D76628"/>
    <w:rsid w:val="00D76A47"/>
    <w:rsid w:val="00D76C57"/>
    <w:rsid w:val="00D76F1A"/>
    <w:rsid w:val="00D76F88"/>
    <w:rsid w:val="00D76F9E"/>
    <w:rsid w:val="00D774F1"/>
    <w:rsid w:val="00D776FC"/>
    <w:rsid w:val="00D77893"/>
    <w:rsid w:val="00D77C25"/>
    <w:rsid w:val="00D77CF0"/>
    <w:rsid w:val="00D77D9D"/>
    <w:rsid w:val="00D77E70"/>
    <w:rsid w:val="00D77E79"/>
    <w:rsid w:val="00D77F56"/>
    <w:rsid w:val="00D77F63"/>
    <w:rsid w:val="00D77FF0"/>
    <w:rsid w:val="00D8003F"/>
    <w:rsid w:val="00D800E6"/>
    <w:rsid w:val="00D80164"/>
    <w:rsid w:val="00D8034B"/>
    <w:rsid w:val="00D803E9"/>
    <w:rsid w:val="00D80431"/>
    <w:rsid w:val="00D80639"/>
    <w:rsid w:val="00D8076E"/>
    <w:rsid w:val="00D807F3"/>
    <w:rsid w:val="00D809D8"/>
    <w:rsid w:val="00D80DBE"/>
    <w:rsid w:val="00D81024"/>
    <w:rsid w:val="00D8111F"/>
    <w:rsid w:val="00D81137"/>
    <w:rsid w:val="00D81371"/>
    <w:rsid w:val="00D813DD"/>
    <w:rsid w:val="00D81582"/>
    <w:rsid w:val="00D8191E"/>
    <w:rsid w:val="00D819F1"/>
    <w:rsid w:val="00D81AA2"/>
    <w:rsid w:val="00D81AF1"/>
    <w:rsid w:val="00D81CDB"/>
    <w:rsid w:val="00D820CF"/>
    <w:rsid w:val="00D821EA"/>
    <w:rsid w:val="00D82245"/>
    <w:rsid w:val="00D822EE"/>
    <w:rsid w:val="00D825A1"/>
    <w:rsid w:val="00D82D93"/>
    <w:rsid w:val="00D82DB2"/>
    <w:rsid w:val="00D82EB8"/>
    <w:rsid w:val="00D82FDE"/>
    <w:rsid w:val="00D835E8"/>
    <w:rsid w:val="00D8363D"/>
    <w:rsid w:val="00D83674"/>
    <w:rsid w:val="00D836C7"/>
    <w:rsid w:val="00D836F7"/>
    <w:rsid w:val="00D83719"/>
    <w:rsid w:val="00D838C5"/>
    <w:rsid w:val="00D83907"/>
    <w:rsid w:val="00D83E21"/>
    <w:rsid w:val="00D83F57"/>
    <w:rsid w:val="00D84361"/>
    <w:rsid w:val="00D84364"/>
    <w:rsid w:val="00D846B6"/>
    <w:rsid w:val="00D8470B"/>
    <w:rsid w:val="00D84900"/>
    <w:rsid w:val="00D85000"/>
    <w:rsid w:val="00D8500D"/>
    <w:rsid w:val="00D851D3"/>
    <w:rsid w:val="00D857F7"/>
    <w:rsid w:val="00D85951"/>
    <w:rsid w:val="00D85C05"/>
    <w:rsid w:val="00D85C55"/>
    <w:rsid w:val="00D85C67"/>
    <w:rsid w:val="00D85CA3"/>
    <w:rsid w:val="00D85FE1"/>
    <w:rsid w:val="00D86677"/>
    <w:rsid w:val="00D86833"/>
    <w:rsid w:val="00D86917"/>
    <w:rsid w:val="00D86C33"/>
    <w:rsid w:val="00D86CE1"/>
    <w:rsid w:val="00D86F5D"/>
    <w:rsid w:val="00D86F6F"/>
    <w:rsid w:val="00D870A8"/>
    <w:rsid w:val="00D871B4"/>
    <w:rsid w:val="00D8725F"/>
    <w:rsid w:val="00D872F1"/>
    <w:rsid w:val="00D876E7"/>
    <w:rsid w:val="00D87896"/>
    <w:rsid w:val="00D8796A"/>
    <w:rsid w:val="00D87A76"/>
    <w:rsid w:val="00D87AB7"/>
    <w:rsid w:val="00D87ADB"/>
    <w:rsid w:val="00D87AE9"/>
    <w:rsid w:val="00D87CA1"/>
    <w:rsid w:val="00D9016C"/>
    <w:rsid w:val="00D901C8"/>
    <w:rsid w:val="00D90216"/>
    <w:rsid w:val="00D904BE"/>
    <w:rsid w:val="00D905B8"/>
    <w:rsid w:val="00D906EF"/>
    <w:rsid w:val="00D908E1"/>
    <w:rsid w:val="00D90941"/>
    <w:rsid w:val="00D90C52"/>
    <w:rsid w:val="00D90D6E"/>
    <w:rsid w:val="00D90DF0"/>
    <w:rsid w:val="00D90FFB"/>
    <w:rsid w:val="00D91110"/>
    <w:rsid w:val="00D912F7"/>
    <w:rsid w:val="00D9138F"/>
    <w:rsid w:val="00D91412"/>
    <w:rsid w:val="00D91447"/>
    <w:rsid w:val="00D914E7"/>
    <w:rsid w:val="00D91705"/>
    <w:rsid w:val="00D9172A"/>
    <w:rsid w:val="00D917D8"/>
    <w:rsid w:val="00D919E1"/>
    <w:rsid w:val="00D91A35"/>
    <w:rsid w:val="00D91CB2"/>
    <w:rsid w:val="00D91CB6"/>
    <w:rsid w:val="00D92020"/>
    <w:rsid w:val="00D92235"/>
    <w:rsid w:val="00D92478"/>
    <w:rsid w:val="00D926DE"/>
    <w:rsid w:val="00D92854"/>
    <w:rsid w:val="00D9296E"/>
    <w:rsid w:val="00D92FA8"/>
    <w:rsid w:val="00D93137"/>
    <w:rsid w:val="00D93182"/>
    <w:rsid w:val="00D93321"/>
    <w:rsid w:val="00D933D9"/>
    <w:rsid w:val="00D93614"/>
    <w:rsid w:val="00D936BB"/>
    <w:rsid w:val="00D936FA"/>
    <w:rsid w:val="00D93817"/>
    <w:rsid w:val="00D93860"/>
    <w:rsid w:val="00D93931"/>
    <w:rsid w:val="00D93A6B"/>
    <w:rsid w:val="00D93FFA"/>
    <w:rsid w:val="00D940A3"/>
    <w:rsid w:val="00D9459D"/>
    <w:rsid w:val="00D94A9B"/>
    <w:rsid w:val="00D94B02"/>
    <w:rsid w:val="00D94C4E"/>
    <w:rsid w:val="00D95023"/>
    <w:rsid w:val="00D95198"/>
    <w:rsid w:val="00D95711"/>
    <w:rsid w:val="00D9575D"/>
    <w:rsid w:val="00D9594A"/>
    <w:rsid w:val="00D95A80"/>
    <w:rsid w:val="00D95A9F"/>
    <w:rsid w:val="00D95B39"/>
    <w:rsid w:val="00D95E9B"/>
    <w:rsid w:val="00D96415"/>
    <w:rsid w:val="00D964AA"/>
    <w:rsid w:val="00D964EE"/>
    <w:rsid w:val="00D96CC9"/>
    <w:rsid w:val="00D96E8B"/>
    <w:rsid w:val="00D96F15"/>
    <w:rsid w:val="00D96F97"/>
    <w:rsid w:val="00D97354"/>
    <w:rsid w:val="00D9748B"/>
    <w:rsid w:val="00D97538"/>
    <w:rsid w:val="00D977A7"/>
    <w:rsid w:val="00D97A03"/>
    <w:rsid w:val="00D97B80"/>
    <w:rsid w:val="00D97BB7"/>
    <w:rsid w:val="00DA0140"/>
    <w:rsid w:val="00DA018E"/>
    <w:rsid w:val="00DA0752"/>
    <w:rsid w:val="00DA093F"/>
    <w:rsid w:val="00DA0944"/>
    <w:rsid w:val="00DA0BFF"/>
    <w:rsid w:val="00DA0C36"/>
    <w:rsid w:val="00DA0C9D"/>
    <w:rsid w:val="00DA0D94"/>
    <w:rsid w:val="00DA109F"/>
    <w:rsid w:val="00DA1109"/>
    <w:rsid w:val="00DA1221"/>
    <w:rsid w:val="00DA12DE"/>
    <w:rsid w:val="00DA18AE"/>
    <w:rsid w:val="00DA197B"/>
    <w:rsid w:val="00DA1A1C"/>
    <w:rsid w:val="00DA1BCB"/>
    <w:rsid w:val="00DA1D71"/>
    <w:rsid w:val="00DA1D9E"/>
    <w:rsid w:val="00DA1E18"/>
    <w:rsid w:val="00DA1E1E"/>
    <w:rsid w:val="00DA22D2"/>
    <w:rsid w:val="00DA23A9"/>
    <w:rsid w:val="00DA24D7"/>
    <w:rsid w:val="00DA2512"/>
    <w:rsid w:val="00DA25F5"/>
    <w:rsid w:val="00DA265A"/>
    <w:rsid w:val="00DA277D"/>
    <w:rsid w:val="00DA29A8"/>
    <w:rsid w:val="00DA2DF7"/>
    <w:rsid w:val="00DA2F60"/>
    <w:rsid w:val="00DA300A"/>
    <w:rsid w:val="00DA3365"/>
    <w:rsid w:val="00DA33A5"/>
    <w:rsid w:val="00DA36D5"/>
    <w:rsid w:val="00DA3900"/>
    <w:rsid w:val="00DA3C91"/>
    <w:rsid w:val="00DA3CD8"/>
    <w:rsid w:val="00DA3DE2"/>
    <w:rsid w:val="00DA3FC6"/>
    <w:rsid w:val="00DA404B"/>
    <w:rsid w:val="00DA41A1"/>
    <w:rsid w:val="00DA41CA"/>
    <w:rsid w:val="00DA41FB"/>
    <w:rsid w:val="00DA458C"/>
    <w:rsid w:val="00DA4B69"/>
    <w:rsid w:val="00DA4B7D"/>
    <w:rsid w:val="00DA4F75"/>
    <w:rsid w:val="00DA51A9"/>
    <w:rsid w:val="00DA54C6"/>
    <w:rsid w:val="00DA5684"/>
    <w:rsid w:val="00DA57F6"/>
    <w:rsid w:val="00DA5A3F"/>
    <w:rsid w:val="00DA5B4B"/>
    <w:rsid w:val="00DA5D76"/>
    <w:rsid w:val="00DA5DC3"/>
    <w:rsid w:val="00DA5DE1"/>
    <w:rsid w:val="00DA6198"/>
    <w:rsid w:val="00DA6794"/>
    <w:rsid w:val="00DA6903"/>
    <w:rsid w:val="00DA6AFA"/>
    <w:rsid w:val="00DA6F63"/>
    <w:rsid w:val="00DA71F3"/>
    <w:rsid w:val="00DA77E3"/>
    <w:rsid w:val="00DA78F0"/>
    <w:rsid w:val="00DA7ACC"/>
    <w:rsid w:val="00DA7B81"/>
    <w:rsid w:val="00DA7C43"/>
    <w:rsid w:val="00DA7DBA"/>
    <w:rsid w:val="00DA7FC3"/>
    <w:rsid w:val="00DB0141"/>
    <w:rsid w:val="00DB0591"/>
    <w:rsid w:val="00DB05C7"/>
    <w:rsid w:val="00DB07E1"/>
    <w:rsid w:val="00DB07FF"/>
    <w:rsid w:val="00DB0AA3"/>
    <w:rsid w:val="00DB0ADC"/>
    <w:rsid w:val="00DB0E0A"/>
    <w:rsid w:val="00DB0F39"/>
    <w:rsid w:val="00DB1292"/>
    <w:rsid w:val="00DB1339"/>
    <w:rsid w:val="00DB139F"/>
    <w:rsid w:val="00DB13AE"/>
    <w:rsid w:val="00DB15EC"/>
    <w:rsid w:val="00DB186C"/>
    <w:rsid w:val="00DB1F7E"/>
    <w:rsid w:val="00DB201B"/>
    <w:rsid w:val="00DB206D"/>
    <w:rsid w:val="00DB2097"/>
    <w:rsid w:val="00DB237C"/>
    <w:rsid w:val="00DB23C1"/>
    <w:rsid w:val="00DB25DF"/>
    <w:rsid w:val="00DB2AE5"/>
    <w:rsid w:val="00DB2B44"/>
    <w:rsid w:val="00DB2C10"/>
    <w:rsid w:val="00DB2CDA"/>
    <w:rsid w:val="00DB2EC9"/>
    <w:rsid w:val="00DB2F31"/>
    <w:rsid w:val="00DB354C"/>
    <w:rsid w:val="00DB3556"/>
    <w:rsid w:val="00DB3813"/>
    <w:rsid w:val="00DB38C5"/>
    <w:rsid w:val="00DB3A13"/>
    <w:rsid w:val="00DB3AC9"/>
    <w:rsid w:val="00DB3E1E"/>
    <w:rsid w:val="00DB3F34"/>
    <w:rsid w:val="00DB4317"/>
    <w:rsid w:val="00DB461D"/>
    <w:rsid w:val="00DB464C"/>
    <w:rsid w:val="00DB47AF"/>
    <w:rsid w:val="00DB4859"/>
    <w:rsid w:val="00DB49D2"/>
    <w:rsid w:val="00DB4C1B"/>
    <w:rsid w:val="00DB4C2E"/>
    <w:rsid w:val="00DB4CC2"/>
    <w:rsid w:val="00DB4D89"/>
    <w:rsid w:val="00DB4F52"/>
    <w:rsid w:val="00DB5342"/>
    <w:rsid w:val="00DB54F9"/>
    <w:rsid w:val="00DB55E7"/>
    <w:rsid w:val="00DB562A"/>
    <w:rsid w:val="00DB565D"/>
    <w:rsid w:val="00DB5691"/>
    <w:rsid w:val="00DB5737"/>
    <w:rsid w:val="00DB594F"/>
    <w:rsid w:val="00DB5A7E"/>
    <w:rsid w:val="00DB5BF4"/>
    <w:rsid w:val="00DB5D59"/>
    <w:rsid w:val="00DB5E46"/>
    <w:rsid w:val="00DB5E68"/>
    <w:rsid w:val="00DB6026"/>
    <w:rsid w:val="00DB6386"/>
    <w:rsid w:val="00DB68D4"/>
    <w:rsid w:val="00DB6B54"/>
    <w:rsid w:val="00DB6C2C"/>
    <w:rsid w:val="00DB6D4F"/>
    <w:rsid w:val="00DB6F87"/>
    <w:rsid w:val="00DB700C"/>
    <w:rsid w:val="00DB7287"/>
    <w:rsid w:val="00DB72C4"/>
    <w:rsid w:val="00DB741F"/>
    <w:rsid w:val="00DB7533"/>
    <w:rsid w:val="00DB7660"/>
    <w:rsid w:val="00DB78D9"/>
    <w:rsid w:val="00DB79A6"/>
    <w:rsid w:val="00DB79A9"/>
    <w:rsid w:val="00DB79BD"/>
    <w:rsid w:val="00DB7AC6"/>
    <w:rsid w:val="00DB7FEA"/>
    <w:rsid w:val="00DC0025"/>
    <w:rsid w:val="00DC018F"/>
    <w:rsid w:val="00DC036A"/>
    <w:rsid w:val="00DC0884"/>
    <w:rsid w:val="00DC08BA"/>
    <w:rsid w:val="00DC0A78"/>
    <w:rsid w:val="00DC0CFF"/>
    <w:rsid w:val="00DC0E10"/>
    <w:rsid w:val="00DC0E91"/>
    <w:rsid w:val="00DC0EC6"/>
    <w:rsid w:val="00DC0F2B"/>
    <w:rsid w:val="00DC10BF"/>
    <w:rsid w:val="00DC134D"/>
    <w:rsid w:val="00DC1363"/>
    <w:rsid w:val="00DC13C5"/>
    <w:rsid w:val="00DC1C4B"/>
    <w:rsid w:val="00DC1CAC"/>
    <w:rsid w:val="00DC1EC9"/>
    <w:rsid w:val="00DC203C"/>
    <w:rsid w:val="00DC20BD"/>
    <w:rsid w:val="00DC22D6"/>
    <w:rsid w:val="00DC239B"/>
    <w:rsid w:val="00DC248B"/>
    <w:rsid w:val="00DC2492"/>
    <w:rsid w:val="00DC24E5"/>
    <w:rsid w:val="00DC2548"/>
    <w:rsid w:val="00DC29B3"/>
    <w:rsid w:val="00DC2B67"/>
    <w:rsid w:val="00DC2E13"/>
    <w:rsid w:val="00DC2F84"/>
    <w:rsid w:val="00DC334E"/>
    <w:rsid w:val="00DC351B"/>
    <w:rsid w:val="00DC37ED"/>
    <w:rsid w:val="00DC3888"/>
    <w:rsid w:val="00DC3AA3"/>
    <w:rsid w:val="00DC3C31"/>
    <w:rsid w:val="00DC3DBC"/>
    <w:rsid w:val="00DC3DD9"/>
    <w:rsid w:val="00DC3FD6"/>
    <w:rsid w:val="00DC4096"/>
    <w:rsid w:val="00DC4148"/>
    <w:rsid w:val="00DC4306"/>
    <w:rsid w:val="00DC43A2"/>
    <w:rsid w:val="00DC43B0"/>
    <w:rsid w:val="00DC43F3"/>
    <w:rsid w:val="00DC46EA"/>
    <w:rsid w:val="00DC47C6"/>
    <w:rsid w:val="00DC47D6"/>
    <w:rsid w:val="00DC48A6"/>
    <w:rsid w:val="00DC4922"/>
    <w:rsid w:val="00DC51AB"/>
    <w:rsid w:val="00DC51ED"/>
    <w:rsid w:val="00DC54D5"/>
    <w:rsid w:val="00DC54E1"/>
    <w:rsid w:val="00DC550E"/>
    <w:rsid w:val="00DC55E9"/>
    <w:rsid w:val="00DC58C2"/>
    <w:rsid w:val="00DC592F"/>
    <w:rsid w:val="00DC5941"/>
    <w:rsid w:val="00DC59ED"/>
    <w:rsid w:val="00DC5AF4"/>
    <w:rsid w:val="00DC5B88"/>
    <w:rsid w:val="00DC5EA5"/>
    <w:rsid w:val="00DC63B7"/>
    <w:rsid w:val="00DC6711"/>
    <w:rsid w:val="00DC6BB7"/>
    <w:rsid w:val="00DC6E59"/>
    <w:rsid w:val="00DC6E6F"/>
    <w:rsid w:val="00DC6EA4"/>
    <w:rsid w:val="00DC7570"/>
    <w:rsid w:val="00DC7763"/>
    <w:rsid w:val="00DC7E79"/>
    <w:rsid w:val="00DD00A6"/>
    <w:rsid w:val="00DD0231"/>
    <w:rsid w:val="00DD026F"/>
    <w:rsid w:val="00DD03ED"/>
    <w:rsid w:val="00DD03FB"/>
    <w:rsid w:val="00DD0445"/>
    <w:rsid w:val="00DD09AC"/>
    <w:rsid w:val="00DD0B08"/>
    <w:rsid w:val="00DD0CDF"/>
    <w:rsid w:val="00DD0CFE"/>
    <w:rsid w:val="00DD0DAB"/>
    <w:rsid w:val="00DD0DB8"/>
    <w:rsid w:val="00DD0F08"/>
    <w:rsid w:val="00DD0FA8"/>
    <w:rsid w:val="00DD17B6"/>
    <w:rsid w:val="00DD191A"/>
    <w:rsid w:val="00DD19BF"/>
    <w:rsid w:val="00DD19CF"/>
    <w:rsid w:val="00DD1A91"/>
    <w:rsid w:val="00DD1D37"/>
    <w:rsid w:val="00DD207E"/>
    <w:rsid w:val="00DD2106"/>
    <w:rsid w:val="00DD23C6"/>
    <w:rsid w:val="00DD25C1"/>
    <w:rsid w:val="00DD2672"/>
    <w:rsid w:val="00DD2888"/>
    <w:rsid w:val="00DD28B3"/>
    <w:rsid w:val="00DD2A44"/>
    <w:rsid w:val="00DD2B20"/>
    <w:rsid w:val="00DD2B63"/>
    <w:rsid w:val="00DD2B74"/>
    <w:rsid w:val="00DD3005"/>
    <w:rsid w:val="00DD305C"/>
    <w:rsid w:val="00DD3380"/>
    <w:rsid w:val="00DD344E"/>
    <w:rsid w:val="00DD3515"/>
    <w:rsid w:val="00DD36D3"/>
    <w:rsid w:val="00DD386F"/>
    <w:rsid w:val="00DD38EE"/>
    <w:rsid w:val="00DD3A84"/>
    <w:rsid w:val="00DD3B64"/>
    <w:rsid w:val="00DD3DF2"/>
    <w:rsid w:val="00DD3E6F"/>
    <w:rsid w:val="00DD3F8B"/>
    <w:rsid w:val="00DD42E1"/>
    <w:rsid w:val="00DD43DB"/>
    <w:rsid w:val="00DD4421"/>
    <w:rsid w:val="00DD4510"/>
    <w:rsid w:val="00DD4705"/>
    <w:rsid w:val="00DD478F"/>
    <w:rsid w:val="00DD47DD"/>
    <w:rsid w:val="00DD4BB6"/>
    <w:rsid w:val="00DD4FB3"/>
    <w:rsid w:val="00DD51C2"/>
    <w:rsid w:val="00DD54BF"/>
    <w:rsid w:val="00DD578B"/>
    <w:rsid w:val="00DD57BB"/>
    <w:rsid w:val="00DD5C3C"/>
    <w:rsid w:val="00DD5D98"/>
    <w:rsid w:val="00DD5DCD"/>
    <w:rsid w:val="00DD5F78"/>
    <w:rsid w:val="00DD612F"/>
    <w:rsid w:val="00DD6465"/>
    <w:rsid w:val="00DD649A"/>
    <w:rsid w:val="00DD65CE"/>
    <w:rsid w:val="00DD65D3"/>
    <w:rsid w:val="00DD6627"/>
    <w:rsid w:val="00DD6698"/>
    <w:rsid w:val="00DD679C"/>
    <w:rsid w:val="00DD6810"/>
    <w:rsid w:val="00DD68E9"/>
    <w:rsid w:val="00DD6B00"/>
    <w:rsid w:val="00DD6CEE"/>
    <w:rsid w:val="00DD6FF0"/>
    <w:rsid w:val="00DD70DA"/>
    <w:rsid w:val="00DD7482"/>
    <w:rsid w:val="00DD75CE"/>
    <w:rsid w:val="00DD7795"/>
    <w:rsid w:val="00DD78B4"/>
    <w:rsid w:val="00DD78F3"/>
    <w:rsid w:val="00DD7B11"/>
    <w:rsid w:val="00DD7B9A"/>
    <w:rsid w:val="00DD7C20"/>
    <w:rsid w:val="00DD7F72"/>
    <w:rsid w:val="00DE02CA"/>
    <w:rsid w:val="00DE07BD"/>
    <w:rsid w:val="00DE0A14"/>
    <w:rsid w:val="00DE0CFD"/>
    <w:rsid w:val="00DE0F12"/>
    <w:rsid w:val="00DE10B7"/>
    <w:rsid w:val="00DE1411"/>
    <w:rsid w:val="00DE1B8F"/>
    <w:rsid w:val="00DE1C54"/>
    <w:rsid w:val="00DE1C90"/>
    <w:rsid w:val="00DE1CD9"/>
    <w:rsid w:val="00DE1E72"/>
    <w:rsid w:val="00DE2201"/>
    <w:rsid w:val="00DE2273"/>
    <w:rsid w:val="00DE22B2"/>
    <w:rsid w:val="00DE22DC"/>
    <w:rsid w:val="00DE243E"/>
    <w:rsid w:val="00DE24FE"/>
    <w:rsid w:val="00DE25F8"/>
    <w:rsid w:val="00DE2CF8"/>
    <w:rsid w:val="00DE2EA1"/>
    <w:rsid w:val="00DE3019"/>
    <w:rsid w:val="00DE31F6"/>
    <w:rsid w:val="00DE32DB"/>
    <w:rsid w:val="00DE32F4"/>
    <w:rsid w:val="00DE330D"/>
    <w:rsid w:val="00DE35C6"/>
    <w:rsid w:val="00DE36FB"/>
    <w:rsid w:val="00DE37A8"/>
    <w:rsid w:val="00DE38A8"/>
    <w:rsid w:val="00DE3FE4"/>
    <w:rsid w:val="00DE41FE"/>
    <w:rsid w:val="00DE4364"/>
    <w:rsid w:val="00DE43FE"/>
    <w:rsid w:val="00DE47AB"/>
    <w:rsid w:val="00DE47B8"/>
    <w:rsid w:val="00DE47DF"/>
    <w:rsid w:val="00DE4869"/>
    <w:rsid w:val="00DE4A0F"/>
    <w:rsid w:val="00DE4BCD"/>
    <w:rsid w:val="00DE4C1E"/>
    <w:rsid w:val="00DE4D67"/>
    <w:rsid w:val="00DE508A"/>
    <w:rsid w:val="00DE51BF"/>
    <w:rsid w:val="00DE53C7"/>
    <w:rsid w:val="00DE53E5"/>
    <w:rsid w:val="00DE55D1"/>
    <w:rsid w:val="00DE5734"/>
    <w:rsid w:val="00DE5960"/>
    <w:rsid w:val="00DE5A14"/>
    <w:rsid w:val="00DE5EA9"/>
    <w:rsid w:val="00DE60A0"/>
    <w:rsid w:val="00DE6258"/>
    <w:rsid w:val="00DE640C"/>
    <w:rsid w:val="00DE679C"/>
    <w:rsid w:val="00DE68CD"/>
    <w:rsid w:val="00DE6D32"/>
    <w:rsid w:val="00DE6FC0"/>
    <w:rsid w:val="00DE7092"/>
    <w:rsid w:val="00DE70EF"/>
    <w:rsid w:val="00DE70F7"/>
    <w:rsid w:val="00DE71E3"/>
    <w:rsid w:val="00DE72D2"/>
    <w:rsid w:val="00DE75FE"/>
    <w:rsid w:val="00DE7784"/>
    <w:rsid w:val="00DE77F5"/>
    <w:rsid w:val="00DE7892"/>
    <w:rsid w:val="00DE79EC"/>
    <w:rsid w:val="00DE7B2A"/>
    <w:rsid w:val="00DE7B3C"/>
    <w:rsid w:val="00DE7D02"/>
    <w:rsid w:val="00DE7F96"/>
    <w:rsid w:val="00DE7FC1"/>
    <w:rsid w:val="00DF0302"/>
    <w:rsid w:val="00DF04AE"/>
    <w:rsid w:val="00DF04E7"/>
    <w:rsid w:val="00DF04ED"/>
    <w:rsid w:val="00DF05F9"/>
    <w:rsid w:val="00DF06D4"/>
    <w:rsid w:val="00DF0757"/>
    <w:rsid w:val="00DF07A6"/>
    <w:rsid w:val="00DF07E4"/>
    <w:rsid w:val="00DF0880"/>
    <w:rsid w:val="00DF08EE"/>
    <w:rsid w:val="00DF09CE"/>
    <w:rsid w:val="00DF0B11"/>
    <w:rsid w:val="00DF0BB8"/>
    <w:rsid w:val="00DF0C34"/>
    <w:rsid w:val="00DF1163"/>
    <w:rsid w:val="00DF1179"/>
    <w:rsid w:val="00DF120E"/>
    <w:rsid w:val="00DF1436"/>
    <w:rsid w:val="00DF14F0"/>
    <w:rsid w:val="00DF15E9"/>
    <w:rsid w:val="00DF16DA"/>
    <w:rsid w:val="00DF1763"/>
    <w:rsid w:val="00DF1932"/>
    <w:rsid w:val="00DF1C7C"/>
    <w:rsid w:val="00DF1D02"/>
    <w:rsid w:val="00DF1D22"/>
    <w:rsid w:val="00DF1E6B"/>
    <w:rsid w:val="00DF1EF2"/>
    <w:rsid w:val="00DF2155"/>
    <w:rsid w:val="00DF22E5"/>
    <w:rsid w:val="00DF23AE"/>
    <w:rsid w:val="00DF244B"/>
    <w:rsid w:val="00DF24C2"/>
    <w:rsid w:val="00DF2511"/>
    <w:rsid w:val="00DF258D"/>
    <w:rsid w:val="00DF298A"/>
    <w:rsid w:val="00DF2A66"/>
    <w:rsid w:val="00DF2B52"/>
    <w:rsid w:val="00DF2E2C"/>
    <w:rsid w:val="00DF3232"/>
    <w:rsid w:val="00DF32D1"/>
    <w:rsid w:val="00DF3486"/>
    <w:rsid w:val="00DF34A4"/>
    <w:rsid w:val="00DF36BB"/>
    <w:rsid w:val="00DF3878"/>
    <w:rsid w:val="00DF39C2"/>
    <w:rsid w:val="00DF3BAF"/>
    <w:rsid w:val="00DF3D6C"/>
    <w:rsid w:val="00DF405C"/>
    <w:rsid w:val="00DF4111"/>
    <w:rsid w:val="00DF4333"/>
    <w:rsid w:val="00DF43D2"/>
    <w:rsid w:val="00DF4644"/>
    <w:rsid w:val="00DF47E5"/>
    <w:rsid w:val="00DF4873"/>
    <w:rsid w:val="00DF48EE"/>
    <w:rsid w:val="00DF4C0B"/>
    <w:rsid w:val="00DF4E82"/>
    <w:rsid w:val="00DF4EC6"/>
    <w:rsid w:val="00DF4F4F"/>
    <w:rsid w:val="00DF4F88"/>
    <w:rsid w:val="00DF500C"/>
    <w:rsid w:val="00DF55C0"/>
    <w:rsid w:val="00DF55E8"/>
    <w:rsid w:val="00DF594A"/>
    <w:rsid w:val="00DF59E5"/>
    <w:rsid w:val="00DF5AAC"/>
    <w:rsid w:val="00DF5D5E"/>
    <w:rsid w:val="00DF5E14"/>
    <w:rsid w:val="00DF5F4E"/>
    <w:rsid w:val="00DF6275"/>
    <w:rsid w:val="00DF63CD"/>
    <w:rsid w:val="00DF6953"/>
    <w:rsid w:val="00DF69D9"/>
    <w:rsid w:val="00DF6A89"/>
    <w:rsid w:val="00DF6C1B"/>
    <w:rsid w:val="00DF6C94"/>
    <w:rsid w:val="00DF6E9C"/>
    <w:rsid w:val="00DF6FDB"/>
    <w:rsid w:val="00DF773A"/>
    <w:rsid w:val="00DF7BF0"/>
    <w:rsid w:val="00DF7CAA"/>
    <w:rsid w:val="00DF7D46"/>
    <w:rsid w:val="00DF7DCF"/>
    <w:rsid w:val="00DF7F41"/>
    <w:rsid w:val="00E0001E"/>
    <w:rsid w:val="00E00293"/>
    <w:rsid w:val="00E003ED"/>
    <w:rsid w:val="00E0041E"/>
    <w:rsid w:val="00E00566"/>
    <w:rsid w:val="00E0059F"/>
    <w:rsid w:val="00E008CD"/>
    <w:rsid w:val="00E00A15"/>
    <w:rsid w:val="00E00ECC"/>
    <w:rsid w:val="00E00F9F"/>
    <w:rsid w:val="00E00FDC"/>
    <w:rsid w:val="00E011FD"/>
    <w:rsid w:val="00E01239"/>
    <w:rsid w:val="00E012D0"/>
    <w:rsid w:val="00E014AA"/>
    <w:rsid w:val="00E018E3"/>
    <w:rsid w:val="00E019EB"/>
    <w:rsid w:val="00E01AC6"/>
    <w:rsid w:val="00E02374"/>
    <w:rsid w:val="00E02487"/>
    <w:rsid w:val="00E024E2"/>
    <w:rsid w:val="00E026F4"/>
    <w:rsid w:val="00E026F9"/>
    <w:rsid w:val="00E0295D"/>
    <w:rsid w:val="00E02C53"/>
    <w:rsid w:val="00E02FC6"/>
    <w:rsid w:val="00E03005"/>
    <w:rsid w:val="00E03229"/>
    <w:rsid w:val="00E03346"/>
    <w:rsid w:val="00E0349C"/>
    <w:rsid w:val="00E03555"/>
    <w:rsid w:val="00E03610"/>
    <w:rsid w:val="00E038F7"/>
    <w:rsid w:val="00E039BA"/>
    <w:rsid w:val="00E03A6F"/>
    <w:rsid w:val="00E03AB6"/>
    <w:rsid w:val="00E03AFE"/>
    <w:rsid w:val="00E03CBE"/>
    <w:rsid w:val="00E03D81"/>
    <w:rsid w:val="00E03FAD"/>
    <w:rsid w:val="00E04068"/>
    <w:rsid w:val="00E042F0"/>
    <w:rsid w:val="00E045BA"/>
    <w:rsid w:val="00E04705"/>
    <w:rsid w:val="00E04886"/>
    <w:rsid w:val="00E04942"/>
    <w:rsid w:val="00E049CC"/>
    <w:rsid w:val="00E04B05"/>
    <w:rsid w:val="00E04B8D"/>
    <w:rsid w:val="00E04BE0"/>
    <w:rsid w:val="00E04C22"/>
    <w:rsid w:val="00E04E83"/>
    <w:rsid w:val="00E04EA9"/>
    <w:rsid w:val="00E04EAF"/>
    <w:rsid w:val="00E04F91"/>
    <w:rsid w:val="00E05087"/>
    <w:rsid w:val="00E050E0"/>
    <w:rsid w:val="00E05151"/>
    <w:rsid w:val="00E053FE"/>
    <w:rsid w:val="00E05648"/>
    <w:rsid w:val="00E057B0"/>
    <w:rsid w:val="00E058C0"/>
    <w:rsid w:val="00E05D67"/>
    <w:rsid w:val="00E05D7D"/>
    <w:rsid w:val="00E06143"/>
    <w:rsid w:val="00E06147"/>
    <w:rsid w:val="00E06254"/>
    <w:rsid w:val="00E065C4"/>
    <w:rsid w:val="00E06637"/>
    <w:rsid w:val="00E06718"/>
    <w:rsid w:val="00E067FE"/>
    <w:rsid w:val="00E06992"/>
    <w:rsid w:val="00E06BDA"/>
    <w:rsid w:val="00E07072"/>
    <w:rsid w:val="00E071B6"/>
    <w:rsid w:val="00E071D1"/>
    <w:rsid w:val="00E07406"/>
    <w:rsid w:val="00E07472"/>
    <w:rsid w:val="00E075BB"/>
    <w:rsid w:val="00E07899"/>
    <w:rsid w:val="00E0790B"/>
    <w:rsid w:val="00E07ABC"/>
    <w:rsid w:val="00E10236"/>
    <w:rsid w:val="00E104A4"/>
    <w:rsid w:val="00E10631"/>
    <w:rsid w:val="00E10AC5"/>
    <w:rsid w:val="00E10C15"/>
    <w:rsid w:val="00E10CB9"/>
    <w:rsid w:val="00E10E53"/>
    <w:rsid w:val="00E117FD"/>
    <w:rsid w:val="00E119E8"/>
    <w:rsid w:val="00E11AE3"/>
    <w:rsid w:val="00E11B75"/>
    <w:rsid w:val="00E11BA8"/>
    <w:rsid w:val="00E11F52"/>
    <w:rsid w:val="00E1224F"/>
    <w:rsid w:val="00E122F3"/>
    <w:rsid w:val="00E124B7"/>
    <w:rsid w:val="00E12537"/>
    <w:rsid w:val="00E12AF4"/>
    <w:rsid w:val="00E12BF8"/>
    <w:rsid w:val="00E12D06"/>
    <w:rsid w:val="00E12E9D"/>
    <w:rsid w:val="00E13053"/>
    <w:rsid w:val="00E1334A"/>
    <w:rsid w:val="00E133AA"/>
    <w:rsid w:val="00E134DE"/>
    <w:rsid w:val="00E1376E"/>
    <w:rsid w:val="00E1377B"/>
    <w:rsid w:val="00E13805"/>
    <w:rsid w:val="00E13986"/>
    <w:rsid w:val="00E13D29"/>
    <w:rsid w:val="00E1452E"/>
    <w:rsid w:val="00E14550"/>
    <w:rsid w:val="00E145D4"/>
    <w:rsid w:val="00E146E1"/>
    <w:rsid w:val="00E1488A"/>
    <w:rsid w:val="00E14C20"/>
    <w:rsid w:val="00E14D9B"/>
    <w:rsid w:val="00E151B3"/>
    <w:rsid w:val="00E151B9"/>
    <w:rsid w:val="00E15231"/>
    <w:rsid w:val="00E1536C"/>
    <w:rsid w:val="00E1560D"/>
    <w:rsid w:val="00E15871"/>
    <w:rsid w:val="00E15978"/>
    <w:rsid w:val="00E15A38"/>
    <w:rsid w:val="00E15C0B"/>
    <w:rsid w:val="00E15C9F"/>
    <w:rsid w:val="00E15CBC"/>
    <w:rsid w:val="00E15FF6"/>
    <w:rsid w:val="00E160AE"/>
    <w:rsid w:val="00E16268"/>
    <w:rsid w:val="00E16272"/>
    <w:rsid w:val="00E16780"/>
    <w:rsid w:val="00E169D4"/>
    <w:rsid w:val="00E17166"/>
    <w:rsid w:val="00E1723F"/>
    <w:rsid w:val="00E17413"/>
    <w:rsid w:val="00E17471"/>
    <w:rsid w:val="00E174C2"/>
    <w:rsid w:val="00E174C7"/>
    <w:rsid w:val="00E17539"/>
    <w:rsid w:val="00E1797F"/>
    <w:rsid w:val="00E17985"/>
    <w:rsid w:val="00E17B6E"/>
    <w:rsid w:val="00E17C74"/>
    <w:rsid w:val="00E17D05"/>
    <w:rsid w:val="00E20108"/>
    <w:rsid w:val="00E20480"/>
    <w:rsid w:val="00E2081C"/>
    <w:rsid w:val="00E20D2D"/>
    <w:rsid w:val="00E20DBD"/>
    <w:rsid w:val="00E2104D"/>
    <w:rsid w:val="00E210FF"/>
    <w:rsid w:val="00E21205"/>
    <w:rsid w:val="00E21216"/>
    <w:rsid w:val="00E21233"/>
    <w:rsid w:val="00E212E1"/>
    <w:rsid w:val="00E21928"/>
    <w:rsid w:val="00E21929"/>
    <w:rsid w:val="00E21B38"/>
    <w:rsid w:val="00E21BC2"/>
    <w:rsid w:val="00E21E79"/>
    <w:rsid w:val="00E21EAE"/>
    <w:rsid w:val="00E21EB7"/>
    <w:rsid w:val="00E228D5"/>
    <w:rsid w:val="00E22B82"/>
    <w:rsid w:val="00E22D3C"/>
    <w:rsid w:val="00E22D64"/>
    <w:rsid w:val="00E22D84"/>
    <w:rsid w:val="00E22DE3"/>
    <w:rsid w:val="00E22E06"/>
    <w:rsid w:val="00E23224"/>
    <w:rsid w:val="00E23288"/>
    <w:rsid w:val="00E23297"/>
    <w:rsid w:val="00E233D0"/>
    <w:rsid w:val="00E23491"/>
    <w:rsid w:val="00E235F3"/>
    <w:rsid w:val="00E23699"/>
    <w:rsid w:val="00E23906"/>
    <w:rsid w:val="00E2397A"/>
    <w:rsid w:val="00E23A22"/>
    <w:rsid w:val="00E23A3A"/>
    <w:rsid w:val="00E23A50"/>
    <w:rsid w:val="00E23AD3"/>
    <w:rsid w:val="00E23E53"/>
    <w:rsid w:val="00E23FF2"/>
    <w:rsid w:val="00E240E8"/>
    <w:rsid w:val="00E24100"/>
    <w:rsid w:val="00E241BB"/>
    <w:rsid w:val="00E24394"/>
    <w:rsid w:val="00E24710"/>
    <w:rsid w:val="00E24867"/>
    <w:rsid w:val="00E2489B"/>
    <w:rsid w:val="00E24A71"/>
    <w:rsid w:val="00E24BBE"/>
    <w:rsid w:val="00E24D5E"/>
    <w:rsid w:val="00E24F00"/>
    <w:rsid w:val="00E2507E"/>
    <w:rsid w:val="00E25341"/>
    <w:rsid w:val="00E25379"/>
    <w:rsid w:val="00E25685"/>
    <w:rsid w:val="00E257A7"/>
    <w:rsid w:val="00E25864"/>
    <w:rsid w:val="00E259E8"/>
    <w:rsid w:val="00E25A0A"/>
    <w:rsid w:val="00E25A75"/>
    <w:rsid w:val="00E25B60"/>
    <w:rsid w:val="00E25EAF"/>
    <w:rsid w:val="00E25EBE"/>
    <w:rsid w:val="00E25EC6"/>
    <w:rsid w:val="00E2600E"/>
    <w:rsid w:val="00E26021"/>
    <w:rsid w:val="00E26063"/>
    <w:rsid w:val="00E26376"/>
    <w:rsid w:val="00E2669D"/>
    <w:rsid w:val="00E266E5"/>
    <w:rsid w:val="00E26771"/>
    <w:rsid w:val="00E26C26"/>
    <w:rsid w:val="00E26D41"/>
    <w:rsid w:val="00E26D6E"/>
    <w:rsid w:val="00E27331"/>
    <w:rsid w:val="00E273E2"/>
    <w:rsid w:val="00E2742D"/>
    <w:rsid w:val="00E27510"/>
    <w:rsid w:val="00E275DA"/>
    <w:rsid w:val="00E27820"/>
    <w:rsid w:val="00E27AEF"/>
    <w:rsid w:val="00E300F3"/>
    <w:rsid w:val="00E30197"/>
    <w:rsid w:val="00E30253"/>
    <w:rsid w:val="00E30442"/>
    <w:rsid w:val="00E3052C"/>
    <w:rsid w:val="00E306D8"/>
    <w:rsid w:val="00E30850"/>
    <w:rsid w:val="00E30931"/>
    <w:rsid w:val="00E30A70"/>
    <w:rsid w:val="00E30D27"/>
    <w:rsid w:val="00E30DB7"/>
    <w:rsid w:val="00E30EAE"/>
    <w:rsid w:val="00E30F78"/>
    <w:rsid w:val="00E31076"/>
    <w:rsid w:val="00E31760"/>
    <w:rsid w:val="00E31952"/>
    <w:rsid w:val="00E31BDE"/>
    <w:rsid w:val="00E32047"/>
    <w:rsid w:val="00E32159"/>
    <w:rsid w:val="00E32290"/>
    <w:rsid w:val="00E32343"/>
    <w:rsid w:val="00E32810"/>
    <w:rsid w:val="00E32C25"/>
    <w:rsid w:val="00E32FD3"/>
    <w:rsid w:val="00E32FF5"/>
    <w:rsid w:val="00E330C6"/>
    <w:rsid w:val="00E3329C"/>
    <w:rsid w:val="00E33424"/>
    <w:rsid w:val="00E33701"/>
    <w:rsid w:val="00E33914"/>
    <w:rsid w:val="00E33ADB"/>
    <w:rsid w:val="00E33AE6"/>
    <w:rsid w:val="00E33B67"/>
    <w:rsid w:val="00E33D1A"/>
    <w:rsid w:val="00E33F17"/>
    <w:rsid w:val="00E33F36"/>
    <w:rsid w:val="00E33F58"/>
    <w:rsid w:val="00E34262"/>
    <w:rsid w:val="00E34420"/>
    <w:rsid w:val="00E346F8"/>
    <w:rsid w:val="00E34736"/>
    <w:rsid w:val="00E34B60"/>
    <w:rsid w:val="00E34C17"/>
    <w:rsid w:val="00E34E5B"/>
    <w:rsid w:val="00E35A7C"/>
    <w:rsid w:val="00E35CEA"/>
    <w:rsid w:val="00E35CEC"/>
    <w:rsid w:val="00E35D2F"/>
    <w:rsid w:val="00E362AB"/>
    <w:rsid w:val="00E364CF"/>
    <w:rsid w:val="00E36535"/>
    <w:rsid w:val="00E3654D"/>
    <w:rsid w:val="00E36560"/>
    <w:rsid w:val="00E365C7"/>
    <w:rsid w:val="00E3669B"/>
    <w:rsid w:val="00E36718"/>
    <w:rsid w:val="00E36835"/>
    <w:rsid w:val="00E3694E"/>
    <w:rsid w:val="00E3695A"/>
    <w:rsid w:val="00E36AA5"/>
    <w:rsid w:val="00E36F48"/>
    <w:rsid w:val="00E37013"/>
    <w:rsid w:val="00E371C5"/>
    <w:rsid w:val="00E3769C"/>
    <w:rsid w:val="00E377C5"/>
    <w:rsid w:val="00E378C4"/>
    <w:rsid w:val="00E37A84"/>
    <w:rsid w:val="00E37C57"/>
    <w:rsid w:val="00E37DA5"/>
    <w:rsid w:val="00E37F00"/>
    <w:rsid w:val="00E37F14"/>
    <w:rsid w:val="00E40191"/>
    <w:rsid w:val="00E40223"/>
    <w:rsid w:val="00E4026E"/>
    <w:rsid w:val="00E40283"/>
    <w:rsid w:val="00E402F9"/>
    <w:rsid w:val="00E403C1"/>
    <w:rsid w:val="00E405D0"/>
    <w:rsid w:val="00E407D4"/>
    <w:rsid w:val="00E4085E"/>
    <w:rsid w:val="00E40B26"/>
    <w:rsid w:val="00E40D1A"/>
    <w:rsid w:val="00E41049"/>
    <w:rsid w:val="00E414CE"/>
    <w:rsid w:val="00E415BC"/>
    <w:rsid w:val="00E4168C"/>
    <w:rsid w:val="00E4169A"/>
    <w:rsid w:val="00E4178D"/>
    <w:rsid w:val="00E418EE"/>
    <w:rsid w:val="00E41AEF"/>
    <w:rsid w:val="00E41B76"/>
    <w:rsid w:val="00E41D19"/>
    <w:rsid w:val="00E41E9F"/>
    <w:rsid w:val="00E41F2B"/>
    <w:rsid w:val="00E420E6"/>
    <w:rsid w:val="00E42133"/>
    <w:rsid w:val="00E421DF"/>
    <w:rsid w:val="00E4223E"/>
    <w:rsid w:val="00E42319"/>
    <w:rsid w:val="00E423CC"/>
    <w:rsid w:val="00E4243B"/>
    <w:rsid w:val="00E42565"/>
    <w:rsid w:val="00E425A0"/>
    <w:rsid w:val="00E42625"/>
    <w:rsid w:val="00E42963"/>
    <w:rsid w:val="00E429F7"/>
    <w:rsid w:val="00E42A0E"/>
    <w:rsid w:val="00E42A11"/>
    <w:rsid w:val="00E42A5D"/>
    <w:rsid w:val="00E42A99"/>
    <w:rsid w:val="00E42AD0"/>
    <w:rsid w:val="00E42AD2"/>
    <w:rsid w:val="00E43612"/>
    <w:rsid w:val="00E437C8"/>
    <w:rsid w:val="00E43802"/>
    <w:rsid w:val="00E439D2"/>
    <w:rsid w:val="00E43AD0"/>
    <w:rsid w:val="00E43D29"/>
    <w:rsid w:val="00E43EE6"/>
    <w:rsid w:val="00E43F6F"/>
    <w:rsid w:val="00E44347"/>
    <w:rsid w:val="00E44398"/>
    <w:rsid w:val="00E444F1"/>
    <w:rsid w:val="00E4455D"/>
    <w:rsid w:val="00E446A4"/>
    <w:rsid w:val="00E44986"/>
    <w:rsid w:val="00E44A30"/>
    <w:rsid w:val="00E44D58"/>
    <w:rsid w:val="00E44DDC"/>
    <w:rsid w:val="00E44E7A"/>
    <w:rsid w:val="00E44EBC"/>
    <w:rsid w:val="00E450D2"/>
    <w:rsid w:val="00E452D4"/>
    <w:rsid w:val="00E452DB"/>
    <w:rsid w:val="00E45369"/>
    <w:rsid w:val="00E4562E"/>
    <w:rsid w:val="00E45945"/>
    <w:rsid w:val="00E45969"/>
    <w:rsid w:val="00E45A32"/>
    <w:rsid w:val="00E45A9A"/>
    <w:rsid w:val="00E46E18"/>
    <w:rsid w:val="00E46ED0"/>
    <w:rsid w:val="00E473DE"/>
    <w:rsid w:val="00E4777A"/>
    <w:rsid w:val="00E47872"/>
    <w:rsid w:val="00E47945"/>
    <w:rsid w:val="00E47B48"/>
    <w:rsid w:val="00E47B50"/>
    <w:rsid w:val="00E47CB0"/>
    <w:rsid w:val="00E47D28"/>
    <w:rsid w:val="00E47E22"/>
    <w:rsid w:val="00E47FC7"/>
    <w:rsid w:val="00E50364"/>
    <w:rsid w:val="00E5049E"/>
    <w:rsid w:val="00E5058A"/>
    <w:rsid w:val="00E508DF"/>
    <w:rsid w:val="00E50A24"/>
    <w:rsid w:val="00E50FAC"/>
    <w:rsid w:val="00E50FD3"/>
    <w:rsid w:val="00E51029"/>
    <w:rsid w:val="00E510B9"/>
    <w:rsid w:val="00E5133F"/>
    <w:rsid w:val="00E51550"/>
    <w:rsid w:val="00E515E6"/>
    <w:rsid w:val="00E51754"/>
    <w:rsid w:val="00E51AD7"/>
    <w:rsid w:val="00E51C38"/>
    <w:rsid w:val="00E51D2B"/>
    <w:rsid w:val="00E51E89"/>
    <w:rsid w:val="00E51FB5"/>
    <w:rsid w:val="00E523ED"/>
    <w:rsid w:val="00E5268F"/>
    <w:rsid w:val="00E5276D"/>
    <w:rsid w:val="00E52CEA"/>
    <w:rsid w:val="00E530D2"/>
    <w:rsid w:val="00E53120"/>
    <w:rsid w:val="00E5342B"/>
    <w:rsid w:val="00E53646"/>
    <w:rsid w:val="00E53859"/>
    <w:rsid w:val="00E53AB2"/>
    <w:rsid w:val="00E54657"/>
    <w:rsid w:val="00E546EA"/>
    <w:rsid w:val="00E54A56"/>
    <w:rsid w:val="00E54A8E"/>
    <w:rsid w:val="00E54ADC"/>
    <w:rsid w:val="00E54B74"/>
    <w:rsid w:val="00E54DB9"/>
    <w:rsid w:val="00E55052"/>
    <w:rsid w:val="00E5524A"/>
    <w:rsid w:val="00E5547F"/>
    <w:rsid w:val="00E556E5"/>
    <w:rsid w:val="00E55785"/>
    <w:rsid w:val="00E557B1"/>
    <w:rsid w:val="00E557C6"/>
    <w:rsid w:val="00E558A5"/>
    <w:rsid w:val="00E55A47"/>
    <w:rsid w:val="00E55C5B"/>
    <w:rsid w:val="00E55E4E"/>
    <w:rsid w:val="00E560EA"/>
    <w:rsid w:val="00E561A6"/>
    <w:rsid w:val="00E56397"/>
    <w:rsid w:val="00E5642B"/>
    <w:rsid w:val="00E56486"/>
    <w:rsid w:val="00E564CB"/>
    <w:rsid w:val="00E56835"/>
    <w:rsid w:val="00E56A22"/>
    <w:rsid w:val="00E56CA4"/>
    <w:rsid w:val="00E56DD3"/>
    <w:rsid w:val="00E56E6C"/>
    <w:rsid w:val="00E5709C"/>
    <w:rsid w:val="00E574C2"/>
    <w:rsid w:val="00E57EF2"/>
    <w:rsid w:val="00E57F24"/>
    <w:rsid w:val="00E57F4E"/>
    <w:rsid w:val="00E5D9CF"/>
    <w:rsid w:val="00E60109"/>
    <w:rsid w:val="00E605DC"/>
    <w:rsid w:val="00E6062D"/>
    <w:rsid w:val="00E60715"/>
    <w:rsid w:val="00E607E3"/>
    <w:rsid w:val="00E60831"/>
    <w:rsid w:val="00E608C3"/>
    <w:rsid w:val="00E60AFF"/>
    <w:rsid w:val="00E60B90"/>
    <w:rsid w:val="00E60ED2"/>
    <w:rsid w:val="00E60F20"/>
    <w:rsid w:val="00E61084"/>
    <w:rsid w:val="00E610C8"/>
    <w:rsid w:val="00E61911"/>
    <w:rsid w:val="00E619BB"/>
    <w:rsid w:val="00E61ADB"/>
    <w:rsid w:val="00E61BD1"/>
    <w:rsid w:val="00E61C09"/>
    <w:rsid w:val="00E61D4D"/>
    <w:rsid w:val="00E61E65"/>
    <w:rsid w:val="00E61E8F"/>
    <w:rsid w:val="00E61F3E"/>
    <w:rsid w:val="00E61F73"/>
    <w:rsid w:val="00E6220F"/>
    <w:rsid w:val="00E62219"/>
    <w:rsid w:val="00E62474"/>
    <w:rsid w:val="00E6275F"/>
    <w:rsid w:val="00E62B7D"/>
    <w:rsid w:val="00E62C9C"/>
    <w:rsid w:val="00E62D8D"/>
    <w:rsid w:val="00E62E18"/>
    <w:rsid w:val="00E63049"/>
    <w:rsid w:val="00E63075"/>
    <w:rsid w:val="00E630E1"/>
    <w:rsid w:val="00E631A1"/>
    <w:rsid w:val="00E6325B"/>
    <w:rsid w:val="00E632D4"/>
    <w:rsid w:val="00E6337B"/>
    <w:rsid w:val="00E63583"/>
    <w:rsid w:val="00E6364E"/>
    <w:rsid w:val="00E6397F"/>
    <w:rsid w:val="00E63A5B"/>
    <w:rsid w:val="00E63B55"/>
    <w:rsid w:val="00E63DA8"/>
    <w:rsid w:val="00E63E2E"/>
    <w:rsid w:val="00E63E7D"/>
    <w:rsid w:val="00E64012"/>
    <w:rsid w:val="00E6407A"/>
    <w:rsid w:val="00E642BD"/>
    <w:rsid w:val="00E64321"/>
    <w:rsid w:val="00E643C1"/>
    <w:rsid w:val="00E6448E"/>
    <w:rsid w:val="00E644B5"/>
    <w:rsid w:val="00E6453D"/>
    <w:rsid w:val="00E6455B"/>
    <w:rsid w:val="00E64738"/>
    <w:rsid w:val="00E6483F"/>
    <w:rsid w:val="00E64998"/>
    <w:rsid w:val="00E64A18"/>
    <w:rsid w:val="00E64A9C"/>
    <w:rsid w:val="00E64A9F"/>
    <w:rsid w:val="00E64B2B"/>
    <w:rsid w:val="00E64BFE"/>
    <w:rsid w:val="00E64D9E"/>
    <w:rsid w:val="00E64E35"/>
    <w:rsid w:val="00E64E77"/>
    <w:rsid w:val="00E65123"/>
    <w:rsid w:val="00E65174"/>
    <w:rsid w:val="00E651A9"/>
    <w:rsid w:val="00E651DC"/>
    <w:rsid w:val="00E654F8"/>
    <w:rsid w:val="00E655EB"/>
    <w:rsid w:val="00E657FA"/>
    <w:rsid w:val="00E65861"/>
    <w:rsid w:val="00E65A32"/>
    <w:rsid w:val="00E65BFE"/>
    <w:rsid w:val="00E65D58"/>
    <w:rsid w:val="00E65EE2"/>
    <w:rsid w:val="00E6638F"/>
    <w:rsid w:val="00E66A03"/>
    <w:rsid w:val="00E66F06"/>
    <w:rsid w:val="00E6725B"/>
    <w:rsid w:val="00E672AB"/>
    <w:rsid w:val="00E673D0"/>
    <w:rsid w:val="00E67451"/>
    <w:rsid w:val="00E675CE"/>
    <w:rsid w:val="00E67942"/>
    <w:rsid w:val="00E679DC"/>
    <w:rsid w:val="00E67A41"/>
    <w:rsid w:val="00E67AAC"/>
    <w:rsid w:val="00E67BC5"/>
    <w:rsid w:val="00E67FBA"/>
    <w:rsid w:val="00E701C0"/>
    <w:rsid w:val="00E7026F"/>
    <w:rsid w:val="00E702CE"/>
    <w:rsid w:val="00E70612"/>
    <w:rsid w:val="00E70726"/>
    <w:rsid w:val="00E7075E"/>
    <w:rsid w:val="00E70BDC"/>
    <w:rsid w:val="00E7185F"/>
    <w:rsid w:val="00E718EF"/>
    <w:rsid w:val="00E71900"/>
    <w:rsid w:val="00E71B48"/>
    <w:rsid w:val="00E71D15"/>
    <w:rsid w:val="00E71F82"/>
    <w:rsid w:val="00E721C5"/>
    <w:rsid w:val="00E727E7"/>
    <w:rsid w:val="00E7286D"/>
    <w:rsid w:val="00E72BDE"/>
    <w:rsid w:val="00E72C91"/>
    <w:rsid w:val="00E72CD8"/>
    <w:rsid w:val="00E72EEA"/>
    <w:rsid w:val="00E73006"/>
    <w:rsid w:val="00E73163"/>
    <w:rsid w:val="00E73443"/>
    <w:rsid w:val="00E73AE1"/>
    <w:rsid w:val="00E73CA8"/>
    <w:rsid w:val="00E73CB5"/>
    <w:rsid w:val="00E73D90"/>
    <w:rsid w:val="00E73DB5"/>
    <w:rsid w:val="00E73DBF"/>
    <w:rsid w:val="00E73EA3"/>
    <w:rsid w:val="00E7402A"/>
    <w:rsid w:val="00E74180"/>
    <w:rsid w:val="00E7426E"/>
    <w:rsid w:val="00E743EC"/>
    <w:rsid w:val="00E7480C"/>
    <w:rsid w:val="00E74848"/>
    <w:rsid w:val="00E7484A"/>
    <w:rsid w:val="00E7498D"/>
    <w:rsid w:val="00E749E8"/>
    <w:rsid w:val="00E74E25"/>
    <w:rsid w:val="00E74FE2"/>
    <w:rsid w:val="00E750CA"/>
    <w:rsid w:val="00E750F5"/>
    <w:rsid w:val="00E7519F"/>
    <w:rsid w:val="00E75554"/>
    <w:rsid w:val="00E757F7"/>
    <w:rsid w:val="00E75D47"/>
    <w:rsid w:val="00E75D9A"/>
    <w:rsid w:val="00E75D9D"/>
    <w:rsid w:val="00E76310"/>
    <w:rsid w:val="00E76505"/>
    <w:rsid w:val="00E766C8"/>
    <w:rsid w:val="00E7678A"/>
    <w:rsid w:val="00E76A25"/>
    <w:rsid w:val="00E76A6E"/>
    <w:rsid w:val="00E76C2A"/>
    <w:rsid w:val="00E770B1"/>
    <w:rsid w:val="00E772BF"/>
    <w:rsid w:val="00E7760F"/>
    <w:rsid w:val="00E77724"/>
    <w:rsid w:val="00E77749"/>
    <w:rsid w:val="00E777A6"/>
    <w:rsid w:val="00E77B4B"/>
    <w:rsid w:val="00E77C16"/>
    <w:rsid w:val="00E77E72"/>
    <w:rsid w:val="00E77EA7"/>
    <w:rsid w:val="00E77F9B"/>
    <w:rsid w:val="00E77FA4"/>
    <w:rsid w:val="00E795A8"/>
    <w:rsid w:val="00E802AA"/>
    <w:rsid w:val="00E80380"/>
    <w:rsid w:val="00E80471"/>
    <w:rsid w:val="00E804BD"/>
    <w:rsid w:val="00E80600"/>
    <w:rsid w:val="00E806F4"/>
    <w:rsid w:val="00E80816"/>
    <w:rsid w:val="00E80AA4"/>
    <w:rsid w:val="00E80EAB"/>
    <w:rsid w:val="00E80EC0"/>
    <w:rsid w:val="00E80F2A"/>
    <w:rsid w:val="00E8135F"/>
    <w:rsid w:val="00E8140B"/>
    <w:rsid w:val="00E815F0"/>
    <w:rsid w:val="00E81A79"/>
    <w:rsid w:val="00E81F5A"/>
    <w:rsid w:val="00E81FB1"/>
    <w:rsid w:val="00E8207E"/>
    <w:rsid w:val="00E820C8"/>
    <w:rsid w:val="00E82228"/>
    <w:rsid w:val="00E82281"/>
    <w:rsid w:val="00E82391"/>
    <w:rsid w:val="00E823C7"/>
    <w:rsid w:val="00E824F8"/>
    <w:rsid w:val="00E825C2"/>
    <w:rsid w:val="00E825D5"/>
    <w:rsid w:val="00E826C4"/>
    <w:rsid w:val="00E8274B"/>
    <w:rsid w:val="00E828C4"/>
    <w:rsid w:val="00E83099"/>
    <w:rsid w:val="00E831BF"/>
    <w:rsid w:val="00E83282"/>
    <w:rsid w:val="00E833E3"/>
    <w:rsid w:val="00E839B9"/>
    <w:rsid w:val="00E839E6"/>
    <w:rsid w:val="00E83A3B"/>
    <w:rsid w:val="00E83B6E"/>
    <w:rsid w:val="00E83C03"/>
    <w:rsid w:val="00E83D67"/>
    <w:rsid w:val="00E84261"/>
    <w:rsid w:val="00E845CA"/>
    <w:rsid w:val="00E8466F"/>
    <w:rsid w:val="00E8468F"/>
    <w:rsid w:val="00E847D8"/>
    <w:rsid w:val="00E849AF"/>
    <w:rsid w:val="00E84E40"/>
    <w:rsid w:val="00E84F6F"/>
    <w:rsid w:val="00E84FF9"/>
    <w:rsid w:val="00E8505A"/>
    <w:rsid w:val="00E85252"/>
    <w:rsid w:val="00E852BC"/>
    <w:rsid w:val="00E85323"/>
    <w:rsid w:val="00E85328"/>
    <w:rsid w:val="00E8544B"/>
    <w:rsid w:val="00E85587"/>
    <w:rsid w:val="00E85615"/>
    <w:rsid w:val="00E85633"/>
    <w:rsid w:val="00E858F4"/>
    <w:rsid w:val="00E85949"/>
    <w:rsid w:val="00E85BB5"/>
    <w:rsid w:val="00E85BEA"/>
    <w:rsid w:val="00E85C98"/>
    <w:rsid w:val="00E85CA4"/>
    <w:rsid w:val="00E85FD3"/>
    <w:rsid w:val="00E86032"/>
    <w:rsid w:val="00E862F0"/>
    <w:rsid w:val="00E864AC"/>
    <w:rsid w:val="00E868C7"/>
    <w:rsid w:val="00E869D5"/>
    <w:rsid w:val="00E86F27"/>
    <w:rsid w:val="00E86F36"/>
    <w:rsid w:val="00E87089"/>
    <w:rsid w:val="00E8719F"/>
    <w:rsid w:val="00E871C0"/>
    <w:rsid w:val="00E87253"/>
    <w:rsid w:val="00E873BC"/>
    <w:rsid w:val="00E8743A"/>
    <w:rsid w:val="00E87571"/>
    <w:rsid w:val="00E87888"/>
    <w:rsid w:val="00E878D5"/>
    <w:rsid w:val="00E879F4"/>
    <w:rsid w:val="00E87E2C"/>
    <w:rsid w:val="00E87F5F"/>
    <w:rsid w:val="00E900B0"/>
    <w:rsid w:val="00E90196"/>
    <w:rsid w:val="00E902BD"/>
    <w:rsid w:val="00E907C7"/>
    <w:rsid w:val="00E907ED"/>
    <w:rsid w:val="00E908F6"/>
    <w:rsid w:val="00E90CD2"/>
    <w:rsid w:val="00E90DB0"/>
    <w:rsid w:val="00E90E39"/>
    <w:rsid w:val="00E90E74"/>
    <w:rsid w:val="00E90F43"/>
    <w:rsid w:val="00E911E4"/>
    <w:rsid w:val="00E91278"/>
    <w:rsid w:val="00E9131C"/>
    <w:rsid w:val="00E913E3"/>
    <w:rsid w:val="00E91436"/>
    <w:rsid w:val="00E9147F"/>
    <w:rsid w:val="00E9163C"/>
    <w:rsid w:val="00E91718"/>
    <w:rsid w:val="00E91F18"/>
    <w:rsid w:val="00E920E1"/>
    <w:rsid w:val="00E92262"/>
    <w:rsid w:val="00E92269"/>
    <w:rsid w:val="00E92295"/>
    <w:rsid w:val="00E9229E"/>
    <w:rsid w:val="00E922BF"/>
    <w:rsid w:val="00E9237B"/>
    <w:rsid w:val="00E92424"/>
    <w:rsid w:val="00E929DD"/>
    <w:rsid w:val="00E92CE4"/>
    <w:rsid w:val="00E93618"/>
    <w:rsid w:val="00E93945"/>
    <w:rsid w:val="00E93973"/>
    <w:rsid w:val="00E93C13"/>
    <w:rsid w:val="00E93CBB"/>
    <w:rsid w:val="00E93D6A"/>
    <w:rsid w:val="00E93D8B"/>
    <w:rsid w:val="00E93F33"/>
    <w:rsid w:val="00E93FCB"/>
    <w:rsid w:val="00E94040"/>
    <w:rsid w:val="00E94211"/>
    <w:rsid w:val="00E94722"/>
    <w:rsid w:val="00E947FF"/>
    <w:rsid w:val="00E94B9D"/>
    <w:rsid w:val="00E94CF4"/>
    <w:rsid w:val="00E950C3"/>
    <w:rsid w:val="00E950D1"/>
    <w:rsid w:val="00E95460"/>
    <w:rsid w:val="00E95543"/>
    <w:rsid w:val="00E95774"/>
    <w:rsid w:val="00E95837"/>
    <w:rsid w:val="00E958C7"/>
    <w:rsid w:val="00E95BFC"/>
    <w:rsid w:val="00E95C02"/>
    <w:rsid w:val="00E95C8D"/>
    <w:rsid w:val="00E95CA7"/>
    <w:rsid w:val="00E95D41"/>
    <w:rsid w:val="00E95F20"/>
    <w:rsid w:val="00E95F44"/>
    <w:rsid w:val="00E96004"/>
    <w:rsid w:val="00E9628C"/>
    <w:rsid w:val="00E962AA"/>
    <w:rsid w:val="00E9640A"/>
    <w:rsid w:val="00E96590"/>
    <w:rsid w:val="00E96CD0"/>
    <w:rsid w:val="00E96DE2"/>
    <w:rsid w:val="00E96E43"/>
    <w:rsid w:val="00E96ED2"/>
    <w:rsid w:val="00E97189"/>
    <w:rsid w:val="00E971EF"/>
    <w:rsid w:val="00E9724E"/>
    <w:rsid w:val="00E974C3"/>
    <w:rsid w:val="00E974E5"/>
    <w:rsid w:val="00E97552"/>
    <w:rsid w:val="00E976BA"/>
    <w:rsid w:val="00E976CC"/>
    <w:rsid w:val="00E97769"/>
    <w:rsid w:val="00E97808"/>
    <w:rsid w:val="00E9785F"/>
    <w:rsid w:val="00E97866"/>
    <w:rsid w:val="00E97B86"/>
    <w:rsid w:val="00E97DC4"/>
    <w:rsid w:val="00EA04FE"/>
    <w:rsid w:val="00EA06E6"/>
    <w:rsid w:val="00EA0F6F"/>
    <w:rsid w:val="00EA0FB1"/>
    <w:rsid w:val="00EA1242"/>
    <w:rsid w:val="00EA1267"/>
    <w:rsid w:val="00EA18CD"/>
    <w:rsid w:val="00EA191A"/>
    <w:rsid w:val="00EA1951"/>
    <w:rsid w:val="00EA195F"/>
    <w:rsid w:val="00EA1C4B"/>
    <w:rsid w:val="00EA1D03"/>
    <w:rsid w:val="00EA1EC4"/>
    <w:rsid w:val="00EA1FD6"/>
    <w:rsid w:val="00EA21AD"/>
    <w:rsid w:val="00EA23A5"/>
    <w:rsid w:val="00EA2933"/>
    <w:rsid w:val="00EA2ABC"/>
    <w:rsid w:val="00EA2B20"/>
    <w:rsid w:val="00EA2D5F"/>
    <w:rsid w:val="00EA2E91"/>
    <w:rsid w:val="00EA2EDD"/>
    <w:rsid w:val="00EA2F3C"/>
    <w:rsid w:val="00EA2FDE"/>
    <w:rsid w:val="00EA335A"/>
    <w:rsid w:val="00EA338E"/>
    <w:rsid w:val="00EA3682"/>
    <w:rsid w:val="00EA386F"/>
    <w:rsid w:val="00EA3A53"/>
    <w:rsid w:val="00EA3B67"/>
    <w:rsid w:val="00EA3D7D"/>
    <w:rsid w:val="00EA40B7"/>
    <w:rsid w:val="00EA43F8"/>
    <w:rsid w:val="00EA44C9"/>
    <w:rsid w:val="00EA485B"/>
    <w:rsid w:val="00EA4D19"/>
    <w:rsid w:val="00EA506B"/>
    <w:rsid w:val="00EA5076"/>
    <w:rsid w:val="00EA5080"/>
    <w:rsid w:val="00EA522C"/>
    <w:rsid w:val="00EA5310"/>
    <w:rsid w:val="00EA53D7"/>
    <w:rsid w:val="00EA5415"/>
    <w:rsid w:val="00EA559C"/>
    <w:rsid w:val="00EA5F08"/>
    <w:rsid w:val="00EA620C"/>
    <w:rsid w:val="00EA6370"/>
    <w:rsid w:val="00EA67B5"/>
    <w:rsid w:val="00EA680B"/>
    <w:rsid w:val="00EA6C73"/>
    <w:rsid w:val="00EA728A"/>
    <w:rsid w:val="00EA72C3"/>
    <w:rsid w:val="00EA72F2"/>
    <w:rsid w:val="00EA7441"/>
    <w:rsid w:val="00EA74CF"/>
    <w:rsid w:val="00EA7526"/>
    <w:rsid w:val="00EA7601"/>
    <w:rsid w:val="00EA7632"/>
    <w:rsid w:val="00EA7693"/>
    <w:rsid w:val="00EA7741"/>
    <w:rsid w:val="00EA77A6"/>
    <w:rsid w:val="00EA7960"/>
    <w:rsid w:val="00EA7D56"/>
    <w:rsid w:val="00EA7F93"/>
    <w:rsid w:val="00EB009F"/>
    <w:rsid w:val="00EB017D"/>
    <w:rsid w:val="00EB020B"/>
    <w:rsid w:val="00EB03A9"/>
    <w:rsid w:val="00EB0A29"/>
    <w:rsid w:val="00EB0AAA"/>
    <w:rsid w:val="00EB0BB2"/>
    <w:rsid w:val="00EB0FD4"/>
    <w:rsid w:val="00EB1145"/>
    <w:rsid w:val="00EB11DC"/>
    <w:rsid w:val="00EB132A"/>
    <w:rsid w:val="00EB1404"/>
    <w:rsid w:val="00EB1671"/>
    <w:rsid w:val="00EB1A98"/>
    <w:rsid w:val="00EB1BE1"/>
    <w:rsid w:val="00EB1DE6"/>
    <w:rsid w:val="00EB1F50"/>
    <w:rsid w:val="00EB22F4"/>
    <w:rsid w:val="00EB2848"/>
    <w:rsid w:val="00EB28BF"/>
    <w:rsid w:val="00EB29DE"/>
    <w:rsid w:val="00EB31F9"/>
    <w:rsid w:val="00EB32F7"/>
    <w:rsid w:val="00EB364E"/>
    <w:rsid w:val="00EB3893"/>
    <w:rsid w:val="00EB39C9"/>
    <w:rsid w:val="00EB3ADB"/>
    <w:rsid w:val="00EB3D84"/>
    <w:rsid w:val="00EB3E0E"/>
    <w:rsid w:val="00EB3F8F"/>
    <w:rsid w:val="00EB41A9"/>
    <w:rsid w:val="00EB4253"/>
    <w:rsid w:val="00EB4343"/>
    <w:rsid w:val="00EB4368"/>
    <w:rsid w:val="00EB45D3"/>
    <w:rsid w:val="00EB45DF"/>
    <w:rsid w:val="00EB46BE"/>
    <w:rsid w:val="00EB49E0"/>
    <w:rsid w:val="00EB4AAD"/>
    <w:rsid w:val="00EB4BBE"/>
    <w:rsid w:val="00EB4DD0"/>
    <w:rsid w:val="00EB4FA4"/>
    <w:rsid w:val="00EB54A1"/>
    <w:rsid w:val="00EB57BA"/>
    <w:rsid w:val="00EB5817"/>
    <w:rsid w:val="00EB5AAD"/>
    <w:rsid w:val="00EB60D0"/>
    <w:rsid w:val="00EB61D4"/>
    <w:rsid w:val="00EB66AB"/>
    <w:rsid w:val="00EB6793"/>
    <w:rsid w:val="00EB699F"/>
    <w:rsid w:val="00EB6AA2"/>
    <w:rsid w:val="00EB6AE7"/>
    <w:rsid w:val="00EB6BBF"/>
    <w:rsid w:val="00EB6C9F"/>
    <w:rsid w:val="00EB6EE0"/>
    <w:rsid w:val="00EB7550"/>
    <w:rsid w:val="00EB77FA"/>
    <w:rsid w:val="00EB7A48"/>
    <w:rsid w:val="00EB7BC1"/>
    <w:rsid w:val="00EB7DCF"/>
    <w:rsid w:val="00EB7EE0"/>
    <w:rsid w:val="00EC00D5"/>
    <w:rsid w:val="00EC01CF"/>
    <w:rsid w:val="00EC032D"/>
    <w:rsid w:val="00EC07BD"/>
    <w:rsid w:val="00EC08AA"/>
    <w:rsid w:val="00EC08EC"/>
    <w:rsid w:val="00EC0B6D"/>
    <w:rsid w:val="00EC0E9A"/>
    <w:rsid w:val="00EC0F06"/>
    <w:rsid w:val="00EC1086"/>
    <w:rsid w:val="00EC125C"/>
    <w:rsid w:val="00EC1506"/>
    <w:rsid w:val="00EC1634"/>
    <w:rsid w:val="00EC1942"/>
    <w:rsid w:val="00EC1CCB"/>
    <w:rsid w:val="00EC20C1"/>
    <w:rsid w:val="00EC2117"/>
    <w:rsid w:val="00EC22F7"/>
    <w:rsid w:val="00EC2336"/>
    <w:rsid w:val="00EC2631"/>
    <w:rsid w:val="00EC26D8"/>
    <w:rsid w:val="00EC272E"/>
    <w:rsid w:val="00EC27DB"/>
    <w:rsid w:val="00EC29CD"/>
    <w:rsid w:val="00EC2C9C"/>
    <w:rsid w:val="00EC2E0E"/>
    <w:rsid w:val="00EC31C9"/>
    <w:rsid w:val="00EC3269"/>
    <w:rsid w:val="00EC32D4"/>
    <w:rsid w:val="00EC32EA"/>
    <w:rsid w:val="00EC370A"/>
    <w:rsid w:val="00EC39CB"/>
    <w:rsid w:val="00EC3B48"/>
    <w:rsid w:val="00EC3F53"/>
    <w:rsid w:val="00EC41E7"/>
    <w:rsid w:val="00EC4468"/>
    <w:rsid w:val="00EC45AA"/>
    <w:rsid w:val="00EC4789"/>
    <w:rsid w:val="00EC4884"/>
    <w:rsid w:val="00EC4B63"/>
    <w:rsid w:val="00EC4CCB"/>
    <w:rsid w:val="00EC4E26"/>
    <w:rsid w:val="00EC4E3F"/>
    <w:rsid w:val="00EC5091"/>
    <w:rsid w:val="00EC5116"/>
    <w:rsid w:val="00EC51A5"/>
    <w:rsid w:val="00EC53A2"/>
    <w:rsid w:val="00EC545C"/>
    <w:rsid w:val="00EC5794"/>
    <w:rsid w:val="00EC5BFB"/>
    <w:rsid w:val="00EC5D0C"/>
    <w:rsid w:val="00EC61AB"/>
    <w:rsid w:val="00EC63BE"/>
    <w:rsid w:val="00EC641D"/>
    <w:rsid w:val="00EC6478"/>
    <w:rsid w:val="00EC6588"/>
    <w:rsid w:val="00EC66A1"/>
    <w:rsid w:val="00EC66CF"/>
    <w:rsid w:val="00EC67C3"/>
    <w:rsid w:val="00EC68A2"/>
    <w:rsid w:val="00EC68C7"/>
    <w:rsid w:val="00EC69AA"/>
    <w:rsid w:val="00EC6CCB"/>
    <w:rsid w:val="00EC6D49"/>
    <w:rsid w:val="00EC6DB7"/>
    <w:rsid w:val="00EC7145"/>
    <w:rsid w:val="00EC71EC"/>
    <w:rsid w:val="00EC7316"/>
    <w:rsid w:val="00EC73C3"/>
    <w:rsid w:val="00EC751B"/>
    <w:rsid w:val="00EC759A"/>
    <w:rsid w:val="00EC76AD"/>
    <w:rsid w:val="00EC7CED"/>
    <w:rsid w:val="00EC7F25"/>
    <w:rsid w:val="00ED008C"/>
    <w:rsid w:val="00ED00E1"/>
    <w:rsid w:val="00ED0152"/>
    <w:rsid w:val="00ED04E1"/>
    <w:rsid w:val="00ED092C"/>
    <w:rsid w:val="00ED0951"/>
    <w:rsid w:val="00ED0C6D"/>
    <w:rsid w:val="00ED0CF3"/>
    <w:rsid w:val="00ED0E3D"/>
    <w:rsid w:val="00ED0E40"/>
    <w:rsid w:val="00ED0E6A"/>
    <w:rsid w:val="00ED0E73"/>
    <w:rsid w:val="00ED0F15"/>
    <w:rsid w:val="00ED16E2"/>
    <w:rsid w:val="00ED1C70"/>
    <w:rsid w:val="00ED1CBE"/>
    <w:rsid w:val="00ED1CF9"/>
    <w:rsid w:val="00ED205B"/>
    <w:rsid w:val="00ED23C3"/>
    <w:rsid w:val="00ED270E"/>
    <w:rsid w:val="00ED28DA"/>
    <w:rsid w:val="00ED2995"/>
    <w:rsid w:val="00ED29B9"/>
    <w:rsid w:val="00ED2B05"/>
    <w:rsid w:val="00ED2D0D"/>
    <w:rsid w:val="00ED3205"/>
    <w:rsid w:val="00ED3993"/>
    <w:rsid w:val="00ED3B92"/>
    <w:rsid w:val="00ED3E32"/>
    <w:rsid w:val="00ED3EE7"/>
    <w:rsid w:val="00ED3F57"/>
    <w:rsid w:val="00ED3F8A"/>
    <w:rsid w:val="00ED40AB"/>
    <w:rsid w:val="00ED40F7"/>
    <w:rsid w:val="00ED4195"/>
    <w:rsid w:val="00ED4205"/>
    <w:rsid w:val="00ED43C6"/>
    <w:rsid w:val="00ED465D"/>
    <w:rsid w:val="00ED4668"/>
    <w:rsid w:val="00ED46F2"/>
    <w:rsid w:val="00ED4B76"/>
    <w:rsid w:val="00ED53D4"/>
    <w:rsid w:val="00ED55D8"/>
    <w:rsid w:val="00ED58AF"/>
    <w:rsid w:val="00ED58EC"/>
    <w:rsid w:val="00ED58F2"/>
    <w:rsid w:val="00ED5C7C"/>
    <w:rsid w:val="00ED5C8D"/>
    <w:rsid w:val="00ED5E9B"/>
    <w:rsid w:val="00ED5F59"/>
    <w:rsid w:val="00ED6042"/>
    <w:rsid w:val="00ED60CD"/>
    <w:rsid w:val="00ED62BD"/>
    <w:rsid w:val="00ED63B2"/>
    <w:rsid w:val="00ED6802"/>
    <w:rsid w:val="00ED68F5"/>
    <w:rsid w:val="00ED6920"/>
    <w:rsid w:val="00ED6936"/>
    <w:rsid w:val="00ED6A55"/>
    <w:rsid w:val="00ED6A90"/>
    <w:rsid w:val="00ED6C1C"/>
    <w:rsid w:val="00ED6E87"/>
    <w:rsid w:val="00ED7359"/>
    <w:rsid w:val="00ED73B4"/>
    <w:rsid w:val="00ED7551"/>
    <w:rsid w:val="00ED75F8"/>
    <w:rsid w:val="00ED7720"/>
    <w:rsid w:val="00ED776D"/>
    <w:rsid w:val="00ED785A"/>
    <w:rsid w:val="00ED799C"/>
    <w:rsid w:val="00ED7D1E"/>
    <w:rsid w:val="00ED7D94"/>
    <w:rsid w:val="00ED7EA9"/>
    <w:rsid w:val="00EE0025"/>
    <w:rsid w:val="00EE0424"/>
    <w:rsid w:val="00EE0447"/>
    <w:rsid w:val="00EE04E0"/>
    <w:rsid w:val="00EE0647"/>
    <w:rsid w:val="00EE07A0"/>
    <w:rsid w:val="00EE0882"/>
    <w:rsid w:val="00EE0B07"/>
    <w:rsid w:val="00EE0DFE"/>
    <w:rsid w:val="00EE0E99"/>
    <w:rsid w:val="00EE10CC"/>
    <w:rsid w:val="00EE126F"/>
    <w:rsid w:val="00EE1739"/>
    <w:rsid w:val="00EE1878"/>
    <w:rsid w:val="00EE1A7A"/>
    <w:rsid w:val="00EE1D95"/>
    <w:rsid w:val="00EE1E92"/>
    <w:rsid w:val="00EE1EBD"/>
    <w:rsid w:val="00EE20CA"/>
    <w:rsid w:val="00EE20EE"/>
    <w:rsid w:val="00EE2744"/>
    <w:rsid w:val="00EE2AE3"/>
    <w:rsid w:val="00EE2DB9"/>
    <w:rsid w:val="00EE2E57"/>
    <w:rsid w:val="00EE2FF6"/>
    <w:rsid w:val="00EE33F6"/>
    <w:rsid w:val="00EE35EE"/>
    <w:rsid w:val="00EE3641"/>
    <w:rsid w:val="00EE36BB"/>
    <w:rsid w:val="00EE36DF"/>
    <w:rsid w:val="00EE3707"/>
    <w:rsid w:val="00EE392E"/>
    <w:rsid w:val="00EE3E44"/>
    <w:rsid w:val="00EE3F42"/>
    <w:rsid w:val="00EE42A8"/>
    <w:rsid w:val="00EE43DB"/>
    <w:rsid w:val="00EE4442"/>
    <w:rsid w:val="00EE464F"/>
    <w:rsid w:val="00EE465B"/>
    <w:rsid w:val="00EE46CB"/>
    <w:rsid w:val="00EE471C"/>
    <w:rsid w:val="00EE4769"/>
    <w:rsid w:val="00EE4A24"/>
    <w:rsid w:val="00EE4B3A"/>
    <w:rsid w:val="00EE4D86"/>
    <w:rsid w:val="00EE4E0F"/>
    <w:rsid w:val="00EE4FCF"/>
    <w:rsid w:val="00EE4FE1"/>
    <w:rsid w:val="00EE528E"/>
    <w:rsid w:val="00EE5365"/>
    <w:rsid w:val="00EE54FE"/>
    <w:rsid w:val="00EE555B"/>
    <w:rsid w:val="00EE5773"/>
    <w:rsid w:val="00EE5BA5"/>
    <w:rsid w:val="00EE5C32"/>
    <w:rsid w:val="00EE5C64"/>
    <w:rsid w:val="00EE5CFC"/>
    <w:rsid w:val="00EE5F21"/>
    <w:rsid w:val="00EE610F"/>
    <w:rsid w:val="00EE6192"/>
    <w:rsid w:val="00EE61CC"/>
    <w:rsid w:val="00EE6327"/>
    <w:rsid w:val="00EE63A0"/>
    <w:rsid w:val="00EE66A5"/>
    <w:rsid w:val="00EE6A30"/>
    <w:rsid w:val="00EE6CE9"/>
    <w:rsid w:val="00EE6D47"/>
    <w:rsid w:val="00EE6E7D"/>
    <w:rsid w:val="00EE6F3E"/>
    <w:rsid w:val="00EE7012"/>
    <w:rsid w:val="00EE7061"/>
    <w:rsid w:val="00EE729C"/>
    <w:rsid w:val="00EE72BC"/>
    <w:rsid w:val="00EE7458"/>
    <w:rsid w:val="00EE78A1"/>
    <w:rsid w:val="00EE78B6"/>
    <w:rsid w:val="00EE7A5F"/>
    <w:rsid w:val="00EE7B93"/>
    <w:rsid w:val="00EE7CBD"/>
    <w:rsid w:val="00EE7E86"/>
    <w:rsid w:val="00EF028F"/>
    <w:rsid w:val="00EF04CC"/>
    <w:rsid w:val="00EF056F"/>
    <w:rsid w:val="00EF0A4D"/>
    <w:rsid w:val="00EF0A59"/>
    <w:rsid w:val="00EF0E62"/>
    <w:rsid w:val="00EF0F1A"/>
    <w:rsid w:val="00EF0FF6"/>
    <w:rsid w:val="00EF11B2"/>
    <w:rsid w:val="00EF1201"/>
    <w:rsid w:val="00EF12F4"/>
    <w:rsid w:val="00EF1645"/>
    <w:rsid w:val="00EF16C9"/>
    <w:rsid w:val="00EF16E2"/>
    <w:rsid w:val="00EF182C"/>
    <w:rsid w:val="00EF1C57"/>
    <w:rsid w:val="00EF1CB7"/>
    <w:rsid w:val="00EF1D1E"/>
    <w:rsid w:val="00EF1D3A"/>
    <w:rsid w:val="00EF2071"/>
    <w:rsid w:val="00EF213F"/>
    <w:rsid w:val="00EF2210"/>
    <w:rsid w:val="00EF23C9"/>
    <w:rsid w:val="00EF2477"/>
    <w:rsid w:val="00EF2503"/>
    <w:rsid w:val="00EF286D"/>
    <w:rsid w:val="00EF2ABA"/>
    <w:rsid w:val="00EF2C0B"/>
    <w:rsid w:val="00EF2E1D"/>
    <w:rsid w:val="00EF2EA4"/>
    <w:rsid w:val="00EF30DC"/>
    <w:rsid w:val="00EF332E"/>
    <w:rsid w:val="00EF35AF"/>
    <w:rsid w:val="00EF37EE"/>
    <w:rsid w:val="00EF3804"/>
    <w:rsid w:val="00EF3968"/>
    <w:rsid w:val="00EF398B"/>
    <w:rsid w:val="00EF3BAF"/>
    <w:rsid w:val="00EF3BC3"/>
    <w:rsid w:val="00EF3E89"/>
    <w:rsid w:val="00EF3FA5"/>
    <w:rsid w:val="00EF400B"/>
    <w:rsid w:val="00EF43F0"/>
    <w:rsid w:val="00EF452A"/>
    <w:rsid w:val="00EF4610"/>
    <w:rsid w:val="00EF488E"/>
    <w:rsid w:val="00EF498F"/>
    <w:rsid w:val="00EF4D16"/>
    <w:rsid w:val="00EF4D4C"/>
    <w:rsid w:val="00EF4DA6"/>
    <w:rsid w:val="00EF5021"/>
    <w:rsid w:val="00EF5177"/>
    <w:rsid w:val="00EF538E"/>
    <w:rsid w:val="00EF549A"/>
    <w:rsid w:val="00EF557C"/>
    <w:rsid w:val="00EF56A6"/>
    <w:rsid w:val="00EF5705"/>
    <w:rsid w:val="00EF5A6F"/>
    <w:rsid w:val="00EF5A71"/>
    <w:rsid w:val="00EF5B09"/>
    <w:rsid w:val="00EF5B21"/>
    <w:rsid w:val="00EF5E06"/>
    <w:rsid w:val="00EF5E39"/>
    <w:rsid w:val="00EF5FB3"/>
    <w:rsid w:val="00EF6001"/>
    <w:rsid w:val="00EF6289"/>
    <w:rsid w:val="00EF6A1D"/>
    <w:rsid w:val="00EF6DC0"/>
    <w:rsid w:val="00EF706D"/>
    <w:rsid w:val="00EF752E"/>
    <w:rsid w:val="00EF78B6"/>
    <w:rsid w:val="00EF7A47"/>
    <w:rsid w:val="00EF7B12"/>
    <w:rsid w:val="00EF7B64"/>
    <w:rsid w:val="00EF7C11"/>
    <w:rsid w:val="00EF7E17"/>
    <w:rsid w:val="00EF7ED1"/>
    <w:rsid w:val="00F0014C"/>
    <w:rsid w:val="00F004C4"/>
    <w:rsid w:val="00F004DA"/>
    <w:rsid w:val="00F00532"/>
    <w:rsid w:val="00F00574"/>
    <w:rsid w:val="00F007A1"/>
    <w:rsid w:val="00F0095B"/>
    <w:rsid w:val="00F00AEF"/>
    <w:rsid w:val="00F00BD7"/>
    <w:rsid w:val="00F00C3B"/>
    <w:rsid w:val="00F00C70"/>
    <w:rsid w:val="00F01161"/>
    <w:rsid w:val="00F01258"/>
    <w:rsid w:val="00F01471"/>
    <w:rsid w:val="00F0149A"/>
    <w:rsid w:val="00F0155E"/>
    <w:rsid w:val="00F0160E"/>
    <w:rsid w:val="00F01765"/>
    <w:rsid w:val="00F0186C"/>
    <w:rsid w:val="00F01B7B"/>
    <w:rsid w:val="00F01C23"/>
    <w:rsid w:val="00F01C97"/>
    <w:rsid w:val="00F01E1E"/>
    <w:rsid w:val="00F01E66"/>
    <w:rsid w:val="00F028B3"/>
    <w:rsid w:val="00F031CE"/>
    <w:rsid w:val="00F037DC"/>
    <w:rsid w:val="00F03B69"/>
    <w:rsid w:val="00F03C23"/>
    <w:rsid w:val="00F03D2A"/>
    <w:rsid w:val="00F03D7A"/>
    <w:rsid w:val="00F03E1D"/>
    <w:rsid w:val="00F041B1"/>
    <w:rsid w:val="00F0423C"/>
    <w:rsid w:val="00F04554"/>
    <w:rsid w:val="00F045E6"/>
    <w:rsid w:val="00F0466F"/>
    <w:rsid w:val="00F047E4"/>
    <w:rsid w:val="00F04849"/>
    <w:rsid w:val="00F04892"/>
    <w:rsid w:val="00F048AC"/>
    <w:rsid w:val="00F0496E"/>
    <w:rsid w:val="00F04AA6"/>
    <w:rsid w:val="00F04C80"/>
    <w:rsid w:val="00F0540F"/>
    <w:rsid w:val="00F05732"/>
    <w:rsid w:val="00F0576A"/>
    <w:rsid w:val="00F058D6"/>
    <w:rsid w:val="00F05CBD"/>
    <w:rsid w:val="00F05E3C"/>
    <w:rsid w:val="00F0605A"/>
    <w:rsid w:val="00F06145"/>
    <w:rsid w:val="00F06161"/>
    <w:rsid w:val="00F06433"/>
    <w:rsid w:val="00F06498"/>
    <w:rsid w:val="00F064D6"/>
    <w:rsid w:val="00F06840"/>
    <w:rsid w:val="00F06908"/>
    <w:rsid w:val="00F06984"/>
    <w:rsid w:val="00F069DE"/>
    <w:rsid w:val="00F06A0D"/>
    <w:rsid w:val="00F06A45"/>
    <w:rsid w:val="00F06ADB"/>
    <w:rsid w:val="00F06B7C"/>
    <w:rsid w:val="00F06B9D"/>
    <w:rsid w:val="00F06E76"/>
    <w:rsid w:val="00F06F2B"/>
    <w:rsid w:val="00F072CF"/>
    <w:rsid w:val="00F0748E"/>
    <w:rsid w:val="00F075CD"/>
    <w:rsid w:val="00F076EB"/>
    <w:rsid w:val="00F0783E"/>
    <w:rsid w:val="00F079F8"/>
    <w:rsid w:val="00F07AAD"/>
    <w:rsid w:val="00F1024D"/>
    <w:rsid w:val="00F10460"/>
    <w:rsid w:val="00F104F2"/>
    <w:rsid w:val="00F10679"/>
    <w:rsid w:val="00F10706"/>
    <w:rsid w:val="00F10930"/>
    <w:rsid w:val="00F10C97"/>
    <w:rsid w:val="00F10DD0"/>
    <w:rsid w:val="00F10DD9"/>
    <w:rsid w:val="00F11049"/>
    <w:rsid w:val="00F112C0"/>
    <w:rsid w:val="00F11370"/>
    <w:rsid w:val="00F11734"/>
    <w:rsid w:val="00F118A4"/>
    <w:rsid w:val="00F11924"/>
    <w:rsid w:val="00F11B34"/>
    <w:rsid w:val="00F11B51"/>
    <w:rsid w:val="00F11C22"/>
    <w:rsid w:val="00F122C3"/>
    <w:rsid w:val="00F12337"/>
    <w:rsid w:val="00F1238F"/>
    <w:rsid w:val="00F1274A"/>
    <w:rsid w:val="00F12959"/>
    <w:rsid w:val="00F12B37"/>
    <w:rsid w:val="00F12D72"/>
    <w:rsid w:val="00F13293"/>
    <w:rsid w:val="00F132D3"/>
    <w:rsid w:val="00F1345A"/>
    <w:rsid w:val="00F13820"/>
    <w:rsid w:val="00F13A0E"/>
    <w:rsid w:val="00F13AB6"/>
    <w:rsid w:val="00F13AFB"/>
    <w:rsid w:val="00F13C33"/>
    <w:rsid w:val="00F13C68"/>
    <w:rsid w:val="00F1401D"/>
    <w:rsid w:val="00F14132"/>
    <w:rsid w:val="00F1414D"/>
    <w:rsid w:val="00F144C0"/>
    <w:rsid w:val="00F14546"/>
    <w:rsid w:val="00F14572"/>
    <w:rsid w:val="00F14662"/>
    <w:rsid w:val="00F148E9"/>
    <w:rsid w:val="00F149F0"/>
    <w:rsid w:val="00F14B2D"/>
    <w:rsid w:val="00F14C20"/>
    <w:rsid w:val="00F14D21"/>
    <w:rsid w:val="00F14E20"/>
    <w:rsid w:val="00F14EB3"/>
    <w:rsid w:val="00F14F59"/>
    <w:rsid w:val="00F152F0"/>
    <w:rsid w:val="00F15356"/>
    <w:rsid w:val="00F15589"/>
    <w:rsid w:val="00F1599F"/>
    <w:rsid w:val="00F15B88"/>
    <w:rsid w:val="00F15E0F"/>
    <w:rsid w:val="00F15EB2"/>
    <w:rsid w:val="00F162EE"/>
    <w:rsid w:val="00F16616"/>
    <w:rsid w:val="00F16683"/>
    <w:rsid w:val="00F16719"/>
    <w:rsid w:val="00F16805"/>
    <w:rsid w:val="00F1682A"/>
    <w:rsid w:val="00F16877"/>
    <w:rsid w:val="00F168F1"/>
    <w:rsid w:val="00F16946"/>
    <w:rsid w:val="00F16A14"/>
    <w:rsid w:val="00F16A24"/>
    <w:rsid w:val="00F16B65"/>
    <w:rsid w:val="00F16B8A"/>
    <w:rsid w:val="00F16CC6"/>
    <w:rsid w:val="00F16E4C"/>
    <w:rsid w:val="00F1709F"/>
    <w:rsid w:val="00F17204"/>
    <w:rsid w:val="00F1729A"/>
    <w:rsid w:val="00F17427"/>
    <w:rsid w:val="00F1749C"/>
    <w:rsid w:val="00F17525"/>
    <w:rsid w:val="00F175FC"/>
    <w:rsid w:val="00F176A4"/>
    <w:rsid w:val="00F177F6"/>
    <w:rsid w:val="00F17C78"/>
    <w:rsid w:val="00F17E78"/>
    <w:rsid w:val="00F201BC"/>
    <w:rsid w:val="00F202E7"/>
    <w:rsid w:val="00F20554"/>
    <w:rsid w:val="00F205B1"/>
    <w:rsid w:val="00F205EC"/>
    <w:rsid w:val="00F2102D"/>
    <w:rsid w:val="00F21084"/>
    <w:rsid w:val="00F212B3"/>
    <w:rsid w:val="00F215A2"/>
    <w:rsid w:val="00F217ED"/>
    <w:rsid w:val="00F21851"/>
    <w:rsid w:val="00F21D93"/>
    <w:rsid w:val="00F21F8C"/>
    <w:rsid w:val="00F220FD"/>
    <w:rsid w:val="00F22140"/>
    <w:rsid w:val="00F224BA"/>
    <w:rsid w:val="00F22665"/>
    <w:rsid w:val="00F22AB3"/>
    <w:rsid w:val="00F22C3F"/>
    <w:rsid w:val="00F22D55"/>
    <w:rsid w:val="00F22E3C"/>
    <w:rsid w:val="00F22ED8"/>
    <w:rsid w:val="00F22F5D"/>
    <w:rsid w:val="00F23197"/>
    <w:rsid w:val="00F233CD"/>
    <w:rsid w:val="00F23705"/>
    <w:rsid w:val="00F237EE"/>
    <w:rsid w:val="00F23E82"/>
    <w:rsid w:val="00F23EFF"/>
    <w:rsid w:val="00F240D6"/>
    <w:rsid w:val="00F24230"/>
    <w:rsid w:val="00F243A8"/>
    <w:rsid w:val="00F24919"/>
    <w:rsid w:val="00F249DE"/>
    <w:rsid w:val="00F24DD7"/>
    <w:rsid w:val="00F24E72"/>
    <w:rsid w:val="00F24FAA"/>
    <w:rsid w:val="00F25176"/>
    <w:rsid w:val="00F254BE"/>
    <w:rsid w:val="00F25502"/>
    <w:rsid w:val="00F255CF"/>
    <w:rsid w:val="00F25872"/>
    <w:rsid w:val="00F25C80"/>
    <w:rsid w:val="00F25CE0"/>
    <w:rsid w:val="00F25DCE"/>
    <w:rsid w:val="00F25F2C"/>
    <w:rsid w:val="00F2610A"/>
    <w:rsid w:val="00F2611F"/>
    <w:rsid w:val="00F26496"/>
    <w:rsid w:val="00F26537"/>
    <w:rsid w:val="00F2658A"/>
    <w:rsid w:val="00F26653"/>
    <w:rsid w:val="00F266D3"/>
    <w:rsid w:val="00F2695E"/>
    <w:rsid w:val="00F26EE5"/>
    <w:rsid w:val="00F27025"/>
    <w:rsid w:val="00F27124"/>
    <w:rsid w:val="00F27336"/>
    <w:rsid w:val="00F2738C"/>
    <w:rsid w:val="00F275BC"/>
    <w:rsid w:val="00F275E7"/>
    <w:rsid w:val="00F278CF"/>
    <w:rsid w:val="00F2797D"/>
    <w:rsid w:val="00F27DCD"/>
    <w:rsid w:val="00F27DE3"/>
    <w:rsid w:val="00F30079"/>
    <w:rsid w:val="00F30182"/>
    <w:rsid w:val="00F30698"/>
    <w:rsid w:val="00F306E5"/>
    <w:rsid w:val="00F30769"/>
    <w:rsid w:val="00F308AF"/>
    <w:rsid w:val="00F309D6"/>
    <w:rsid w:val="00F30A7B"/>
    <w:rsid w:val="00F30ADF"/>
    <w:rsid w:val="00F30DA8"/>
    <w:rsid w:val="00F31115"/>
    <w:rsid w:val="00F31302"/>
    <w:rsid w:val="00F31337"/>
    <w:rsid w:val="00F314E1"/>
    <w:rsid w:val="00F3188D"/>
    <w:rsid w:val="00F320FC"/>
    <w:rsid w:val="00F32680"/>
    <w:rsid w:val="00F326C1"/>
    <w:rsid w:val="00F327B0"/>
    <w:rsid w:val="00F32A97"/>
    <w:rsid w:val="00F32BCE"/>
    <w:rsid w:val="00F32D26"/>
    <w:rsid w:val="00F33083"/>
    <w:rsid w:val="00F33240"/>
    <w:rsid w:val="00F333E5"/>
    <w:rsid w:val="00F33840"/>
    <w:rsid w:val="00F33B17"/>
    <w:rsid w:val="00F33B2B"/>
    <w:rsid w:val="00F33D11"/>
    <w:rsid w:val="00F33D85"/>
    <w:rsid w:val="00F33E1C"/>
    <w:rsid w:val="00F33F8A"/>
    <w:rsid w:val="00F340A5"/>
    <w:rsid w:val="00F341B4"/>
    <w:rsid w:val="00F34654"/>
    <w:rsid w:val="00F346EF"/>
    <w:rsid w:val="00F34B03"/>
    <w:rsid w:val="00F34C77"/>
    <w:rsid w:val="00F34CAD"/>
    <w:rsid w:val="00F34EB5"/>
    <w:rsid w:val="00F34F33"/>
    <w:rsid w:val="00F355D9"/>
    <w:rsid w:val="00F35F79"/>
    <w:rsid w:val="00F3618C"/>
    <w:rsid w:val="00F361C3"/>
    <w:rsid w:val="00F365E0"/>
    <w:rsid w:val="00F366A5"/>
    <w:rsid w:val="00F36A96"/>
    <w:rsid w:val="00F36ACA"/>
    <w:rsid w:val="00F36D12"/>
    <w:rsid w:val="00F36D71"/>
    <w:rsid w:val="00F37037"/>
    <w:rsid w:val="00F37077"/>
    <w:rsid w:val="00F37103"/>
    <w:rsid w:val="00F3721A"/>
    <w:rsid w:val="00F372A1"/>
    <w:rsid w:val="00F37355"/>
    <w:rsid w:val="00F373D6"/>
    <w:rsid w:val="00F378D5"/>
    <w:rsid w:val="00F378E2"/>
    <w:rsid w:val="00F37A2B"/>
    <w:rsid w:val="00F37AB8"/>
    <w:rsid w:val="00F37AC7"/>
    <w:rsid w:val="00F37D0A"/>
    <w:rsid w:val="00F37D34"/>
    <w:rsid w:val="00F37E28"/>
    <w:rsid w:val="00F37E41"/>
    <w:rsid w:val="00F4021C"/>
    <w:rsid w:val="00F40732"/>
    <w:rsid w:val="00F4073F"/>
    <w:rsid w:val="00F4095E"/>
    <w:rsid w:val="00F40B4E"/>
    <w:rsid w:val="00F40CE4"/>
    <w:rsid w:val="00F40D21"/>
    <w:rsid w:val="00F40DD6"/>
    <w:rsid w:val="00F4157F"/>
    <w:rsid w:val="00F416B9"/>
    <w:rsid w:val="00F418A2"/>
    <w:rsid w:val="00F41A01"/>
    <w:rsid w:val="00F41AEC"/>
    <w:rsid w:val="00F41ED1"/>
    <w:rsid w:val="00F421E8"/>
    <w:rsid w:val="00F4229C"/>
    <w:rsid w:val="00F422DE"/>
    <w:rsid w:val="00F42556"/>
    <w:rsid w:val="00F4294D"/>
    <w:rsid w:val="00F42A58"/>
    <w:rsid w:val="00F42B1F"/>
    <w:rsid w:val="00F42B9D"/>
    <w:rsid w:val="00F430AD"/>
    <w:rsid w:val="00F430FE"/>
    <w:rsid w:val="00F43133"/>
    <w:rsid w:val="00F431C3"/>
    <w:rsid w:val="00F43279"/>
    <w:rsid w:val="00F43421"/>
    <w:rsid w:val="00F4342D"/>
    <w:rsid w:val="00F434B2"/>
    <w:rsid w:val="00F436DD"/>
    <w:rsid w:val="00F4371C"/>
    <w:rsid w:val="00F43880"/>
    <w:rsid w:val="00F438E4"/>
    <w:rsid w:val="00F43A4B"/>
    <w:rsid w:val="00F43C30"/>
    <w:rsid w:val="00F43DFA"/>
    <w:rsid w:val="00F43ECA"/>
    <w:rsid w:val="00F43EFF"/>
    <w:rsid w:val="00F43F69"/>
    <w:rsid w:val="00F44109"/>
    <w:rsid w:val="00F4418D"/>
    <w:rsid w:val="00F443C5"/>
    <w:rsid w:val="00F44669"/>
    <w:rsid w:val="00F44BFB"/>
    <w:rsid w:val="00F44FCF"/>
    <w:rsid w:val="00F4524F"/>
    <w:rsid w:val="00F4581C"/>
    <w:rsid w:val="00F45A55"/>
    <w:rsid w:val="00F45AA0"/>
    <w:rsid w:val="00F45F67"/>
    <w:rsid w:val="00F462A1"/>
    <w:rsid w:val="00F462A3"/>
    <w:rsid w:val="00F462FB"/>
    <w:rsid w:val="00F4643A"/>
    <w:rsid w:val="00F4645F"/>
    <w:rsid w:val="00F469B9"/>
    <w:rsid w:val="00F46AE6"/>
    <w:rsid w:val="00F46B3F"/>
    <w:rsid w:val="00F46BF4"/>
    <w:rsid w:val="00F46C84"/>
    <w:rsid w:val="00F46CA0"/>
    <w:rsid w:val="00F46FB2"/>
    <w:rsid w:val="00F4737D"/>
    <w:rsid w:val="00F47762"/>
    <w:rsid w:val="00F4785E"/>
    <w:rsid w:val="00F478B0"/>
    <w:rsid w:val="00F47C0B"/>
    <w:rsid w:val="00F47E2E"/>
    <w:rsid w:val="00F47FBE"/>
    <w:rsid w:val="00F47FC3"/>
    <w:rsid w:val="00F50134"/>
    <w:rsid w:val="00F5022E"/>
    <w:rsid w:val="00F50269"/>
    <w:rsid w:val="00F50629"/>
    <w:rsid w:val="00F5069A"/>
    <w:rsid w:val="00F50731"/>
    <w:rsid w:val="00F5083C"/>
    <w:rsid w:val="00F50869"/>
    <w:rsid w:val="00F5089A"/>
    <w:rsid w:val="00F509B6"/>
    <w:rsid w:val="00F509C1"/>
    <w:rsid w:val="00F50B40"/>
    <w:rsid w:val="00F50B94"/>
    <w:rsid w:val="00F50CEE"/>
    <w:rsid w:val="00F50DA2"/>
    <w:rsid w:val="00F50EA6"/>
    <w:rsid w:val="00F51032"/>
    <w:rsid w:val="00F5118E"/>
    <w:rsid w:val="00F512A9"/>
    <w:rsid w:val="00F515A6"/>
    <w:rsid w:val="00F51796"/>
    <w:rsid w:val="00F51C3D"/>
    <w:rsid w:val="00F51D02"/>
    <w:rsid w:val="00F51E34"/>
    <w:rsid w:val="00F51EAF"/>
    <w:rsid w:val="00F51FB2"/>
    <w:rsid w:val="00F52061"/>
    <w:rsid w:val="00F523E0"/>
    <w:rsid w:val="00F5258F"/>
    <w:rsid w:val="00F52786"/>
    <w:rsid w:val="00F52A96"/>
    <w:rsid w:val="00F52C5B"/>
    <w:rsid w:val="00F52C90"/>
    <w:rsid w:val="00F52D1E"/>
    <w:rsid w:val="00F52E40"/>
    <w:rsid w:val="00F52FD2"/>
    <w:rsid w:val="00F53637"/>
    <w:rsid w:val="00F53764"/>
    <w:rsid w:val="00F538BD"/>
    <w:rsid w:val="00F53BBE"/>
    <w:rsid w:val="00F53CB6"/>
    <w:rsid w:val="00F53E52"/>
    <w:rsid w:val="00F53E79"/>
    <w:rsid w:val="00F53FA3"/>
    <w:rsid w:val="00F54014"/>
    <w:rsid w:val="00F54276"/>
    <w:rsid w:val="00F54722"/>
    <w:rsid w:val="00F5493F"/>
    <w:rsid w:val="00F54A14"/>
    <w:rsid w:val="00F54C0D"/>
    <w:rsid w:val="00F54DCF"/>
    <w:rsid w:val="00F54E94"/>
    <w:rsid w:val="00F54F76"/>
    <w:rsid w:val="00F55152"/>
    <w:rsid w:val="00F551E1"/>
    <w:rsid w:val="00F55332"/>
    <w:rsid w:val="00F553D5"/>
    <w:rsid w:val="00F55594"/>
    <w:rsid w:val="00F55BFF"/>
    <w:rsid w:val="00F55ED3"/>
    <w:rsid w:val="00F560E9"/>
    <w:rsid w:val="00F5641D"/>
    <w:rsid w:val="00F56818"/>
    <w:rsid w:val="00F56859"/>
    <w:rsid w:val="00F56B26"/>
    <w:rsid w:val="00F56B74"/>
    <w:rsid w:val="00F56D53"/>
    <w:rsid w:val="00F56DD2"/>
    <w:rsid w:val="00F56FE6"/>
    <w:rsid w:val="00F5709B"/>
    <w:rsid w:val="00F579D7"/>
    <w:rsid w:val="00F57B9E"/>
    <w:rsid w:val="00F60257"/>
    <w:rsid w:val="00F602EC"/>
    <w:rsid w:val="00F609B7"/>
    <w:rsid w:val="00F60A3C"/>
    <w:rsid w:val="00F60C30"/>
    <w:rsid w:val="00F60F3D"/>
    <w:rsid w:val="00F61071"/>
    <w:rsid w:val="00F61126"/>
    <w:rsid w:val="00F611C7"/>
    <w:rsid w:val="00F615EB"/>
    <w:rsid w:val="00F61691"/>
    <w:rsid w:val="00F61742"/>
    <w:rsid w:val="00F61A1A"/>
    <w:rsid w:val="00F61AFA"/>
    <w:rsid w:val="00F61DB2"/>
    <w:rsid w:val="00F62491"/>
    <w:rsid w:val="00F62758"/>
    <w:rsid w:val="00F6279C"/>
    <w:rsid w:val="00F629AF"/>
    <w:rsid w:val="00F62A65"/>
    <w:rsid w:val="00F62A73"/>
    <w:rsid w:val="00F63024"/>
    <w:rsid w:val="00F632F6"/>
    <w:rsid w:val="00F6333B"/>
    <w:rsid w:val="00F63856"/>
    <w:rsid w:val="00F63880"/>
    <w:rsid w:val="00F63C14"/>
    <w:rsid w:val="00F64056"/>
    <w:rsid w:val="00F6465C"/>
    <w:rsid w:val="00F64903"/>
    <w:rsid w:val="00F64B1B"/>
    <w:rsid w:val="00F64D3A"/>
    <w:rsid w:val="00F65054"/>
    <w:rsid w:val="00F6516E"/>
    <w:rsid w:val="00F652CB"/>
    <w:rsid w:val="00F652FD"/>
    <w:rsid w:val="00F65386"/>
    <w:rsid w:val="00F6538E"/>
    <w:rsid w:val="00F65593"/>
    <w:rsid w:val="00F655AE"/>
    <w:rsid w:val="00F656DE"/>
    <w:rsid w:val="00F65878"/>
    <w:rsid w:val="00F65BBF"/>
    <w:rsid w:val="00F65D77"/>
    <w:rsid w:val="00F65E00"/>
    <w:rsid w:val="00F6612D"/>
    <w:rsid w:val="00F6618B"/>
    <w:rsid w:val="00F661F3"/>
    <w:rsid w:val="00F66304"/>
    <w:rsid w:val="00F66365"/>
    <w:rsid w:val="00F66380"/>
    <w:rsid w:val="00F664A0"/>
    <w:rsid w:val="00F666A8"/>
    <w:rsid w:val="00F66AA9"/>
    <w:rsid w:val="00F66C78"/>
    <w:rsid w:val="00F66D9E"/>
    <w:rsid w:val="00F66DF3"/>
    <w:rsid w:val="00F66F26"/>
    <w:rsid w:val="00F671F3"/>
    <w:rsid w:val="00F67265"/>
    <w:rsid w:val="00F67280"/>
    <w:rsid w:val="00F672B5"/>
    <w:rsid w:val="00F672F8"/>
    <w:rsid w:val="00F67341"/>
    <w:rsid w:val="00F6741E"/>
    <w:rsid w:val="00F67BF1"/>
    <w:rsid w:val="00F67C95"/>
    <w:rsid w:val="00F67CD6"/>
    <w:rsid w:val="00F67D3B"/>
    <w:rsid w:val="00F67DC2"/>
    <w:rsid w:val="00F67E1E"/>
    <w:rsid w:val="00F67E3D"/>
    <w:rsid w:val="00F67ED9"/>
    <w:rsid w:val="00F7021E"/>
    <w:rsid w:val="00F70337"/>
    <w:rsid w:val="00F703A9"/>
    <w:rsid w:val="00F70450"/>
    <w:rsid w:val="00F70746"/>
    <w:rsid w:val="00F7079D"/>
    <w:rsid w:val="00F709CF"/>
    <w:rsid w:val="00F70A7C"/>
    <w:rsid w:val="00F70A96"/>
    <w:rsid w:val="00F70B55"/>
    <w:rsid w:val="00F70CB9"/>
    <w:rsid w:val="00F70DB2"/>
    <w:rsid w:val="00F70DB8"/>
    <w:rsid w:val="00F70E0E"/>
    <w:rsid w:val="00F70F6C"/>
    <w:rsid w:val="00F70FE2"/>
    <w:rsid w:val="00F710F4"/>
    <w:rsid w:val="00F71589"/>
    <w:rsid w:val="00F715CD"/>
    <w:rsid w:val="00F716E0"/>
    <w:rsid w:val="00F71811"/>
    <w:rsid w:val="00F71A72"/>
    <w:rsid w:val="00F71D11"/>
    <w:rsid w:val="00F72390"/>
    <w:rsid w:val="00F72548"/>
    <w:rsid w:val="00F72553"/>
    <w:rsid w:val="00F726B5"/>
    <w:rsid w:val="00F72866"/>
    <w:rsid w:val="00F7286B"/>
    <w:rsid w:val="00F7297A"/>
    <w:rsid w:val="00F72ABE"/>
    <w:rsid w:val="00F72CE9"/>
    <w:rsid w:val="00F72D5E"/>
    <w:rsid w:val="00F72DDF"/>
    <w:rsid w:val="00F72E61"/>
    <w:rsid w:val="00F72EC1"/>
    <w:rsid w:val="00F72F5D"/>
    <w:rsid w:val="00F72F7E"/>
    <w:rsid w:val="00F72FD5"/>
    <w:rsid w:val="00F7330B"/>
    <w:rsid w:val="00F736E1"/>
    <w:rsid w:val="00F73704"/>
    <w:rsid w:val="00F73CBD"/>
    <w:rsid w:val="00F73D5C"/>
    <w:rsid w:val="00F73DD8"/>
    <w:rsid w:val="00F73EEF"/>
    <w:rsid w:val="00F740D4"/>
    <w:rsid w:val="00F74146"/>
    <w:rsid w:val="00F7429F"/>
    <w:rsid w:val="00F74550"/>
    <w:rsid w:val="00F747B7"/>
    <w:rsid w:val="00F74942"/>
    <w:rsid w:val="00F74951"/>
    <w:rsid w:val="00F7499B"/>
    <w:rsid w:val="00F74B3B"/>
    <w:rsid w:val="00F74BEC"/>
    <w:rsid w:val="00F74C0D"/>
    <w:rsid w:val="00F74C74"/>
    <w:rsid w:val="00F74DF2"/>
    <w:rsid w:val="00F74DF6"/>
    <w:rsid w:val="00F74E42"/>
    <w:rsid w:val="00F7538B"/>
    <w:rsid w:val="00F759CF"/>
    <w:rsid w:val="00F75B99"/>
    <w:rsid w:val="00F75CA3"/>
    <w:rsid w:val="00F75F7D"/>
    <w:rsid w:val="00F763C9"/>
    <w:rsid w:val="00F7646D"/>
    <w:rsid w:val="00F764FF"/>
    <w:rsid w:val="00F7655D"/>
    <w:rsid w:val="00F7673E"/>
    <w:rsid w:val="00F76956"/>
    <w:rsid w:val="00F76972"/>
    <w:rsid w:val="00F76BE5"/>
    <w:rsid w:val="00F76F3C"/>
    <w:rsid w:val="00F76FEA"/>
    <w:rsid w:val="00F77B78"/>
    <w:rsid w:val="00F77BC2"/>
    <w:rsid w:val="00F77D82"/>
    <w:rsid w:val="00F77E3F"/>
    <w:rsid w:val="00F80136"/>
    <w:rsid w:val="00F8016A"/>
    <w:rsid w:val="00F801B3"/>
    <w:rsid w:val="00F802C6"/>
    <w:rsid w:val="00F80428"/>
    <w:rsid w:val="00F8048B"/>
    <w:rsid w:val="00F805EF"/>
    <w:rsid w:val="00F80734"/>
    <w:rsid w:val="00F81105"/>
    <w:rsid w:val="00F8112F"/>
    <w:rsid w:val="00F813B4"/>
    <w:rsid w:val="00F81423"/>
    <w:rsid w:val="00F8144B"/>
    <w:rsid w:val="00F814D8"/>
    <w:rsid w:val="00F81504"/>
    <w:rsid w:val="00F8153B"/>
    <w:rsid w:val="00F81734"/>
    <w:rsid w:val="00F8173B"/>
    <w:rsid w:val="00F817FC"/>
    <w:rsid w:val="00F81CC8"/>
    <w:rsid w:val="00F81E6C"/>
    <w:rsid w:val="00F820D3"/>
    <w:rsid w:val="00F8217B"/>
    <w:rsid w:val="00F82198"/>
    <w:rsid w:val="00F82255"/>
    <w:rsid w:val="00F825B6"/>
    <w:rsid w:val="00F826F9"/>
    <w:rsid w:val="00F82730"/>
    <w:rsid w:val="00F8277A"/>
    <w:rsid w:val="00F827CB"/>
    <w:rsid w:val="00F82E9F"/>
    <w:rsid w:val="00F82F07"/>
    <w:rsid w:val="00F83006"/>
    <w:rsid w:val="00F83443"/>
    <w:rsid w:val="00F834E0"/>
    <w:rsid w:val="00F8360E"/>
    <w:rsid w:val="00F836FA"/>
    <w:rsid w:val="00F83775"/>
    <w:rsid w:val="00F83841"/>
    <w:rsid w:val="00F83BAE"/>
    <w:rsid w:val="00F83D84"/>
    <w:rsid w:val="00F83D85"/>
    <w:rsid w:val="00F83F54"/>
    <w:rsid w:val="00F8405B"/>
    <w:rsid w:val="00F84269"/>
    <w:rsid w:val="00F8448A"/>
    <w:rsid w:val="00F847BE"/>
    <w:rsid w:val="00F84929"/>
    <w:rsid w:val="00F849CB"/>
    <w:rsid w:val="00F849E1"/>
    <w:rsid w:val="00F84A1F"/>
    <w:rsid w:val="00F84C9A"/>
    <w:rsid w:val="00F84E93"/>
    <w:rsid w:val="00F85263"/>
    <w:rsid w:val="00F852FC"/>
    <w:rsid w:val="00F85318"/>
    <w:rsid w:val="00F85565"/>
    <w:rsid w:val="00F85662"/>
    <w:rsid w:val="00F8577D"/>
    <w:rsid w:val="00F85ACB"/>
    <w:rsid w:val="00F85D49"/>
    <w:rsid w:val="00F8627F"/>
    <w:rsid w:val="00F862CB"/>
    <w:rsid w:val="00F86507"/>
    <w:rsid w:val="00F86779"/>
    <w:rsid w:val="00F867A7"/>
    <w:rsid w:val="00F86AF4"/>
    <w:rsid w:val="00F86B4E"/>
    <w:rsid w:val="00F86CEB"/>
    <w:rsid w:val="00F86CF0"/>
    <w:rsid w:val="00F86E21"/>
    <w:rsid w:val="00F86F1B"/>
    <w:rsid w:val="00F86F92"/>
    <w:rsid w:val="00F8737E"/>
    <w:rsid w:val="00F8747D"/>
    <w:rsid w:val="00F87561"/>
    <w:rsid w:val="00F8756C"/>
    <w:rsid w:val="00F87B0E"/>
    <w:rsid w:val="00F87B10"/>
    <w:rsid w:val="00F87E7C"/>
    <w:rsid w:val="00F87F4D"/>
    <w:rsid w:val="00F90066"/>
    <w:rsid w:val="00F90151"/>
    <w:rsid w:val="00F90181"/>
    <w:rsid w:val="00F902A2"/>
    <w:rsid w:val="00F907F5"/>
    <w:rsid w:val="00F9080A"/>
    <w:rsid w:val="00F909F8"/>
    <w:rsid w:val="00F90A9A"/>
    <w:rsid w:val="00F90B9C"/>
    <w:rsid w:val="00F90E0D"/>
    <w:rsid w:val="00F90EAE"/>
    <w:rsid w:val="00F91047"/>
    <w:rsid w:val="00F9122D"/>
    <w:rsid w:val="00F9122E"/>
    <w:rsid w:val="00F91330"/>
    <w:rsid w:val="00F919F4"/>
    <w:rsid w:val="00F91A19"/>
    <w:rsid w:val="00F91A45"/>
    <w:rsid w:val="00F91E6A"/>
    <w:rsid w:val="00F92083"/>
    <w:rsid w:val="00F9218A"/>
    <w:rsid w:val="00F92377"/>
    <w:rsid w:val="00F926DC"/>
    <w:rsid w:val="00F926E1"/>
    <w:rsid w:val="00F92B69"/>
    <w:rsid w:val="00F92E44"/>
    <w:rsid w:val="00F92FF6"/>
    <w:rsid w:val="00F931FD"/>
    <w:rsid w:val="00F93273"/>
    <w:rsid w:val="00F932B7"/>
    <w:rsid w:val="00F934C5"/>
    <w:rsid w:val="00F934D6"/>
    <w:rsid w:val="00F9359F"/>
    <w:rsid w:val="00F93805"/>
    <w:rsid w:val="00F93A1D"/>
    <w:rsid w:val="00F93D88"/>
    <w:rsid w:val="00F93DB8"/>
    <w:rsid w:val="00F93EF1"/>
    <w:rsid w:val="00F93F1B"/>
    <w:rsid w:val="00F93F22"/>
    <w:rsid w:val="00F940A2"/>
    <w:rsid w:val="00F940C2"/>
    <w:rsid w:val="00F9423D"/>
    <w:rsid w:val="00F9470C"/>
    <w:rsid w:val="00F949AF"/>
    <w:rsid w:val="00F94BAB"/>
    <w:rsid w:val="00F94C30"/>
    <w:rsid w:val="00F94EE2"/>
    <w:rsid w:val="00F950D2"/>
    <w:rsid w:val="00F95157"/>
    <w:rsid w:val="00F955D5"/>
    <w:rsid w:val="00F95673"/>
    <w:rsid w:val="00F9568A"/>
    <w:rsid w:val="00F95753"/>
    <w:rsid w:val="00F95898"/>
    <w:rsid w:val="00F95E55"/>
    <w:rsid w:val="00F961CB"/>
    <w:rsid w:val="00F9620A"/>
    <w:rsid w:val="00F96284"/>
    <w:rsid w:val="00F962D0"/>
    <w:rsid w:val="00F96466"/>
    <w:rsid w:val="00F9683F"/>
    <w:rsid w:val="00F96A28"/>
    <w:rsid w:val="00F96ABD"/>
    <w:rsid w:val="00F96BA8"/>
    <w:rsid w:val="00F96C10"/>
    <w:rsid w:val="00F96C44"/>
    <w:rsid w:val="00F96C56"/>
    <w:rsid w:val="00F96CA2"/>
    <w:rsid w:val="00F96E1D"/>
    <w:rsid w:val="00F9712A"/>
    <w:rsid w:val="00F975F9"/>
    <w:rsid w:val="00F97772"/>
    <w:rsid w:val="00F97825"/>
    <w:rsid w:val="00F979C9"/>
    <w:rsid w:val="00F97B12"/>
    <w:rsid w:val="00F97BF1"/>
    <w:rsid w:val="00F97C25"/>
    <w:rsid w:val="00F97C90"/>
    <w:rsid w:val="00F97E28"/>
    <w:rsid w:val="00F97FF7"/>
    <w:rsid w:val="00FA037C"/>
    <w:rsid w:val="00FA03BD"/>
    <w:rsid w:val="00FA0516"/>
    <w:rsid w:val="00FA08EF"/>
    <w:rsid w:val="00FA097F"/>
    <w:rsid w:val="00FA0A2D"/>
    <w:rsid w:val="00FA0B64"/>
    <w:rsid w:val="00FA0B8D"/>
    <w:rsid w:val="00FA0C9A"/>
    <w:rsid w:val="00FA0EBE"/>
    <w:rsid w:val="00FA0F0F"/>
    <w:rsid w:val="00FA10A0"/>
    <w:rsid w:val="00FA111B"/>
    <w:rsid w:val="00FA1541"/>
    <w:rsid w:val="00FA1568"/>
    <w:rsid w:val="00FA157A"/>
    <w:rsid w:val="00FA1591"/>
    <w:rsid w:val="00FA19A0"/>
    <w:rsid w:val="00FA2037"/>
    <w:rsid w:val="00FA233C"/>
    <w:rsid w:val="00FA2512"/>
    <w:rsid w:val="00FA26F0"/>
    <w:rsid w:val="00FA28EB"/>
    <w:rsid w:val="00FA2B6E"/>
    <w:rsid w:val="00FA2C40"/>
    <w:rsid w:val="00FA2F87"/>
    <w:rsid w:val="00FA2FB7"/>
    <w:rsid w:val="00FA3046"/>
    <w:rsid w:val="00FA3173"/>
    <w:rsid w:val="00FA3442"/>
    <w:rsid w:val="00FA35D9"/>
    <w:rsid w:val="00FA3833"/>
    <w:rsid w:val="00FA3AA3"/>
    <w:rsid w:val="00FA3DA5"/>
    <w:rsid w:val="00FA3F69"/>
    <w:rsid w:val="00FA4051"/>
    <w:rsid w:val="00FA4295"/>
    <w:rsid w:val="00FA44A9"/>
    <w:rsid w:val="00FA4719"/>
    <w:rsid w:val="00FA4764"/>
    <w:rsid w:val="00FA4BCD"/>
    <w:rsid w:val="00FA4D17"/>
    <w:rsid w:val="00FA4D59"/>
    <w:rsid w:val="00FA4E5C"/>
    <w:rsid w:val="00FA5041"/>
    <w:rsid w:val="00FA50FF"/>
    <w:rsid w:val="00FA52DF"/>
    <w:rsid w:val="00FA567C"/>
    <w:rsid w:val="00FA567F"/>
    <w:rsid w:val="00FA5BDF"/>
    <w:rsid w:val="00FA5BE1"/>
    <w:rsid w:val="00FA5CF3"/>
    <w:rsid w:val="00FA64A5"/>
    <w:rsid w:val="00FA66EA"/>
    <w:rsid w:val="00FA69B1"/>
    <w:rsid w:val="00FA6B15"/>
    <w:rsid w:val="00FA6E85"/>
    <w:rsid w:val="00FA6EF5"/>
    <w:rsid w:val="00FA6F10"/>
    <w:rsid w:val="00FA74EB"/>
    <w:rsid w:val="00FA7671"/>
    <w:rsid w:val="00FA7776"/>
    <w:rsid w:val="00FA7997"/>
    <w:rsid w:val="00FA7E7C"/>
    <w:rsid w:val="00FB0120"/>
    <w:rsid w:val="00FB01A3"/>
    <w:rsid w:val="00FB02EF"/>
    <w:rsid w:val="00FB047D"/>
    <w:rsid w:val="00FB04A1"/>
    <w:rsid w:val="00FB068E"/>
    <w:rsid w:val="00FB0B5C"/>
    <w:rsid w:val="00FB0B5D"/>
    <w:rsid w:val="00FB0BC2"/>
    <w:rsid w:val="00FB0CFD"/>
    <w:rsid w:val="00FB0E74"/>
    <w:rsid w:val="00FB0F5F"/>
    <w:rsid w:val="00FB11DD"/>
    <w:rsid w:val="00FB125E"/>
    <w:rsid w:val="00FB175B"/>
    <w:rsid w:val="00FB175D"/>
    <w:rsid w:val="00FB18FA"/>
    <w:rsid w:val="00FB19E1"/>
    <w:rsid w:val="00FB1ABC"/>
    <w:rsid w:val="00FB1B3B"/>
    <w:rsid w:val="00FB1C84"/>
    <w:rsid w:val="00FB1CE4"/>
    <w:rsid w:val="00FB1DE8"/>
    <w:rsid w:val="00FB1EAD"/>
    <w:rsid w:val="00FB1F4A"/>
    <w:rsid w:val="00FB1F76"/>
    <w:rsid w:val="00FB1FE4"/>
    <w:rsid w:val="00FB21D1"/>
    <w:rsid w:val="00FB2215"/>
    <w:rsid w:val="00FB2298"/>
    <w:rsid w:val="00FB24C3"/>
    <w:rsid w:val="00FB26F0"/>
    <w:rsid w:val="00FB2F5B"/>
    <w:rsid w:val="00FB2F9A"/>
    <w:rsid w:val="00FB3070"/>
    <w:rsid w:val="00FB30FF"/>
    <w:rsid w:val="00FB36CE"/>
    <w:rsid w:val="00FB3AB1"/>
    <w:rsid w:val="00FB3EB6"/>
    <w:rsid w:val="00FB3EB7"/>
    <w:rsid w:val="00FB407E"/>
    <w:rsid w:val="00FB4142"/>
    <w:rsid w:val="00FB41B6"/>
    <w:rsid w:val="00FB47C0"/>
    <w:rsid w:val="00FB4B03"/>
    <w:rsid w:val="00FB4D2A"/>
    <w:rsid w:val="00FB4F38"/>
    <w:rsid w:val="00FB5096"/>
    <w:rsid w:val="00FB51DB"/>
    <w:rsid w:val="00FB51DF"/>
    <w:rsid w:val="00FB5297"/>
    <w:rsid w:val="00FB5575"/>
    <w:rsid w:val="00FB5745"/>
    <w:rsid w:val="00FB578E"/>
    <w:rsid w:val="00FB5A41"/>
    <w:rsid w:val="00FB5EDC"/>
    <w:rsid w:val="00FB5FA0"/>
    <w:rsid w:val="00FB5FFD"/>
    <w:rsid w:val="00FB6076"/>
    <w:rsid w:val="00FB613C"/>
    <w:rsid w:val="00FB6336"/>
    <w:rsid w:val="00FB648F"/>
    <w:rsid w:val="00FB690D"/>
    <w:rsid w:val="00FB6957"/>
    <w:rsid w:val="00FB6A0E"/>
    <w:rsid w:val="00FB6A9A"/>
    <w:rsid w:val="00FB6EE3"/>
    <w:rsid w:val="00FB7211"/>
    <w:rsid w:val="00FB7266"/>
    <w:rsid w:val="00FB7445"/>
    <w:rsid w:val="00FB773D"/>
    <w:rsid w:val="00FB7972"/>
    <w:rsid w:val="00FB7A14"/>
    <w:rsid w:val="00FB7B78"/>
    <w:rsid w:val="00FB7BE6"/>
    <w:rsid w:val="00FB7CD5"/>
    <w:rsid w:val="00FB7D08"/>
    <w:rsid w:val="00FB7DA1"/>
    <w:rsid w:val="00FB7F52"/>
    <w:rsid w:val="00FC00F3"/>
    <w:rsid w:val="00FC0244"/>
    <w:rsid w:val="00FC0285"/>
    <w:rsid w:val="00FC05C5"/>
    <w:rsid w:val="00FC08E3"/>
    <w:rsid w:val="00FC09A1"/>
    <w:rsid w:val="00FC1087"/>
    <w:rsid w:val="00FC1090"/>
    <w:rsid w:val="00FC145B"/>
    <w:rsid w:val="00FC1A43"/>
    <w:rsid w:val="00FC1BF4"/>
    <w:rsid w:val="00FC1CDF"/>
    <w:rsid w:val="00FC20FE"/>
    <w:rsid w:val="00FC2108"/>
    <w:rsid w:val="00FC216A"/>
    <w:rsid w:val="00FC242C"/>
    <w:rsid w:val="00FC247E"/>
    <w:rsid w:val="00FC269C"/>
    <w:rsid w:val="00FC27D5"/>
    <w:rsid w:val="00FC286D"/>
    <w:rsid w:val="00FC2A20"/>
    <w:rsid w:val="00FC2C32"/>
    <w:rsid w:val="00FC2D97"/>
    <w:rsid w:val="00FC2E47"/>
    <w:rsid w:val="00FC30F2"/>
    <w:rsid w:val="00FC3221"/>
    <w:rsid w:val="00FC3300"/>
    <w:rsid w:val="00FC3328"/>
    <w:rsid w:val="00FC34DB"/>
    <w:rsid w:val="00FC3562"/>
    <w:rsid w:val="00FC367B"/>
    <w:rsid w:val="00FC36DC"/>
    <w:rsid w:val="00FC381B"/>
    <w:rsid w:val="00FC3A92"/>
    <w:rsid w:val="00FC3B42"/>
    <w:rsid w:val="00FC3E27"/>
    <w:rsid w:val="00FC3FE0"/>
    <w:rsid w:val="00FC437C"/>
    <w:rsid w:val="00FC4B31"/>
    <w:rsid w:val="00FC4D4C"/>
    <w:rsid w:val="00FC4DD6"/>
    <w:rsid w:val="00FC5293"/>
    <w:rsid w:val="00FC52F5"/>
    <w:rsid w:val="00FC54B1"/>
    <w:rsid w:val="00FC54ED"/>
    <w:rsid w:val="00FC5601"/>
    <w:rsid w:val="00FC5655"/>
    <w:rsid w:val="00FC57A8"/>
    <w:rsid w:val="00FC57A9"/>
    <w:rsid w:val="00FC590E"/>
    <w:rsid w:val="00FC5C64"/>
    <w:rsid w:val="00FC5E14"/>
    <w:rsid w:val="00FC6034"/>
    <w:rsid w:val="00FC603C"/>
    <w:rsid w:val="00FC61FB"/>
    <w:rsid w:val="00FC65BF"/>
    <w:rsid w:val="00FC669F"/>
    <w:rsid w:val="00FC67B3"/>
    <w:rsid w:val="00FC6A78"/>
    <w:rsid w:val="00FC6C61"/>
    <w:rsid w:val="00FC6D7A"/>
    <w:rsid w:val="00FC6DB5"/>
    <w:rsid w:val="00FC6E01"/>
    <w:rsid w:val="00FC6E60"/>
    <w:rsid w:val="00FC7091"/>
    <w:rsid w:val="00FC750B"/>
    <w:rsid w:val="00FC75D1"/>
    <w:rsid w:val="00FC77AA"/>
    <w:rsid w:val="00FC78E1"/>
    <w:rsid w:val="00FC7A11"/>
    <w:rsid w:val="00FC7BF3"/>
    <w:rsid w:val="00FC7C3B"/>
    <w:rsid w:val="00FC7CD9"/>
    <w:rsid w:val="00FC7D41"/>
    <w:rsid w:val="00FC7EDF"/>
    <w:rsid w:val="00FC7EF4"/>
    <w:rsid w:val="00FD0073"/>
    <w:rsid w:val="00FD019B"/>
    <w:rsid w:val="00FD0356"/>
    <w:rsid w:val="00FD035C"/>
    <w:rsid w:val="00FD04C2"/>
    <w:rsid w:val="00FD051B"/>
    <w:rsid w:val="00FD05BB"/>
    <w:rsid w:val="00FD06D7"/>
    <w:rsid w:val="00FD0905"/>
    <w:rsid w:val="00FD0955"/>
    <w:rsid w:val="00FD09B1"/>
    <w:rsid w:val="00FD0C41"/>
    <w:rsid w:val="00FD0C8C"/>
    <w:rsid w:val="00FD15E7"/>
    <w:rsid w:val="00FD162E"/>
    <w:rsid w:val="00FD1921"/>
    <w:rsid w:val="00FD1A77"/>
    <w:rsid w:val="00FD1B0D"/>
    <w:rsid w:val="00FD1B6B"/>
    <w:rsid w:val="00FD1E43"/>
    <w:rsid w:val="00FD2145"/>
    <w:rsid w:val="00FD23C0"/>
    <w:rsid w:val="00FD246C"/>
    <w:rsid w:val="00FD26A3"/>
    <w:rsid w:val="00FD2739"/>
    <w:rsid w:val="00FD2B04"/>
    <w:rsid w:val="00FD2DE7"/>
    <w:rsid w:val="00FD2E86"/>
    <w:rsid w:val="00FD31AB"/>
    <w:rsid w:val="00FD323A"/>
    <w:rsid w:val="00FD32A3"/>
    <w:rsid w:val="00FD3588"/>
    <w:rsid w:val="00FD37BF"/>
    <w:rsid w:val="00FD3AE3"/>
    <w:rsid w:val="00FD4477"/>
    <w:rsid w:val="00FD48DF"/>
    <w:rsid w:val="00FD4A35"/>
    <w:rsid w:val="00FD4B19"/>
    <w:rsid w:val="00FD4B9F"/>
    <w:rsid w:val="00FD4D58"/>
    <w:rsid w:val="00FD5226"/>
    <w:rsid w:val="00FD533F"/>
    <w:rsid w:val="00FD54B3"/>
    <w:rsid w:val="00FD55A1"/>
    <w:rsid w:val="00FD57DB"/>
    <w:rsid w:val="00FD593D"/>
    <w:rsid w:val="00FD5987"/>
    <w:rsid w:val="00FD5BE5"/>
    <w:rsid w:val="00FD60D8"/>
    <w:rsid w:val="00FD634B"/>
    <w:rsid w:val="00FD671F"/>
    <w:rsid w:val="00FD6836"/>
    <w:rsid w:val="00FD686B"/>
    <w:rsid w:val="00FD6937"/>
    <w:rsid w:val="00FD6A01"/>
    <w:rsid w:val="00FD6F17"/>
    <w:rsid w:val="00FD72CC"/>
    <w:rsid w:val="00FD75DA"/>
    <w:rsid w:val="00FD787C"/>
    <w:rsid w:val="00FD7CDA"/>
    <w:rsid w:val="00FE010D"/>
    <w:rsid w:val="00FE01E0"/>
    <w:rsid w:val="00FE038E"/>
    <w:rsid w:val="00FE0827"/>
    <w:rsid w:val="00FE0902"/>
    <w:rsid w:val="00FE0A0B"/>
    <w:rsid w:val="00FE0EFC"/>
    <w:rsid w:val="00FE105C"/>
    <w:rsid w:val="00FE12BB"/>
    <w:rsid w:val="00FE13E8"/>
    <w:rsid w:val="00FE185E"/>
    <w:rsid w:val="00FE1A03"/>
    <w:rsid w:val="00FE1C05"/>
    <w:rsid w:val="00FE1C09"/>
    <w:rsid w:val="00FE1E90"/>
    <w:rsid w:val="00FE1F76"/>
    <w:rsid w:val="00FE1F9A"/>
    <w:rsid w:val="00FE1FFB"/>
    <w:rsid w:val="00FE21D6"/>
    <w:rsid w:val="00FE2224"/>
    <w:rsid w:val="00FE2492"/>
    <w:rsid w:val="00FE265C"/>
    <w:rsid w:val="00FE290F"/>
    <w:rsid w:val="00FE2CD2"/>
    <w:rsid w:val="00FE2EFE"/>
    <w:rsid w:val="00FE30E9"/>
    <w:rsid w:val="00FE3251"/>
    <w:rsid w:val="00FE35AF"/>
    <w:rsid w:val="00FE3646"/>
    <w:rsid w:val="00FE38E0"/>
    <w:rsid w:val="00FE38FE"/>
    <w:rsid w:val="00FE3945"/>
    <w:rsid w:val="00FE3AD6"/>
    <w:rsid w:val="00FE3AFD"/>
    <w:rsid w:val="00FE3B19"/>
    <w:rsid w:val="00FE3B4B"/>
    <w:rsid w:val="00FE3E36"/>
    <w:rsid w:val="00FE3F87"/>
    <w:rsid w:val="00FE40D1"/>
    <w:rsid w:val="00FE40D8"/>
    <w:rsid w:val="00FE438A"/>
    <w:rsid w:val="00FE43DE"/>
    <w:rsid w:val="00FE461C"/>
    <w:rsid w:val="00FE4640"/>
    <w:rsid w:val="00FE48A2"/>
    <w:rsid w:val="00FE4C2A"/>
    <w:rsid w:val="00FE4CA6"/>
    <w:rsid w:val="00FE4D02"/>
    <w:rsid w:val="00FE50E9"/>
    <w:rsid w:val="00FE515D"/>
    <w:rsid w:val="00FE5163"/>
    <w:rsid w:val="00FE54F9"/>
    <w:rsid w:val="00FE5537"/>
    <w:rsid w:val="00FE55FD"/>
    <w:rsid w:val="00FE59C4"/>
    <w:rsid w:val="00FE5DDA"/>
    <w:rsid w:val="00FE6127"/>
    <w:rsid w:val="00FE638F"/>
    <w:rsid w:val="00FE659A"/>
    <w:rsid w:val="00FE66D8"/>
    <w:rsid w:val="00FE6C0F"/>
    <w:rsid w:val="00FE6CB2"/>
    <w:rsid w:val="00FE6CF2"/>
    <w:rsid w:val="00FE6DD6"/>
    <w:rsid w:val="00FE6EF1"/>
    <w:rsid w:val="00FE7398"/>
    <w:rsid w:val="00FE73C0"/>
    <w:rsid w:val="00FE763C"/>
    <w:rsid w:val="00FE77FA"/>
    <w:rsid w:val="00FE78DB"/>
    <w:rsid w:val="00FE7918"/>
    <w:rsid w:val="00FE7AFB"/>
    <w:rsid w:val="00FE7C21"/>
    <w:rsid w:val="00FE7D49"/>
    <w:rsid w:val="00FE7FBE"/>
    <w:rsid w:val="00FF0176"/>
    <w:rsid w:val="00FF043B"/>
    <w:rsid w:val="00FF05C5"/>
    <w:rsid w:val="00FF06A8"/>
    <w:rsid w:val="00FF0763"/>
    <w:rsid w:val="00FF07EE"/>
    <w:rsid w:val="00FF07FD"/>
    <w:rsid w:val="00FF08F2"/>
    <w:rsid w:val="00FF0B80"/>
    <w:rsid w:val="00FF0BEC"/>
    <w:rsid w:val="00FF0C8F"/>
    <w:rsid w:val="00FF0CFC"/>
    <w:rsid w:val="00FF0ECE"/>
    <w:rsid w:val="00FF0F1F"/>
    <w:rsid w:val="00FF1355"/>
    <w:rsid w:val="00FF1805"/>
    <w:rsid w:val="00FF1872"/>
    <w:rsid w:val="00FF1A6E"/>
    <w:rsid w:val="00FF1D18"/>
    <w:rsid w:val="00FF1D56"/>
    <w:rsid w:val="00FF1DB1"/>
    <w:rsid w:val="00FF22E3"/>
    <w:rsid w:val="00FF249F"/>
    <w:rsid w:val="00FF2B17"/>
    <w:rsid w:val="00FF2B47"/>
    <w:rsid w:val="00FF2BA4"/>
    <w:rsid w:val="00FF2C45"/>
    <w:rsid w:val="00FF2D9B"/>
    <w:rsid w:val="00FF2E5F"/>
    <w:rsid w:val="00FF32EE"/>
    <w:rsid w:val="00FF35D8"/>
    <w:rsid w:val="00FF3627"/>
    <w:rsid w:val="00FF372A"/>
    <w:rsid w:val="00FF3B50"/>
    <w:rsid w:val="00FF3D16"/>
    <w:rsid w:val="00FF3D54"/>
    <w:rsid w:val="00FF3E5F"/>
    <w:rsid w:val="00FF419E"/>
    <w:rsid w:val="00FF4976"/>
    <w:rsid w:val="00FF4C20"/>
    <w:rsid w:val="00FF4ECC"/>
    <w:rsid w:val="00FF4F2D"/>
    <w:rsid w:val="00FF5007"/>
    <w:rsid w:val="00FF5323"/>
    <w:rsid w:val="00FF5498"/>
    <w:rsid w:val="00FF5561"/>
    <w:rsid w:val="00FF55F9"/>
    <w:rsid w:val="00FF5676"/>
    <w:rsid w:val="00FF57C6"/>
    <w:rsid w:val="00FF59E8"/>
    <w:rsid w:val="00FF5AD6"/>
    <w:rsid w:val="00FF5DE8"/>
    <w:rsid w:val="00FF5E68"/>
    <w:rsid w:val="00FF5F8E"/>
    <w:rsid w:val="00FF5FFD"/>
    <w:rsid w:val="00FF60E2"/>
    <w:rsid w:val="00FF62C0"/>
    <w:rsid w:val="00FF62C4"/>
    <w:rsid w:val="00FF642E"/>
    <w:rsid w:val="00FF669E"/>
    <w:rsid w:val="00FF69A6"/>
    <w:rsid w:val="00FF6A66"/>
    <w:rsid w:val="00FF6AC1"/>
    <w:rsid w:val="00FF6C13"/>
    <w:rsid w:val="00FF6D77"/>
    <w:rsid w:val="00FF7043"/>
    <w:rsid w:val="00FF7292"/>
    <w:rsid w:val="00FF734F"/>
    <w:rsid w:val="00FF73A7"/>
    <w:rsid w:val="00FF76DC"/>
    <w:rsid w:val="00FF7822"/>
    <w:rsid w:val="00FF7AC3"/>
    <w:rsid w:val="00FF7BEC"/>
    <w:rsid w:val="00FF7F32"/>
    <w:rsid w:val="01047D03"/>
    <w:rsid w:val="010934C9"/>
    <w:rsid w:val="010E521C"/>
    <w:rsid w:val="010FA088"/>
    <w:rsid w:val="013CD136"/>
    <w:rsid w:val="0152AA5A"/>
    <w:rsid w:val="016ACD96"/>
    <w:rsid w:val="01744FD3"/>
    <w:rsid w:val="018DF910"/>
    <w:rsid w:val="0194A99F"/>
    <w:rsid w:val="01A798C3"/>
    <w:rsid w:val="01BCAB32"/>
    <w:rsid w:val="01C920D3"/>
    <w:rsid w:val="01DED312"/>
    <w:rsid w:val="01EDCE50"/>
    <w:rsid w:val="01EF3A72"/>
    <w:rsid w:val="01EFB81C"/>
    <w:rsid w:val="02026F5E"/>
    <w:rsid w:val="0219CC06"/>
    <w:rsid w:val="0233A820"/>
    <w:rsid w:val="0241A109"/>
    <w:rsid w:val="024C8D26"/>
    <w:rsid w:val="02552A8B"/>
    <w:rsid w:val="025D7D1D"/>
    <w:rsid w:val="025FB806"/>
    <w:rsid w:val="0275430C"/>
    <w:rsid w:val="027763BC"/>
    <w:rsid w:val="028220AA"/>
    <w:rsid w:val="02912E19"/>
    <w:rsid w:val="02A45804"/>
    <w:rsid w:val="02AB7D47"/>
    <w:rsid w:val="02B4E4E4"/>
    <w:rsid w:val="02CB816E"/>
    <w:rsid w:val="02D42B57"/>
    <w:rsid w:val="02D7A930"/>
    <w:rsid w:val="02DB6AA1"/>
    <w:rsid w:val="02E20314"/>
    <w:rsid w:val="030E4A4B"/>
    <w:rsid w:val="03102109"/>
    <w:rsid w:val="031688CD"/>
    <w:rsid w:val="03179E36"/>
    <w:rsid w:val="03185210"/>
    <w:rsid w:val="031981D8"/>
    <w:rsid w:val="0321C92A"/>
    <w:rsid w:val="0331FF6C"/>
    <w:rsid w:val="03361E20"/>
    <w:rsid w:val="03385EAA"/>
    <w:rsid w:val="033BA0B0"/>
    <w:rsid w:val="033F64FE"/>
    <w:rsid w:val="0353EA6C"/>
    <w:rsid w:val="035A4100"/>
    <w:rsid w:val="036137A1"/>
    <w:rsid w:val="0365714B"/>
    <w:rsid w:val="0371ABCB"/>
    <w:rsid w:val="03759493"/>
    <w:rsid w:val="0379979D"/>
    <w:rsid w:val="0389EB93"/>
    <w:rsid w:val="039E9C79"/>
    <w:rsid w:val="03A42F24"/>
    <w:rsid w:val="03A7F19A"/>
    <w:rsid w:val="03B1BE16"/>
    <w:rsid w:val="03B2DFFA"/>
    <w:rsid w:val="03BBE494"/>
    <w:rsid w:val="03BE60E1"/>
    <w:rsid w:val="03D09B2A"/>
    <w:rsid w:val="03D62BFE"/>
    <w:rsid w:val="03FC6F47"/>
    <w:rsid w:val="043A2BE4"/>
    <w:rsid w:val="0440A5E1"/>
    <w:rsid w:val="0442D9C9"/>
    <w:rsid w:val="044516AA"/>
    <w:rsid w:val="044EBAC0"/>
    <w:rsid w:val="04616C14"/>
    <w:rsid w:val="0464B0E8"/>
    <w:rsid w:val="046CC4B6"/>
    <w:rsid w:val="0476D390"/>
    <w:rsid w:val="0479963E"/>
    <w:rsid w:val="04857C9C"/>
    <w:rsid w:val="0499083B"/>
    <w:rsid w:val="049D5184"/>
    <w:rsid w:val="04A0A9E4"/>
    <w:rsid w:val="04A2124F"/>
    <w:rsid w:val="04A6A8F5"/>
    <w:rsid w:val="04A7550C"/>
    <w:rsid w:val="04ACD330"/>
    <w:rsid w:val="04B02EA2"/>
    <w:rsid w:val="04B2178C"/>
    <w:rsid w:val="04B49B08"/>
    <w:rsid w:val="04B648BB"/>
    <w:rsid w:val="04B6A91F"/>
    <w:rsid w:val="04BCC69E"/>
    <w:rsid w:val="0526CEAB"/>
    <w:rsid w:val="0527755D"/>
    <w:rsid w:val="052B0065"/>
    <w:rsid w:val="05390FC9"/>
    <w:rsid w:val="0547B09B"/>
    <w:rsid w:val="054E0AB1"/>
    <w:rsid w:val="0596993A"/>
    <w:rsid w:val="05AF7367"/>
    <w:rsid w:val="05B54EEE"/>
    <w:rsid w:val="05B5E83C"/>
    <w:rsid w:val="05B7D3C6"/>
    <w:rsid w:val="05C81D43"/>
    <w:rsid w:val="05C84454"/>
    <w:rsid w:val="05C8624B"/>
    <w:rsid w:val="05CF83B9"/>
    <w:rsid w:val="05E8E9FD"/>
    <w:rsid w:val="05F89BD5"/>
    <w:rsid w:val="06013A09"/>
    <w:rsid w:val="061A8C1C"/>
    <w:rsid w:val="06221453"/>
    <w:rsid w:val="062A6F06"/>
    <w:rsid w:val="062D590B"/>
    <w:rsid w:val="062D9E9A"/>
    <w:rsid w:val="062E9B6F"/>
    <w:rsid w:val="0642B924"/>
    <w:rsid w:val="064BFF03"/>
    <w:rsid w:val="0658E3A2"/>
    <w:rsid w:val="065B3F9F"/>
    <w:rsid w:val="066B0405"/>
    <w:rsid w:val="069F2269"/>
    <w:rsid w:val="06A6A2DF"/>
    <w:rsid w:val="06ABA06B"/>
    <w:rsid w:val="06B56684"/>
    <w:rsid w:val="06BA40DF"/>
    <w:rsid w:val="06BA91BA"/>
    <w:rsid w:val="06BB970D"/>
    <w:rsid w:val="06C61EE1"/>
    <w:rsid w:val="06C887F2"/>
    <w:rsid w:val="06CE8DB6"/>
    <w:rsid w:val="06DC6857"/>
    <w:rsid w:val="06DD1695"/>
    <w:rsid w:val="06F04F44"/>
    <w:rsid w:val="0711E066"/>
    <w:rsid w:val="07139E1F"/>
    <w:rsid w:val="0717DD30"/>
    <w:rsid w:val="072C60F6"/>
    <w:rsid w:val="0733257F"/>
    <w:rsid w:val="074E295F"/>
    <w:rsid w:val="076EDA84"/>
    <w:rsid w:val="0777D707"/>
    <w:rsid w:val="077B828E"/>
    <w:rsid w:val="07881EF5"/>
    <w:rsid w:val="07A0E3EB"/>
    <w:rsid w:val="07A477C2"/>
    <w:rsid w:val="07B8D927"/>
    <w:rsid w:val="07CCC97E"/>
    <w:rsid w:val="07CF9E9B"/>
    <w:rsid w:val="07E524EE"/>
    <w:rsid w:val="07E5F95F"/>
    <w:rsid w:val="07F4BA9B"/>
    <w:rsid w:val="080D3407"/>
    <w:rsid w:val="080D4A79"/>
    <w:rsid w:val="080F2E8A"/>
    <w:rsid w:val="0815457B"/>
    <w:rsid w:val="081C7AD2"/>
    <w:rsid w:val="08260A8D"/>
    <w:rsid w:val="08451457"/>
    <w:rsid w:val="08553FA2"/>
    <w:rsid w:val="08637047"/>
    <w:rsid w:val="0869F687"/>
    <w:rsid w:val="0874B7D7"/>
    <w:rsid w:val="0875FBED"/>
    <w:rsid w:val="08787162"/>
    <w:rsid w:val="087AEC32"/>
    <w:rsid w:val="0884BF35"/>
    <w:rsid w:val="0885A377"/>
    <w:rsid w:val="08974EAB"/>
    <w:rsid w:val="089E91E5"/>
    <w:rsid w:val="08BC9736"/>
    <w:rsid w:val="08CCB869"/>
    <w:rsid w:val="08D0D11A"/>
    <w:rsid w:val="08D2C75B"/>
    <w:rsid w:val="08EA23BD"/>
    <w:rsid w:val="08F7D343"/>
    <w:rsid w:val="0901E1A0"/>
    <w:rsid w:val="090EF7C5"/>
    <w:rsid w:val="09239BAF"/>
    <w:rsid w:val="092E2240"/>
    <w:rsid w:val="094EEBD6"/>
    <w:rsid w:val="09651EB1"/>
    <w:rsid w:val="09A1C524"/>
    <w:rsid w:val="09BDA32F"/>
    <w:rsid w:val="09C4813A"/>
    <w:rsid w:val="09D5057E"/>
    <w:rsid w:val="09D62823"/>
    <w:rsid w:val="09D6BF8D"/>
    <w:rsid w:val="09D7B7D3"/>
    <w:rsid w:val="09DC6098"/>
    <w:rsid w:val="09F17C0E"/>
    <w:rsid w:val="0A088FBE"/>
    <w:rsid w:val="0A0CA955"/>
    <w:rsid w:val="0A0EC8A4"/>
    <w:rsid w:val="0A19763D"/>
    <w:rsid w:val="0A3B122D"/>
    <w:rsid w:val="0A474CFF"/>
    <w:rsid w:val="0A4B2742"/>
    <w:rsid w:val="0A57A43B"/>
    <w:rsid w:val="0A682B99"/>
    <w:rsid w:val="0A843722"/>
    <w:rsid w:val="0A93963B"/>
    <w:rsid w:val="0A9E1931"/>
    <w:rsid w:val="0AAB0494"/>
    <w:rsid w:val="0AB1CC1C"/>
    <w:rsid w:val="0ACC92F6"/>
    <w:rsid w:val="0AD3B009"/>
    <w:rsid w:val="0ADEB428"/>
    <w:rsid w:val="0AECEF0F"/>
    <w:rsid w:val="0AF11E46"/>
    <w:rsid w:val="0AFABA76"/>
    <w:rsid w:val="0B02C6F6"/>
    <w:rsid w:val="0B046EE2"/>
    <w:rsid w:val="0B094311"/>
    <w:rsid w:val="0B124ED9"/>
    <w:rsid w:val="0B128258"/>
    <w:rsid w:val="0B1E894A"/>
    <w:rsid w:val="0B21757E"/>
    <w:rsid w:val="0B30C143"/>
    <w:rsid w:val="0B31A9A4"/>
    <w:rsid w:val="0B57F24B"/>
    <w:rsid w:val="0B61943F"/>
    <w:rsid w:val="0B695EB9"/>
    <w:rsid w:val="0B800ED9"/>
    <w:rsid w:val="0B804BF8"/>
    <w:rsid w:val="0B83B738"/>
    <w:rsid w:val="0B8C48A9"/>
    <w:rsid w:val="0B90740B"/>
    <w:rsid w:val="0B9349A4"/>
    <w:rsid w:val="0B9450F5"/>
    <w:rsid w:val="0BC73692"/>
    <w:rsid w:val="0BCD2151"/>
    <w:rsid w:val="0BD26618"/>
    <w:rsid w:val="0BD92E12"/>
    <w:rsid w:val="0BE2C0B1"/>
    <w:rsid w:val="0BEEDF26"/>
    <w:rsid w:val="0C061339"/>
    <w:rsid w:val="0C09C5E3"/>
    <w:rsid w:val="0C1B0CBF"/>
    <w:rsid w:val="0C1C8D76"/>
    <w:rsid w:val="0C20D441"/>
    <w:rsid w:val="0C39FBA5"/>
    <w:rsid w:val="0C436EE3"/>
    <w:rsid w:val="0C55ADDF"/>
    <w:rsid w:val="0C560B0A"/>
    <w:rsid w:val="0C579EA1"/>
    <w:rsid w:val="0C61FFA4"/>
    <w:rsid w:val="0C63933B"/>
    <w:rsid w:val="0C71A6E4"/>
    <w:rsid w:val="0C7A1709"/>
    <w:rsid w:val="0C9811BC"/>
    <w:rsid w:val="0CA8536C"/>
    <w:rsid w:val="0CACB7E8"/>
    <w:rsid w:val="0CBBF6E8"/>
    <w:rsid w:val="0CED8119"/>
    <w:rsid w:val="0CF28C78"/>
    <w:rsid w:val="0CFBF969"/>
    <w:rsid w:val="0CFD343A"/>
    <w:rsid w:val="0D06F1E7"/>
    <w:rsid w:val="0D09CC33"/>
    <w:rsid w:val="0D112E35"/>
    <w:rsid w:val="0D1429C0"/>
    <w:rsid w:val="0D239A16"/>
    <w:rsid w:val="0D28911B"/>
    <w:rsid w:val="0D2B2214"/>
    <w:rsid w:val="0D2F0930"/>
    <w:rsid w:val="0D36DC22"/>
    <w:rsid w:val="0D444A17"/>
    <w:rsid w:val="0D7EF6DB"/>
    <w:rsid w:val="0D8C0D43"/>
    <w:rsid w:val="0DC8FE36"/>
    <w:rsid w:val="0DCCD393"/>
    <w:rsid w:val="0DDC74A9"/>
    <w:rsid w:val="0DF517F1"/>
    <w:rsid w:val="0DF5A8D3"/>
    <w:rsid w:val="0E057BE3"/>
    <w:rsid w:val="0E09E0D8"/>
    <w:rsid w:val="0E12E315"/>
    <w:rsid w:val="0E24CD3A"/>
    <w:rsid w:val="0E25BDBA"/>
    <w:rsid w:val="0E28F087"/>
    <w:rsid w:val="0E2D0737"/>
    <w:rsid w:val="0E3984EE"/>
    <w:rsid w:val="0E4379AA"/>
    <w:rsid w:val="0E5C5A5D"/>
    <w:rsid w:val="0E5D19CE"/>
    <w:rsid w:val="0E5DB1DD"/>
    <w:rsid w:val="0E78D6D8"/>
    <w:rsid w:val="0E794F09"/>
    <w:rsid w:val="0E8583C3"/>
    <w:rsid w:val="0E90421F"/>
    <w:rsid w:val="0EA43035"/>
    <w:rsid w:val="0EA5AA7B"/>
    <w:rsid w:val="0EB181A6"/>
    <w:rsid w:val="0EB5AE67"/>
    <w:rsid w:val="0EBD511D"/>
    <w:rsid w:val="0EC48216"/>
    <w:rsid w:val="0EC97A5D"/>
    <w:rsid w:val="0ECB9185"/>
    <w:rsid w:val="0ECE2009"/>
    <w:rsid w:val="0ED329FF"/>
    <w:rsid w:val="0EDDAE33"/>
    <w:rsid w:val="0EEA2147"/>
    <w:rsid w:val="0EF6AF83"/>
    <w:rsid w:val="0EFA9BEE"/>
    <w:rsid w:val="0F036114"/>
    <w:rsid w:val="0F1147CB"/>
    <w:rsid w:val="0F281AB9"/>
    <w:rsid w:val="0F34DB58"/>
    <w:rsid w:val="0F39BB86"/>
    <w:rsid w:val="0F43A8C5"/>
    <w:rsid w:val="0F457893"/>
    <w:rsid w:val="0F4D0AFB"/>
    <w:rsid w:val="0F5442B8"/>
    <w:rsid w:val="0F6265D6"/>
    <w:rsid w:val="0F63FC38"/>
    <w:rsid w:val="0F7E375D"/>
    <w:rsid w:val="0F9C7B6D"/>
    <w:rsid w:val="0FA6ED5D"/>
    <w:rsid w:val="0FAD036B"/>
    <w:rsid w:val="0FB40129"/>
    <w:rsid w:val="0FC50758"/>
    <w:rsid w:val="0FCA1434"/>
    <w:rsid w:val="0FE0DD0C"/>
    <w:rsid w:val="0FF4B28D"/>
    <w:rsid w:val="10196843"/>
    <w:rsid w:val="10250099"/>
    <w:rsid w:val="102BEEA3"/>
    <w:rsid w:val="10348377"/>
    <w:rsid w:val="103D49DC"/>
    <w:rsid w:val="1046C3FA"/>
    <w:rsid w:val="1049942D"/>
    <w:rsid w:val="104C88B6"/>
    <w:rsid w:val="104E206D"/>
    <w:rsid w:val="105C1CBD"/>
    <w:rsid w:val="106A18CA"/>
    <w:rsid w:val="107D6B61"/>
    <w:rsid w:val="10944576"/>
    <w:rsid w:val="10AB9F22"/>
    <w:rsid w:val="10B95902"/>
    <w:rsid w:val="10C239B2"/>
    <w:rsid w:val="10C5B692"/>
    <w:rsid w:val="10CC97AA"/>
    <w:rsid w:val="10D0DA78"/>
    <w:rsid w:val="10D3976A"/>
    <w:rsid w:val="10D39D6C"/>
    <w:rsid w:val="10E657A6"/>
    <w:rsid w:val="10E9FB47"/>
    <w:rsid w:val="10ED523A"/>
    <w:rsid w:val="10F433A4"/>
    <w:rsid w:val="1100EB61"/>
    <w:rsid w:val="11012092"/>
    <w:rsid w:val="111182C0"/>
    <w:rsid w:val="1124ECF2"/>
    <w:rsid w:val="113C1061"/>
    <w:rsid w:val="1149C824"/>
    <w:rsid w:val="1149E894"/>
    <w:rsid w:val="114E0439"/>
    <w:rsid w:val="115185CD"/>
    <w:rsid w:val="118B8BF5"/>
    <w:rsid w:val="1194B4FD"/>
    <w:rsid w:val="1199518F"/>
    <w:rsid w:val="11AF7D8F"/>
    <w:rsid w:val="11BC3655"/>
    <w:rsid w:val="11C25E4B"/>
    <w:rsid w:val="11D58229"/>
    <w:rsid w:val="11D7B0B9"/>
    <w:rsid w:val="11E149E0"/>
    <w:rsid w:val="11F47F25"/>
    <w:rsid w:val="12010B4D"/>
    <w:rsid w:val="1216642A"/>
    <w:rsid w:val="1226CDBA"/>
    <w:rsid w:val="123078C9"/>
    <w:rsid w:val="123DC08B"/>
    <w:rsid w:val="124FC0B5"/>
    <w:rsid w:val="1271C9AF"/>
    <w:rsid w:val="127C4AAF"/>
    <w:rsid w:val="127C82B0"/>
    <w:rsid w:val="12CC15F0"/>
    <w:rsid w:val="12D20B20"/>
    <w:rsid w:val="12D38775"/>
    <w:rsid w:val="12EFD817"/>
    <w:rsid w:val="12F84A5D"/>
    <w:rsid w:val="130069B9"/>
    <w:rsid w:val="13043CC5"/>
    <w:rsid w:val="1317A80A"/>
    <w:rsid w:val="1327FE66"/>
    <w:rsid w:val="1328C8AF"/>
    <w:rsid w:val="132979D2"/>
    <w:rsid w:val="132DB801"/>
    <w:rsid w:val="133284C1"/>
    <w:rsid w:val="136B5B14"/>
    <w:rsid w:val="136EC7BD"/>
    <w:rsid w:val="1371F983"/>
    <w:rsid w:val="1377D96C"/>
    <w:rsid w:val="138E1659"/>
    <w:rsid w:val="1397F560"/>
    <w:rsid w:val="1399143B"/>
    <w:rsid w:val="1399F6DE"/>
    <w:rsid w:val="1399F917"/>
    <w:rsid w:val="139B42B6"/>
    <w:rsid w:val="13A47DF0"/>
    <w:rsid w:val="13B195F3"/>
    <w:rsid w:val="13B79CE8"/>
    <w:rsid w:val="13BD39DC"/>
    <w:rsid w:val="13BD7847"/>
    <w:rsid w:val="13BF369F"/>
    <w:rsid w:val="13C7F782"/>
    <w:rsid w:val="13CC592E"/>
    <w:rsid w:val="13DD18DB"/>
    <w:rsid w:val="13EF0C74"/>
    <w:rsid w:val="14020D84"/>
    <w:rsid w:val="14025B93"/>
    <w:rsid w:val="14071A10"/>
    <w:rsid w:val="140E4528"/>
    <w:rsid w:val="1410AE96"/>
    <w:rsid w:val="141DEE27"/>
    <w:rsid w:val="1426F8B3"/>
    <w:rsid w:val="143B3274"/>
    <w:rsid w:val="143DA5D5"/>
    <w:rsid w:val="1445D55C"/>
    <w:rsid w:val="144CC5C8"/>
    <w:rsid w:val="145BF1EB"/>
    <w:rsid w:val="146B02B3"/>
    <w:rsid w:val="14706483"/>
    <w:rsid w:val="14742E14"/>
    <w:rsid w:val="1479C34A"/>
    <w:rsid w:val="147B581D"/>
    <w:rsid w:val="1489EA60"/>
    <w:rsid w:val="148A65B3"/>
    <w:rsid w:val="148F299B"/>
    <w:rsid w:val="149189E6"/>
    <w:rsid w:val="1494145C"/>
    <w:rsid w:val="14A292E7"/>
    <w:rsid w:val="14A2AF2C"/>
    <w:rsid w:val="14A6D650"/>
    <w:rsid w:val="14A86687"/>
    <w:rsid w:val="14B3CA2C"/>
    <w:rsid w:val="14B5934C"/>
    <w:rsid w:val="14B5C01D"/>
    <w:rsid w:val="14C47A76"/>
    <w:rsid w:val="14D3A995"/>
    <w:rsid w:val="14E277EB"/>
    <w:rsid w:val="14E6F25E"/>
    <w:rsid w:val="14EB6F74"/>
    <w:rsid w:val="14EF5667"/>
    <w:rsid w:val="14F41A98"/>
    <w:rsid w:val="14F48AEF"/>
    <w:rsid w:val="14FFC558"/>
    <w:rsid w:val="15075F78"/>
    <w:rsid w:val="150879CE"/>
    <w:rsid w:val="15149617"/>
    <w:rsid w:val="151BD18D"/>
    <w:rsid w:val="153959B5"/>
    <w:rsid w:val="153A6F70"/>
    <w:rsid w:val="154928FA"/>
    <w:rsid w:val="155D4785"/>
    <w:rsid w:val="1563193C"/>
    <w:rsid w:val="158841BE"/>
    <w:rsid w:val="1598C1AF"/>
    <w:rsid w:val="159A6E49"/>
    <w:rsid w:val="15A484BC"/>
    <w:rsid w:val="15A4F522"/>
    <w:rsid w:val="15A920CA"/>
    <w:rsid w:val="15AC4BBB"/>
    <w:rsid w:val="15AFDEFA"/>
    <w:rsid w:val="15D18365"/>
    <w:rsid w:val="15D3A6A7"/>
    <w:rsid w:val="15DDEBD3"/>
    <w:rsid w:val="15E47452"/>
    <w:rsid w:val="15E626AF"/>
    <w:rsid w:val="15EE4E2F"/>
    <w:rsid w:val="15EEF018"/>
    <w:rsid w:val="15F4E0D7"/>
    <w:rsid w:val="15F995F1"/>
    <w:rsid w:val="160C23D8"/>
    <w:rsid w:val="16183FC1"/>
    <w:rsid w:val="162A33CB"/>
    <w:rsid w:val="162D672A"/>
    <w:rsid w:val="163D93DF"/>
    <w:rsid w:val="16494DFF"/>
    <w:rsid w:val="1664574C"/>
    <w:rsid w:val="1667CB90"/>
    <w:rsid w:val="167CED94"/>
    <w:rsid w:val="16813807"/>
    <w:rsid w:val="16940CEA"/>
    <w:rsid w:val="1697B31D"/>
    <w:rsid w:val="16ABB7DB"/>
    <w:rsid w:val="16AC981A"/>
    <w:rsid w:val="16D067EC"/>
    <w:rsid w:val="16E73C1F"/>
    <w:rsid w:val="16EBFDB2"/>
    <w:rsid w:val="16F04FA0"/>
    <w:rsid w:val="16FFCD90"/>
    <w:rsid w:val="17082730"/>
    <w:rsid w:val="170C0296"/>
    <w:rsid w:val="17184708"/>
    <w:rsid w:val="171F608D"/>
    <w:rsid w:val="1724121F"/>
    <w:rsid w:val="172B15C7"/>
    <w:rsid w:val="173685F8"/>
    <w:rsid w:val="173D8E40"/>
    <w:rsid w:val="174B69FD"/>
    <w:rsid w:val="176A05C7"/>
    <w:rsid w:val="176B2703"/>
    <w:rsid w:val="176D8A97"/>
    <w:rsid w:val="177E1BE0"/>
    <w:rsid w:val="1788B897"/>
    <w:rsid w:val="17971276"/>
    <w:rsid w:val="17994355"/>
    <w:rsid w:val="17C24990"/>
    <w:rsid w:val="17C949C2"/>
    <w:rsid w:val="17CB1CC5"/>
    <w:rsid w:val="17CF706E"/>
    <w:rsid w:val="17E26758"/>
    <w:rsid w:val="17EB6FA2"/>
    <w:rsid w:val="17EC1090"/>
    <w:rsid w:val="17F3F44B"/>
    <w:rsid w:val="1802DB0D"/>
    <w:rsid w:val="1812DE1E"/>
    <w:rsid w:val="181B3FD1"/>
    <w:rsid w:val="181E9320"/>
    <w:rsid w:val="18372F7A"/>
    <w:rsid w:val="1861AF94"/>
    <w:rsid w:val="1870BDF9"/>
    <w:rsid w:val="18740AEC"/>
    <w:rsid w:val="187EF712"/>
    <w:rsid w:val="189F4F12"/>
    <w:rsid w:val="18A7A516"/>
    <w:rsid w:val="18AD8E75"/>
    <w:rsid w:val="18B4E6D5"/>
    <w:rsid w:val="18BF570E"/>
    <w:rsid w:val="18BFE280"/>
    <w:rsid w:val="18CD0350"/>
    <w:rsid w:val="18CF4E0D"/>
    <w:rsid w:val="18D4F910"/>
    <w:rsid w:val="18D5FCE6"/>
    <w:rsid w:val="18D7B01D"/>
    <w:rsid w:val="18DEDC20"/>
    <w:rsid w:val="18E06A39"/>
    <w:rsid w:val="18E31914"/>
    <w:rsid w:val="18FD2DD6"/>
    <w:rsid w:val="192420D4"/>
    <w:rsid w:val="1925F962"/>
    <w:rsid w:val="192E00D4"/>
    <w:rsid w:val="19303A0B"/>
    <w:rsid w:val="19547B21"/>
    <w:rsid w:val="19598260"/>
    <w:rsid w:val="196D6BDE"/>
    <w:rsid w:val="19864316"/>
    <w:rsid w:val="198D4282"/>
    <w:rsid w:val="19AB1FF2"/>
    <w:rsid w:val="19ABA4A9"/>
    <w:rsid w:val="19B487F7"/>
    <w:rsid w:val="19BA6381"/>
    <w:rsid w:val="19C2E83C"/>
    <w:rsid w:val="19DDF666"/>
    <w:rsid w:val="1A02E645"/>
    <w:rsid w:val="1A0E8698"/>
    <w:rsid w:val="1A13BD97"/>
    <w:rsid w:val="1A161C62"/>
    <w:rsid w:val="1A2786A9"/>
    <w:rsid w:val="1A28EBCE"/>
    <w:rsid w:val="1A2B5BD3"/>
    <w:rsid w:val="1A34DD17"/>
    <w:rsid w:val="1A366BE6"/>
    <w:rsid w:val="1A4A922D"/>
    <w:rsid w:val="1A736D79"/>
    <w:rsid w:val="1A8457A2"/>
    <w:rsid w:val="1A88705D"/>
    <w:rsid w:val="1ABE76AF"/>
    <w:rsid w:val="1ACA057F"/>
    <w:rsid w:val="1ACB4FD9"/>
    <w:rsid w:val="1AD36C9D"/>
    <w:rsid w:val="1AD82190"/>
    <w:rsid w:val="1AF1DF00"/>
    <w:rsid w:val="1AF9E2CD"/>
    <w:rsid w:val="1B0BADD5"/>
    <w:rsid w:val="1B23FE6E"/>
    <w:rsid w:val="1B2505C1"/>
    <w:rsid w:val="1B25FF09"/>
    <w:rsid w:val="1B2DA20D"/>
    <w:rsid w:val="1B38ABF1"/>
    <w:rsid w:val="1B4D2FF5"/>
    <w:rsid w:val="1B5986D3"/>
    <w:rsid w:val="1B5E9563"/>
    <w:rsid w:val="1B688A69"/>
    <w:rsid w:val="1B83EFD4"/>
    <w:rsid w:val="1B8FA79E"/>
    <w:rsid w:val="1B90377F"/>
    <w:rsid w:val="1B9E9424"/>
    <w:rsid w:val="1BA04208"/>
    <w:rsid w:val="1BBF5F06"/>
    <w:rsid w:val="1BC3D235"/>
    <w:rsid w:val="1BC8D1C1"/>
    <w:rsid w:val="1BE05D35"/>
    <w:rsid w:val="1BE26826"/>
    <w:rsid w:val="1BE50AB2"/>
    <w:rsid w:val="1C1C39A2"/>
    <w:rsid w:val="1C23E8DF"/>
    <w:rsid w:val="1C259ECE"/>
    <w:rsid w:val="1C2913CF"/>
    <w:rsid w:val="1C4DCFDA"/>
    <w:rsid w:val="1C62B962"/>
    <w:rsid w:val="1C650873"/>
    <w:rsid w:val="1C6C771B"/>
    <w:rsid w:val="1C73E100"/>
    <w:rsid w:val="1C7C0C51"/>
    <w:rsid w:val="1C892ACA"/>
    <w:rsid w:val="1C8DAB1D"/>
    <w:rsid w:val="1C8F5522"/>
    <w:rsid w:val="1C9BEEDD"/>
    <w:rsid w:val="1C9D990C"/>
    <w:rsid w:val="1CB10963"/>
    <w:rsid w:val="1CB46AF4"/>
    <w:rsid w:val="1CB794D9"/>
    <w:rsid w:val="1CBACF41"/>
    <w:rsid w:val="1CBB5CB5"/>
    <w:rsid w:val="1CBD0CE4"/>
    <w:rsid w:val="1CC365D8"/>
    <w:rsid w:val="1CE51F8A"/>
    <w:rsid w:val="1CFFA25F"/>
    <w:rsid w:val="1D0C454D"/>
    <w:rsid w:val="1D297E2C"/>
    <w:rsid w:val="1D3DE746"/>
    <w:rsid w:val="1D3DECC0"/>
    <w:rsid w:val="1D3E761D"/>
    <w:rsid w:val="1D3F1A8E"/>
    <w:rsid w:val="1D5C8D30"/>
    <w:rsid w:val="1D6941D2"/>
    <w:rsid w:val="1D72CACD"/>
    <w:rsid w:val="1D845314"/>
    <w:rsid w:val="1D855904"/>
    <w:rsid w:val="1D86CC08"/>
    <w:rsid w:val="1D8BF32A"/>
    <w:rsid w:val="1D989D34"/>
    <w:rsid w:val="1DB938F3"/>
    <w:rsid w:val="1DDCD854"/>
    <w:rsid w:val="1DE47C9B"/>
    <w:rsid w:val="1DECF4C2"/>
    <w:rsid w:val="1DF17389"/>
    <w:rsid w:val="1DF3DB17"/>
    <w:rsid w:val="1DF4706F"/>
    <w:rsid w:val="1DF5C825"/>
    <w:rsid w:val="1DFA9052"/>
    <w:rsid w:val="1E27E4AF"/>
    <w:rsid w:val="1E31AEB8"/>
    <w:rsid w:val="1E3D22CB"/>
    <w:rsid w:val="1E41739F"/>
    <w:rsid w:val="1E548309"/>
    <w:rsid w:val="1E74D78C"/>
    <w:rsid w:val="1E7F1312"/>
    <w:rsid w:val="1E9F506E"/>
    <w:rsid w:val="1EA578A1"/>
    <w:rsid w:val="1EABABA8"/>
    <w:rsid w:val="1EBEAF1F"/>
    <w:rsid w:val="1EC260E0"/>
    <w:rsid w:val="1EEC5E3C"/>
    <w:rsid w:val="1EFE5C54"/>
    <w:rsid w:val="1F0571D3"/>
    <w:rsid w:val="1F0F688C"/>
    <w:rsid w:val="1F100614"/>
    <w:rsid w:val="1F1355F3"/>
    <w:rsid w:val="1F2322EB"/>
    <w:rsid w:val="1F3569B4"/>
    <w:rsid w:val="1F3E78E7"/>
    <w:rsid w:val="1F59EA7A"/>
    <w:rsid w:val="1F5B67F6"/>
    <w:rsid w:val="1F7482D8"/>
    <w:rsid w:val="1F777F02"/>
    <w:rsid w:val="1FC31E16"/>
    <w:rsid w:val="1FC43A87"/>
    <w:rsid w:val="1FD37104"/>
    <w:rsid w:val="1FDA1F94"/>
    <w:rsid w:val="1FDC44FA"/>
    <w:rsid w:val="1FE0489E"/>
    <w:rsid w:val="1FEAA8DE"/>
    <w:rsid w:val="1FEE5C5D"/>
    <w:rsid w:val="1FFA87EE"/>
    <w:rsid w:val="2019B57E"/>
    <w:rsid w:val="2019B73D"/>
    <w:rsid w:val="202806B0"/>
    <w:rsid w:val="20296434"/>
    <w:rsid w:val="20343195"/>
    <w:rsid w:val="203F920B"/>
    <w:rsid w:val="20483E8A"/>
    <w:rsid w:val="2058B8DE"/>
    <w:rsid w:val="206CC016"/>
    <w:rsid w:val="206D0884"/>
    <w:rsid w:val="20966220"/>
    <w:rsid w:val="209D6A76"/>
    <w:rsid w:val="20AA211A"/>
    <w:rsid w:val="20ADADEA"/>
    <w:rsid w:val="20AEC87C"/>
    <w:rsid w:val="20B72950"/>
    <w:rsid w:val="20B80FF9"/>
    <w:rsid w:val="20C3D42E"/>
    <w:rsid w:val="20C61170"/>
    <w:rsid w:val="20CC27D9"/>
    <w:rsid w:val="20CCB17D"/>
    <w:rsid w:val="20D1F2AA"/>
    <w:rsid w:val="20D56108"/>
    <w:rsid w:val="20D5723B"/>
    <w:rsid w:val="20DB0793"/>
    <w:rsid w:val="20DDAE39"/>
    <w:rsid w:val="20EC0D04"/>
    <w:rsid w:val="2101A2C1"/>
    <w:rsid w:val="2108640A"/>
    <w:rsid w:val="210D0D47"/>
    <w:rsid w:val="2128E13A"/>
    <w:rsid w:val="2135D9D4"/>
    <w:rsid w:val="213D9901"/>
    <w:rsid w:val="214D6CAE"/>
    <w:rsid w:val="2152939E"/>
    <w:rsid w:val="215610AB"/>
    <w:rsid w:val="21668354"/>
    <w:rsid w:val="2169FC2F"/>
    <w:rsid w:val="216A9F8A"/>
    <w:rsid w:val="2170E913"/>
    <w:rsid w:val="217AC793"/>
    <w:rsid w:val="21835D5E"/>
    <w:rsid w:val="218B8C51"/>
    <w:rsid w:val="21906414"/>
    <w:rsid w:val="2192ACAC"/>
    <w:rsid w:val="21AD0A00"/>
    <w:rsid w:val="21B18ABB"/>
    <w:rsid w:val="21CCE993"/>
    <w:rsid w:val="21CD7E51"/>
    <w:rsid w:val="21D12C2A"/>
    <w:rsid w:val="21D4FCAC"/>
    <w:rsid w:val="21DAB5C8"/>
    <w:rsid w:val="21DBCF63"/>
    <w:rsid w:val="21E1489C"/>
    <w:rsid w:val="21E8D4F9"/>
    <w:rsid w:val="220C2E2A"/>
    <w:rsid w:val="22147EF8"/>
    <w:rsid w:val="221CA42D"/>
    <w:rsid w:val="221E037A"/>
    <w:rsid w:val="22201175"/>
    <w:rsid w:val="22416BFB"/>
    <w:rsid w:val="224D559C"/>
    <w:rsid w:val="22582097"/>
    <w:rsid w:val="225E1723"/>
    <w:rsid w:val="2269121B"/>
    <w:rsid w:val="227E62A3"/>
    <w:rsid w:val="228B8E14"/>
    <w:rsid w:val="22AC1525"/>
    <w:rsid w:val="22AF4070"/>
    <w:rsid w:val="22BBD2A7"/>
    <w:rsid w:val="22C08C7F"/>
    <w:rsid w:val="22CF74D0"/>
    <w:rsid w:val="22D1947A"/>
    <w:rsid w:val="22DB7058"/>
    <w:rsid w:val="22DD1A60"/>
    <w:rsid w:val="22EDA5EF"/>
    <w:rsid w:val="22EE31BA"/>
    <w:rsid w:val="22FB6E9D"/>
    <w:rsid w:val="22FEA343"/>
    <w:rsid w:val="2311DE81"/>
    <w:rsid w:val="231C9C23"/>
    <w:rsid w:val="231DF3B9"/>
    <w:rsid w:val="2322DA2B"/>
    <w:rsid w:val="232FA4B2"/>
    <w:rsid w:val="2331F631"/>
    <w:rsid w:val="23387A99"/>
    <w:rsid w:val="2343CC2F"/>
    <w:rsid w:val="234ACB55"/>
    <w:rsid w:val="234D9586"/>
    <w:rsid w:val="235FC1B4"/>
    <w:rsid w:val="2360D6F9"/>
    <w:rsid w:val="23645295"/>
    <w:rsid w:val="2369B2B3"/>
    <w:rsid w:val="2388E484"/>
    <w:rsid w:val="239E2F36"/>
    <w:rsid w:val="23A84C23"/>
    <w:rsid w:val="23ABCDC8"/>
    <w:rsid w:val="23ABE824"/>
    <w:rsid w:val="23CAAF53"/>
    <w:rsid w:val="23D6BED7"/>
    <w:rsid w:val="23E2348A"/>
    <w:rsid w:val="23F8ECF6"/>
    <w:rsid w:val="240D13E2"/>
    <w:rsid w:val="241167B3"/>
    <w:rsid w:val="242CACBA"/>
    <w:rsid w:val="2438E0ED"/>
    <w:rsid w:val="24472809"/>
    <w:rsid w:val="244E2E8C"/>
    <w:rsid w:val="2455180E"/>
    <w:rsid w:val="2458589F"/>
    <w:rsid w:val="245C6B3C"/>
    <w:rsid w:val="245EA53C"/>
    <w:rsid w:val="246AE699"/>
    <w:rsid w:val="247AF852"/>
    <w:rsid w:val="24A26EDC"/>
    <w:rsid w:val="24A278CE"/>
    <w:rsid w:val="24A8B989"/>
    <w:rsid w:val="24AD270D"/>
    <w:rsid w:val="24C0D60D"/>
    <w:rsid w:val="24C7D5CD"/>
    <w:rsid w:val="24C8FF08"/>
    <w:rsid w:val="24CBBCCD"/>
    <w:rsid w:val="24CF91C4"/>
    <w:rsid w:val="24D9AD9E"/>
    <w:rsid w:val="24E27989"/>
    <w:rsid w:val="24F47439"/>
    <w:rsid w:val="2501C857"/>
    <w:rsid w:val="250A9B45"/>
    <w:rsid w:val="254490DB"/>
    <w:rsid w:val="254B5489"/>
    <w:rsid w:val="255D5BC1"/>
    <w:rsid w:val="2570160C"/>
    <w:rsid w:val="257777AD"/>
    <w:rsid w:val="25A57FA7"/>
    <w:rsid w:val="25C17304"/>
    <w:rsid w:val="25C4AA67"/>
    <w:rsid w:val="25D09404"/>
    <w:rsid w:val="25D1A09F"/>
    <w:rsid w:val="25F4C7D8"/>
    <w:rsid w:val="26084CEC"/>
    <w:rsid w:val="2618401D"/>
    <w:rsid w:val="261CB168"/>
    <w:rsid w:val="261FE850"/>
    <w:rsid w:val="26240464"/>
    <w:rsid w:val="2625AF8C"/>
    <w:rsid w:val="262D7C95"/>
    <w:rsid w:val="26325178"/>
    <w:rsid w:val="26416D41"/>
    <w:rsid w:val="26477626"/>
    <w:rsid w:val="265C5E27"/>
    <w:rsid w:val="266126FD"/>
    <w:rsid w:val="26634E93"/>
    <w:rsid w:val="2664EF68"/>
    <w:rsid w:val="267B99E6"/>
    <w:rsid w:val="268A6BC1"/>
    <w:rsid w:val="26912CBE"/>
    <w:rsid w:val="26BF0FFF"/>
    <w:rsid w:val="26C12AA5"/>
    <w:rsid w:val="26C72020"/>
    <w:rsid w:val="26D9AB91"/>
    <w:rsid w:val="26DAB64A"/>
    <w:rsid w:val="26DD8825"/>
    <w:rsid w:val="26E103AF"/>
    <w:rsid w:val="26F935A6"/>
    <w:rsid w:val="2701C333"/>
    <w:rsid w:val="2702414E"/>
    <w:rsid w:val="27422409"/>
    <w:rsid w:val="2744DC54"/>
    <w:rsid w:val="27501382"/>
    <w:rsid w:val="275167C3"/>
    <w:rsid w:val="2752D1D9"/>
    <w:rsid w:val="276592F5"/>
    <w:rsid w:val="2771612E"/>
    <w:rsid w:val="2789D66D"/>
    <w:rsid w:val="2794D370"/>
    <w:rsid w:val="27968E45"/>
    <w:rsid w:val="27AFC74C"/>
    <w:rsid w:val="27BD8E5B"/>
    <w:rsid w:val="27D108F3"/>
    <w:rsid w:val="27D3FE72"/>
    <w:rsid w:val="27DB35F6"/>
    <w:rsid w:val="27DBCECF"/>
    <w:rsid w:val="27F16E3F"/>
    <w:rsid w:val="27F5E719"/>
    <w:rsid w:val="28077A08"/>
    <w:rsid w:val="280D39B4"/>
    <w:rsid w:val="28159B62"/>
    <w:rsid w:val="28195307"/>
    <w:rsid w:val="283D3C0F"/>
    <w:rsid w:val="2842C5BC"/>
    <w:rsid w:val="2849A9A2"/>
    <w:rsid w:val="2853EFF4"/>
    <w:rsid w:val="286B71F7"/>
    <w:rsid w:val="2870FF4A"/>
    <w:rsid w:val="28977EED"/>
    <w:rsid w:val="28A2B06E"/>
    <w:rsid w:val="28A8C68C"/>
    <w:rsid w:val="28D8F1FB"/>
    <w:rsid w:val="28E607C6"/>
    <w:rsid w:val="28EAF461"/>
    <w:rsid w:val="28F3FB82"/>
    <w:rsid w:val="28FAED78"/>
    <w:rsid w:val="28FE35D3"/>
    <w:rsid w:val="2910B856"/>
    <w:rsid w:val="29174CAB"/>
    <w:rsid w:val="29209F2E"/>
    <w:rsid w:val="29218FC9"/>
    <w:rsid w:val="29338EB8"/>
    <w:rsid w:val="293711DE"/>
    <w:rsid w:val="295EA22E"/>
    <w:rsid w:val="29804142"/>
    <w:rsid w:val="298D7E8C"/>
    <w:rsid w:val="2993F19A"/>
    <w:rsid w:val="29962D1D"/>
    <w:rsid w:val="29AAE87B"/>
    <w:rsid w:val="29ABE106"/>
    <w:rsid w:val="29B117A2"/>
    <w:rsid w:val="29B1846A"/>
    <w:rsid w:val="29C4FB6F"/>
    <w:rsid w:val="29C60C77"/>
    <w:rsid w:val="29D2D20B"/>
    <w:rsid w:val="29E72019"/>
    <w:rsid w:val="2A1D895F"/>
    <w:rsid w:val="2A2C8D64"/>
    <w:rsid w:val="2A383594"/>
    <w:rsid w:val="2A58A52D"/>
    <w:rsid w:val="2A79D42D"/>
    <w:rsid w:val="2A9C76C0"/>
    <w:rsid w:val="2AA331EC"/>
    <w:rsid w:val="2AA63D8C"/>
    <w:rsid w:val="2AC4E04D"/>
    <w:rsid w:val="2AC8C35F"/>
    <w:rsid w:val="2AD0D2A4"/>
    <w:rsid w:val="2ADA6353"/>
    <w:rsid w:val="2B0B6063"/>
    <w:rsid w:val="2B0BCE29"/>
    <w:rsid w:val="2B0EBA39"/>
    <w:rsid w:val="2B159A10"/>
    <w:rsid w:val="2B1F76FD"/>
    <w:rsid w:val="2B2B5FB4"/>
    <w:rsid w:val="2B32DA18"/>
    <w:rsid w:val="2B4043D0"/>
    <w:rsid w:val="2B4557C3"/>
    <w:rsid w:val="2B5787BE"/>
    <w:rsid w:val="2B663934"/>
    <w:rsid w:val="2B67BB06"/>
    <w:rsid w:val="2B79F452"/>
    <w:rsid w:val="2B84D220"/>
    <w:rsid w:val="2B85B1DF"/>
    <w:rsid w:val="2B8FB172"/>
    <w:rsid w:val="2B9F17A5"/>
    <w:rsid w:val="2BBB72B3"/>
    <w:rsid w:val="2BCEB930"/>
    <w:rsid w:val="2BD0535B"/>
    <w:rsid w:val="2BD2D2C2"/>
    <w:rsid w:val="2BD501DE"/>
    <w:rsid w:val="2BDE209B"/>
    <w:rsid w:val="2BE27A02"/>
    <w:rsid w:val="2BF6B4C9"/>
    <w:rsid w:val="2C0B362D"/>
    <w:rsid w:val="2C17C909"/>
    <w:rsid w:val="2C2A5B0E"/>
    <w:rsid w:val="2C51FCDC"/>
    <w:rsid w:val="2C5A590A"/>
    <w:rsid w:val="2C5D9E41"/>
    <w:rsid w:val="2C786CDA"/>
    <w:rsid w:val="2C908570"/>
    <w:rsid w:val="2C96C036"/>
    <w:rsid w:val="2CA07265"/>
    <w:rsid w:val="2CB1E971"/>
    <w:rsid w:val="2CB905CD"/>
    <w:rsid w:val="2CD5167D"/>
    <w:rsid w:val="2CE0A608"/>
    <w:rsid w:val="2CE8E4F6"/>
    <w:rsid w:val="2D380585"/>
    <w:rsid w:val="2D3C759C"/>
    <w:rsid w:val="2D434211"/>
    <w:rsid w:val="2D53B559"/>
    <w:rsid w:val="2D5B3D3D"/>
    <w:rsid w:val="2D6BCC80"/>
    <w:rsid w:val="2D834198"/>
    <w:rsid w:val="2D911C97"/>
    <w:rsid w:val="2D981C14"/>
    <w:rsid w:val="2DB83FD5"/>
    <w:rsid w:val="2DC3131B"/>
    <w:rsid w:val="2DCD62BD"/>
    <w:rsid w:val="2DD337C3"/>
    <w:rsid w:val="2DD501C4"/>
    <w:rsid w:val="2DD69A5C"/>
    <w:rsid w:val="2DE3005A"/>
    <w:rsid w:val="2DE5947E"/>
    <w:rsid w:val="2DF7ECC8"/>
    <w:rsid w:val="2DF96EA2"/>
    <w:rsid w:val="2E0725B1"/>
    <w:rsid w:val="2E19FE39"/>
    <w:rsid w:val="2E26FC95"/>
    <w:rsid w:val="2E385E13"/>
    <w:rsid w:val="2E38C293"/>
    <w:rsid w:val="2E3EB1C4"/>
    <w:rsid w:val="2E47457B"/>
    <w:rsid w:val="2E4A3D0A"/>
    <w:rsid w:val="2E56D1C1"/>
    <w:rsid w:val="2E5C3EF8"/>
    <w:rsid w:val="2E615F5F"/>
    <w:rsid w:val="2E64DAD1"/>
    <w:rsid w:val="2E65F586"/>
    <w:rsid w:val="2E6E5EFF"/>
    <w:rsid w:val="2E73C451"/>
    <w:rsid w:val="2E8CBD71"/>
    <w:rsid w:val="2E9325CE"/>
    <w:rsid w:val="2E997B32"/>
    <w:rsid w:val="2EBE7DA2"/>
    <w:rsid w:val="2EC2FEA7"/>
    <w:rsid w:val="2EC9EF68"/>
    <w:rsid w:val="2EDF9115"/>
    <w:rsid w:val="2EF4C440"/>
    <w:rsid w:val="2EF84ADD"/>
    <w:rsid w:val="2F0A8FBC"/>
    <w:rsid w:val="2F2911CA"/>
    <w:rsid w:val="2F454868"/>
    <w:rsid w:val="2F4D3554"/>
    <w:rsid w:val="2F4F95E0"/>
    <w:rsid w:val="2F54BA5C"/>
    <w:rsid w:val="2F794179"/>
    <w:rsid w:val="2F7E9304"/>
    <w:rsid w:val="2F84DC23"/>
    <w:rsid w:val="2FA31B72"/>
    <w:rsid w:val="2FCAB364"/>
    <w:rsid w:val="2FD42D52"/>
    <w:rsid w:val="3006E0DB"/>
    <w:rsid w:val="300A099B"/>
    <w:rsid w:val="300EB6BB"/>
    <w:rsid w:val="301EAF7A"/>
    <w:rsid w:val="30250A80"/>
    <w:rsid w:val="3025B470"/>
    <w:rsid w:val="30325736"/>
    <w:rsid w:val="303E11BB"/>
    <w:rsid w:val="30442985"/>
    <w:rsid w:val="3048DCBD"/>
    <w:rsid w:val="304BA18C"/>
    <w:rsid w:val="305264C8"/>
    <w:rsid w:val="30541572"/>
    <w:rsid w:val="305AC2C2"/>
    <w:rsid w:val="3062AEDE"/>
    <w:rsid w:val="306E85DF"/>
    <w:rsid w:val="306FB45A"/>
    <w:rsid w:val="307F636F"/>
    <w:rsid w:val="30A1FF8F"/>
    <w:rsid w:val="30C36851"/>
    <w:rsid w:val="30D6E807"/>
    <w:rsid w:val="30DEAFE4"/>
    <w:rsid w:val="30E83BE4"/>
    <w:rsid w:val="30E905B5"/>
    <w:rsid w:val="30F194C3"/>
    <w:rsid w:val="30F37690"/>
    <w:rsid w:val="3104B421"/>
    <w:rsid w:val="3107ADF1"/>
    <w:rsid w:val="310F1334"/>
    <w:rsid w:val="311E9A2C"/>
    <w:rsid w:val="312DCA2D"/>
    <w:rsid w:val="312FE97C"/>
    <w:rsid w:val="313D7858"/>
    <w:rsid w:val="31402792"/>
    <w:rsid w:val="31452C62"/>
    <w:rsid w:val="314C71C1"/>
    <w:rsid w:val="315E82B2"/>
    <w:rsid w:val="31660438"/>
    <w:rsid w:val="317F8F7D"/>
    <w:rsid w:val="31A0625E"/>
    <w:rsid w:val="31A99F55"/>
    <w:rsid w:val="31B69D83"/>
    <w:rsid w:val="31BC5BBD"/>
    <w:rsid w:val="31D79DB2"/>
    <w:rsid w:val="31DD6E96"/>
    <w:rsid w:val="31E9525A"/>
    <w:rsid w:val="31EFDD20"/>
    <w:rsid w:val="31F2E9EE"/>
    <w:rsid w:val="31F5E4A4"/>
    <w:rsid w:val="31F79479"/>
    <w:rsid w:val="32003E4F"/>
    <w:rsid w:val="32033347"/>
    <w:rsid w:val="32199F9A"/>
    <w:rsid w:val="323DFAB4"/>
    <w:rsid w:val="324277C1"/>
    <w:rsid w:val="3246FF11"/>
    <w:rsid w:val="32479837"/>
    <w:rsid w:val="326354EE"/>
    <w:rsid w:val="32888B15"/>
    <w:rsid w:val="3295DBD5"/>
    <w:rsid w:val="32B6B787"/>
    <w:rsid w:val="32C2624C"/>
    <w:rsid w:val="32C6AE28"/>
    <w:rsid w:val="32D78AD3"/>
    <w:rsid w:val="32EB9E4F"/>
    <w:rsid w:val="32F31691"/>
    <w:rsid w:val="32F40619"/>
    <w:rsid w:val="32F5E887"/>
    <w:rsid w:val="32FACEE4"/>
    <w:rsid w:val="32FEEA7D"/>
    <w:rsid w:val="33133376"/>
    <w:rsid w:val="3315D038"/>
    <w:rsid w:val="3319EF87"/>
    <w:rsid w:val="332B140D"/>
    <w:rsid w:val="332CA806"/>
    <w:rsid w:val="332EA21E"/>
    <w:rsid w:val="3338832A"/>
    <w:rsid w:val="33457E79"/>
    <w:rsid w:val="334A968A"/>
    <w:rsid w:val="3352D194"/>
    <w:rsid w:val="33555659"/>
    <w:rsid w:val="335C8F5A"/>
    <w:rsid w:val="335E5986"/>
    <w:rsid w:val="336E3B73"/>
    <w:rsid w:val="33702516"/>
    <w:rsid w:val="3372C9C2"/>
    <w:rsid w:val="3376E4F0"/>
    <w:rsid w:val="338F189D"/>
    <w:rsid w:val="33969B51"/>
    <w:rsid w:val="339FFD9A"/>
    <w:rsid w:val="33A23E2E"/>
    <w:rsid w:val="33A69CBA"/>
    <w:rsid w:val="33D84A23"/>
    <w:rsid w:val="33DB6540"/>
    <w:rsid w:val="33E00EF9"/>
    <w:rsid w:val="33F95F0B"/>
    <w:rsid w:val="33FA5AAC"/>
    <w:rsid w:val="33FF9A90"/>
    <w:rsid w:val="3402C2CD"/>
    <w:rsid w:val="3403EF70"/>
    <w:rsid w:val="340E6320"/>
    <w:rsid w:val="3440C950"/>
    <w:rsid w:val="344A6D8A"/>
    <w:rsid w:val="34520427"/>
    <w:rsid w:val="3452A70E"/>
    <w:rsid w:val="3454BFD4"/>
    <w:rsid w:val="34577D5C"/>
    <w:rsid w:val="345FB772"/>
    <w:rsid w:val="348AA9D3"/>
    <w:rsid w:val="34A3ADDA"/>
    <w:rsid w:val="34BDD17A"/>
    <w:rsid w:val="34D57EB6"/>
    <w:rsid w:val="34D63372"/>
    <w:rsid w:val="34D720CF"/>
    <w:rsid w:val="34DBE9EB"/>
    <w:rsid w:val="34DCA841"/>
    <w:rsid w:val="34E70DA5"/>
    <w:rsid w:val="34ECE8DF"/>
    <w:rsid w:val="3503EC7B"/>
    <w:rsid w:val="3511E448"/>
    <w:rsid w:val="35164DA3"/>
    <w:rsid w:val="35234E3F"/>
    <w:rsid w:val="3542FBBF"/>
    <w:rsid w:val="35441C94"/>
    <w:rsid w:val="35497835"/>
    <w:rsid w:val="354FA448"/>
    <w:rsid w:val="355F2583"/>
    <w:rsid w:val="3569406E"/>
    <w:rsid w:val="3569C581"/>
    <w:rsid w:val="35704351"/>
    <w:rsid w:val="359479D2"/>
    <w:rsid w:val="359E6158"/>
    <w:rsid w:val="35A188AD"/>
    <w:rsid w:val="35ACEB70"/>
    <w:rsid w:val="35B3656D"/>
    <w:rsid w:val="35BE00C8"/>
    <w:rsid w:val="35C1DF45"/>
    <w:rsid w:val="35C8D114"/>
    <w:rsid w:val="35D8B402"/>
    <w:rsid w:val="35E2C2D0"/>
    <w:rsid w:val="35E4A17E"/>
    <w:rsid w:val="361C6C8E"/>
    <w:rsid w:val="364CBB66"/>
    <w:rsid w:val="36525760"/>
    <w:rsid w:val="36591D24"/>
    <w:rsid w:val="365B84A3"/>
    <w:rsid w:val="366199F9"/>
    <w:rsid w:val="366C6424"/>
    <w:rsid w:val="368FAFE0"/>
    <w:rsid w:val="36915C2A"/>
    <w:rsid w:val="36A03603"/>
    <w:rsid w:val="36B21F8F"/>
    <w:rsid w:val="36B3CEDE"/>
    <w:rsid w:val="36B755A6"/>
    <w:rsid w:val="36B95F56"/>
    <w:rsid w:val="36B9F9DA"/>
    <w:rsid w:val="36BB22A0"/>
    <w:rsid w:val="36C2B9AB"/>
    <w:rsid w:val="36CFDF20"/>
    <w:rsid w:val="3705584D"/>
    <w:rsid w:val="3705C10A"/>
    <w:rsid w:val="37130602"/>
    <w:rsid w:val="371452B8"/>
    <w:rsid w:val="372AF993"/>
    <w:rsid w:val="37304A33"/>
    <w:rsid w:val="37390785"/>
    <w:rsid w:val="373CB812"/>
    <w:rsid w:val="37605B2F"/>
    <w:rsid w:val="376138FD"/>
    <w:rsid w:val="3769304F"/>
    <w:rsid w:val="37723671"/>
    <w:rsid w:val="3783BBE6"/>
    <w:rsid w:val="3785D5DB"/>
    <w:rsid w:val="378A9FD1"/>
    <w:rsid w:val="37998B19"/>
    <w:rsid w:val="37B32A9C"/>
    <w:rsid w:val="37B5055E"/>
    <w:rsid w:val="37F68F1E"/>
    <w:rsid w:val="380B02EB"/>
    <w:rsid w:val="380D7475"/>
    <w:rsid w:val="382DF463"/>
    <w:rsid w:val="383392BE"/>
    <w:rsid w:val="3833C170"/>
    <w:rsid w:val="3852A001"/>
    <w:rsid w:val="3854CE8D"/>
    <w:rsid w:val="3861E756"/>
    <w:rsid w:val="387EE6AF"/>
    <w:rsid w:val="38806B5A"/>
    <w:rsid w:val="3889623E"/>
    <w:rsid w:val="38AE8D8F"/>
    <w:rsid w:val="38AED663"/>
    <w:rsid w:val="38BBAE78"/>
    <w:rsid w:val="38D7E6A1"/>
    <w:rsid w:val="38DA842C"/>
    <w:rsid w:val="38DD90AE"/>
    <w:rsid w:val="38E1FB16"/>
    <w:rsid w:val="38EC8450"/>
    <w:rsid w:val="38ED4A8B"/>
    <w:rsid w:val="38F06304"/>
    <w:rsid w:val="38F3AFB1"/>
    <w:rsid w:val="38F59FCB"/>
    <w:rsid w:val="38F692A4"/>
    <w:rsid w:val="38F86657"/>
    <w:rsid w:val="38FE569F"/>
    <w:rsid w:val="390677BA"/>
    <w:rsid w:val="39217CA3"/>
    <w:rsid w:val="3926AED2"/>
    <w:rsid w:val="3936ED8A"/>
    <w:rsid w:val="394167B5"/>
    <w:rsid w:val="3952D895"/>
    <w:rsid w:val="3954A2DA"/>
    <w:rsid w:val="39559B1C"/>
    <w:rsid w:val="3958B542"/>
    <w:rsid w:val="39604687"/>
    <w:rsid w:val="39797986"/>
    <w:rsid w:val="397D1ABD"/>
    <w:rsid w:val="398E3FAE"/>
    <w:rsid w:val="398E9D71"/>
    <w:rsid w:val="3997ED7C"/>
    <w:rsid w:val="3998C476"/>
    <w:rsid w:val="39A22EE4"/>
    <w:rsid w:val="39AE24DE"/>
    <w:rsid w:val="39B6B6D0"/>
    <w:rsid w:val="39C0164A"/>
    <w:rsid w:val="39C358FF"/>
    <w:rsid w:val="39D1F491"/>
    <w:rsid w:val="39DAC19C"/>
    <w:rsid w:val="3A214221"/>
    <w:rsid w:val="3A228063"/>
    <w:rsid w:val="3A2779B0"/>
    <w:rsid w:val="3A2FEC6D"/>
    <w:rsid w:val="3A6477AB"/>
    <w:rsid w:val="3A7B5FC2"/>
    <w:rsid w:val="3A93770E"/>
    <w:rsid w:val="3A958BF2"/>
    <w:rsid w:val="3A96CD01"/>
    <w:rsid w:val="3AA51DD3"/>
    <w:rsid w:val="3AB11B86"/>
    <w:rsid w:val="3AB41E0F"/>
    <w:rsid w:val="3ABA60FE"/>
    <w:rsid w:val="3ABFCDC7"/>
    <w:rsid w:val="3AD732B1"/>
    <w:rsid w:val="3ADD24B6"/>
    <w:rsid w:val="3AFA7D55"/>
    <w:rsid w:val="3AFDEB8F"/>
    <w:rsid w:val="3B20BADF"/>
    <w:rsid w:val="3B2785C5"/>
    <w:rsid w:val="3B441927"/>
    <w:rsid w:val="3B46CB46"/>
    <w:rsid w:val="3B47A7B4"/>
    <w:rsid w:val="3B501033"/>
    <w:rsid w:val="3B54CF8D"/>
    <w:rsid w:val="3B55A9EB"/>
    <w:rsid w:val="3B6B6D47"/>
    <w:rsid w:val="3B6DF4E6"/>
    <w:rsid w:val="3B72BDC5"/>
    <w:rsid w:val="3B77374F"/>
    <w:rsid w:val="3B819A46"/>
    <w:rsid w:val="3B8D6363"/>
    <w:rsid w:val="3B8FDA64"/>
    <w:rsid w:val="3B95108A"/>
    <w:rsid w:val="3B989919"/>
    <w:rsid w:val="3BA4DBC2"/>
    <w:rsid w:val="3BA75F3D"/>
    <w:rsid w:val="3BA98F43"/>
    <w:rsid w:val="3BAE1859"/>
    <w:rsid w:val="3BC9CD8B"/>
    <w:rsid w:val="3BC9E11C"/>
    <w:rsid w:val="3BE698AE"/>
    <w:rsid w:val="3C20A9C0"/>
    <w:rsid w:val="3C2E3271"/>
    <w:rsid w:val="3C2F6B9C"/>
    <w:rsid w:val="3C321E49"/>
    <w:rsid w:val="3C32D27B"/>
    <w:rsid w:val="3C4463A0"/>
    <w:rsid w:val="3C469DE3"/>
    <w:rsid w:val="3C48A295"/>
    <w:rsid w:val="3C4A66F3"/>
    <w:rsid w:val="3C52EC4D"/>
    <w:rsid w:val="3C60079F"/>
    <w:rsid w:val="3C64305D"/>
    <w:rsid w:val="3C643949"/>
    <w:rsid w:val="3C7CCA55"/>
    <w:rsid w:val="3C8F6F01"/>
    <w:rsid w:val="3CA7545A"/>
    <w:rsid w:val="3CBA70D5"/>
    <w:rsid w:val="3CBA7DA6"/>
    <w:rsid w:val="3CC11334"/>
    <w:rsid w:val="3CF30D30"/>
    <w:rsid w:val="3D06771E"/>
    <w:rsid w:val="3D14FF24"/>
    <w:rsid w:val="3D314181"/>
    <w:rsid w:val="3D3851EA"/>
    <w:rsid w:val="3D4D4D92"/>
    <w:rsid w:val="3D5DD6DB"/>
    <w:rsid w:val="3D681FC8"/>
    <w:rsid w:val="3D6EC6B9"/>
    <w:rsid w:val="3D7CA91B"/>
    <w:rsid w:val="3D807A7C"/>
    <w:rsid w:val="3D93BBE8"/>
    <w:rsid w:val="3D9731D6"/>
    <w:rsid w:val="3D9F2EAE"/>
    <w:rsid w:val="3DAB559F"/>
    <w:rsid w:val="3DBA65CD"/>
    <w:rsid w:val="3DBE95CD"/>
    <w:rsid w:val="3DC8929F"/>
    <w:rsid w:val="3DFAA85C"/>
    <w:rsid w:val="3E083C41"/>
    <w:rsid w:val="3E1BD1B1"/>
    <w:rsid w:val="3E2F0944"/>
    <w:rsid w:val="3E34D2C0"/>
    <w:rsid w:val="3E3B9CD7"/>
    <w:rsid w:val="3E464500"/>
    <w:rsid w:val="3E4A4B49"/>
    <w:rsid w:val="3E529B72"/>
    <w:rsid w:val="3E52E18E"/>
    <w:rsid w:val="3E549422"/>
    <w:rsid w:val="3E6DA23A"/>
    <w:rsid w:val="3E6EA30D"/>
    <w:rsid w:val="3E9E4DB1"/>
    <w:rsid w:val="3EC27DFB"/>
    <w:rsid w:val="3ECBC41E"/>
    <w:rsid w:val="3ED58C18"/>
    <w:rsid w:val="3EDF6027"/>
    <w:rsid w:val="3EE376F6"/>
    <w:rsid w:val="3EF06C79"/>
    <w:rsid w:val="3F01EBE7"/>
    <w:rsid w:val="3F077C18"/>
    <w:rsid w:val="3F0901A3"/>
    <w:rsid w:val="3F09A759"/>
    <w:rsid w:val="3F09BD03"/>
    <w:rsid w:val="3F27AE3F"/>
    <w:rsid w:val="3F30461D"/>
    <w:rsid w:val="3F4189B4"/>
    <w:rsid w:val="3F4C26B8"/>
    <w:rsid w:val="3F5857A0"/>
    <w:rsid w:val="3F5AE3E7"/>
    <w:rsid w:val="3F5B75AA"/>
    <w:rsid w:val="3F75E8D7"/>
    <w:rsid w:val="3F7C0462"/>
    <w:rsid w:val="3F8F7C30"/>
    <w:rsid w:val="3F991B12"/>
    <w:rsid w:val="3FA002FF"/>
    <w:rsid w:val="3FA13AE5"/>
    <w:rsid w:val="3FA4BFD5"/>
    <w:rsid w:val="3FB35053"/>
    <w:rsid w:val="3FD6AAEB"/>
    <w:rsid w:val="3FE29762"/>
    <w:rsid w:val="3FE67D00"/>
    <w:rsid w:val="3FF018B5"/>
    <w:rsid w:val="3FF0F941"/>
    <w:rsid w:val="3FF10F16"/>
    <w:rsid w:val="400F1853"/>
    <w:rsid w:val="401565B4"/>
    <w:rsid w:val="40233032"/>
    <w:rsid w:val="404343EF"/>
    <w:rsid w:val="4045319B"/>
    <w:rsid w:val="4049B2C6"/>
    <w:rsid w:val="405C0F32"/>
    <w:rsid w:val="4072C7C3"/>
    <w:rsid w:val="4092E10F"/>
    <w:rsid w:val="40ECA09B"/>
    <w:rsid w:val="40EF169E"/>
    <w:rsid w:val="40F45668"/>
    <w:rsid w:val="41235C6B"/>
    <w:rsid w:val="4143BA4B"/>
    <w:rsid w:val="41440883"/>
    <w:rsid w:val="41533A46"/>
    <w:rsid w:val="4160B37B"/>
    <w:rsid w:val="4167BF32"/>
    <w:rsid w:val="4196B991"/>
    <w:rsid w:val="41B0C21A"/>
    <w:rsid w:val="41B241FA"/>
    <w:rsid w:val="41C41111"/>
    <w:rsid w:val="41CEDC85"/>
    <w:rsid w:val="41D12919"/>
    <w:rsid w:val="41DD69CE"/>
    <w:rsid w:val="41DEC3C0"/>
    <w:rsid w:val="41E80324"/>
    <w:rsid w:val="41E97200"/>
    <w:rsid w:val="41EA1DCE"/>
    <w:rsid w:val="41F42572"/>
    <w:rsid w:val="41F686E3"/>
    <w:rsid w:val="41F83A3D"/>
    <w:rsid w:val="42125227"/>
    <w:rsid w:val="421810EA"/>
    <w:rsid w:val="4229302B"/>
    <w:rsid w:val="42294E73"/>
    <w:rsid w:val="423177F0"/>
    <w:rsid w:val="423AA9DD"/>
    <w:rsid w:val="423EE51A"/>
    <w:rsid w:val="4245A5A3"/>
    <w:rsid w:val="424E3D81"/>
    <w:rsid w:val="4252DF7E"/>
    <w:rsid w:val="4261C201"/>
    <w:rsid w:val="4261F3C7"/>
    <w:rsid w:val="4266FEFF"/>
    <w:rsid w:val="4294BCB5"/>
    <w:rsid w:val="42D2B80A"/>
    <w:rsid w:val="42D4780E"/>
    <w:rsid w:val="42D940AE"/>
    <w:rsid w:val="42E151D9"/>
    <w:rsid w:val="4313D915"/>
    <w:rsid w:val="432EEA1F"/>
    <w:rsid w:val="4336F23F"/>
    <w:rsid w:val="43406C32"/>
    <w:rsid w:val="4350C9E5"/>
    <w:rsid w:val="43533C5F"/>
    <w:rsid w:val="4356B701"/>
    <w:rsid w:val="4375857C"/>
    <w:rsid w:val="438CD75D"/>
    <w:rsid w:val="4396E704"/>
    <w:rsid w:val="43995F06"/>
    <w:rsid w:val="43D3FB22"/>
    <w:rsid w:val="43E37F41"/>
    <w:rsid w:val="43F94538"/>
    <w:rsid w:val="43FA4BEF"/>
    <w:rsid w:val="4404ACCB"/>
    <w:rsid w:val="440C5B77"/>
    <w:rsid w:val="4417401A"/>
    <w:rsid w:val="44186F44"/>
    <w:rsid w:val="443B9038"/>
    <w:rsid w:val="44577740"/>
    <w:rsid w:val="44604D42"/>
    <w:rsid w:val="44664E5B"/>
    <w:rsid w:val="446BDD78"/>
    <w:rsid w:val="44884A59"/>
    <w:rsid w:val="448E89AF"/>
    <w:rsid w:val="44ACC676"/>
    <w:rsid w:val="44AEF3AF"/>
    <w:rsid w:val="44CD54E3"/>
    <w:rsid w:val="44D85F0B"/>
    <w:rsid w:val="44D8DA10"/>
    <w:rsid w:val="44DABA20"/>
    <w:rsid w:val="44DECC49"/>
    <w:rsid w:val="44F90069"/>
    <w:rsid w:val="44F939B4"/>
    <w:rsid w:val="4503629E"/>
    <w:rsid w:val="45052A85"/>
    <w:rsid w:val="450BD449"/>
    <w:rsid w:val="45131096"/>
    <w:rsid w:val="45140DB2"/>
    <w:rsid w:val="45156D63"/>
    <w:rsid w:val="4517623B"/>
    <w:rsid w:val="45192080"/>
    <w:rsid w:val="4526B795"/>
    <w:rsid w:val="453BB010"/>
    <w:rsid w:val="4548BB1D"/>
    <w:rsid w:val="454FA83B"/>
    <w:rsid w:val="455181EB"/>
    <w:rsid w:val="455AF540"/>
    <w:rsid w:val="455EC9E4"/>
    <w:rsid w:val="45635F11"/>
    <w:rsid w:val="456DFF58"/>
    <w:rsid w:val="4587D5D6"/>
    <w:rsid w:val="4590B7FF"/>
    <w:rsid w:val="459546F1"/>
    <w:rsid w:val="45978776"/>
    <w:rsid w:val="45BB505F"/>
    <w:rsid w:val="45BEDE32"/>
    <w:rsid w:val="45CD43F3"/>
    <w:rsid w:val="45D17F7D"/>
    <w:rsid w:val="45D3B2C3"/>
    <w:rsid w:val="45D809C6"/>
    <w:rsid w:val="45D891C5"/>
    <w:rsid w:val="45E5FBD4"/>
    <w:rsid w:val="45E7F7F8"/>
    <w:rsid w:val="45EBEE7A"/>
    <w:rsid w:val="46022606"/>
    <w:rsid w:val="46032F2B"/>
    <w:rsid w:val="46145212"/>
    <w:rsid w:val="4616329B"/>
    <w:rsid w:val="46226686"/>
    <w:rsid w:val="4641240D"/>
    <w:rsid w:val="4646218B"/>
    <w:rsid w:val="46666534"/>
    <w:rsid w:val="4677A84D"/>
    <w:rsid w:val="46871224"/>
    <w:rsid w:val="46BA2C40"/>
    <w:rsid w:val="46E8F76D"/>
    <w:rsid w:val="46EE0BCB"/>
    <w:rsid w:val="46F7E98E"/>
    <w:rsid w:val="46FF9156"/>
    <w:rsid w:val="472A0072"/>
    <w:rsid w:val="472C4E38"/>
    <w:rsid w:val="472C8558"/>
    <w:rsid w:val="4739DBF6"/>
    <w:rsid w:val="47445678"/>
    <w:rsid w:val="4745D6FD"/>
    <w:rsid w:val="47486C7D"/>
    <w:rsid w:val="4756AE77"/>
    <w:rsid w:val="4757DC06"/>
    <w:rsid w:val="4767D8E4"/>
    <w:rsid w:val="476F001B"/>
    <w:rsid w:val="476FD6D4"/>
    <w:rsid w:val="47796CC8"/>
    <w:rsid w:val="477DD858"/>
    <w:rsid w:val="4783902C"/>
    <w:rsid w:val="47879E3B"/>
    <w:rsid w:val="4799DEFE"/>
    <w:rsid w:val="47B5C9E2"/>
    <w:rsid w:val="47BD097F"/>
    <w:rsid w:val="47CBAC69"/>
    <w:rsid w:val="47CDEA47"/>
    <w:rsid w:val="47D523B7"/>
    <w:rsid w:val="47E2D4A0"/>
    <w:rsid w:val="47E49ACA"/>
    <w:rsid w:val="47ECD420"/>
    <w:rsid w:val="47F9D4CC"/>
    <w:rsid w:val="4810F50E"/>
    <w:rsid w:val="481A2A38"/>
    <w:rsid w:val="481DB57B"/>
    <w:rsid w:val="482EB6AA"/>
    <w:rsid w:val="482EDF2F"/>
    <w:rsid w:val="4837478C"/>
    <w:rsid w:val="483E89DE"/>
    <w:rsid w:val="484C0D2F"/>
    <w:rsid w:val="48516D35"/>
    <w:rsid w:val="485EABD3"/>
    <w:rsid w:val="485F517E"/>
    <w:rsid w:val="48650363"/>
    <w:rsid w:val="486E1EEF"/>
    <w:rsid w:val="4871687A"/>
    <w:rsid w:val="488C0AE5"/>
    <w:rsid w:val="489EDCC8"/>
    <w:rsid w:val="48A5D730"/>
    <w:rsid w:val="48B723ED"/>
    <w:rsid w:val="48C3DA91"/>
    <w:rsid w:val="48C6B046"/>
    <w:rsid w:val="48CA5F02"/>
    <w:rsid w:val="48D80ACE"/>
    <w:rsid w:val="48E8026F"/>
    <w:rsid w:val="48E93671"/>
    <w:rsid w:val="49043A32"/>
    <w:rsid w:val="4918644C"/>
    <w:rsid w:val="4918956C"/>
    <w:rsid w:val="491C4A94"/>
    <w:rsid w:val="491E6EC9"/>
    <w:rsid w:val="492682DA"/>
    <w:rsid w:val="4932FEA0"/>
    <w:rsid w:val="4937FE9D"/>
    <w:rsid w:val="49413B02"/>
    <w:rsid w:val="4961D922"/>
    <w:rsid w:val="498814EA"/>
    <w:rsid w:val="49977915"/>
    <w:rsid w:val="4998B6F7"/>
    <w:rsid w:val="49A9F565"/>
    <w:rsid w:val="49B01A86"/>
    <w:rsid w:val="49B129A9"/>
    <w:rsid w:val="49B5FA99"/>
    <w:rsid w:val="49CDCF61"/>
    <w:rsid w:val="49E1C297"/>
    <w:rsid w:val="49E5D37F"/>
    <w:rsid w:val="49EB942F"/>
    <w:rsid w:val="49ECE403"/>
    <w:rsid w:val="49EE456D"/>
    <w:rsid w:val="49EF782D"/>
    <w:rsid w:val="4A163D47"/>
    <w:rsid w:val="4A1EA4B4"/>
    <w:rsid w:val="4A2A7020"/>
    <w:rsid w:val="4A39101C"/>
    <w:rsid w:val="4A4F6CE0"/>
    <w:rsid w:val="4A53A2B5"/>
    <w:rsid w:val="4A57BA51"/>
    <w:rsid w:val="4A641465"/>
    <w:rsid w:val="4A6E5ED0"/>
    <w:rsid w:val="4A7D33A4"/>
    <w:rsid w:val="4A8E4F39"/>
    <w:rsid w:val="4AA0EBD1"/>
    <w:rsid w:val="4AAAB921"/>
    <w:rsid w:val="4AB44C72"/>
    <w:rsid w:val="4ABF500E"/>
    <w:rsid w:val="4AD0F897"/>
    <w:rsid w:val="4AF2046B"/>
    <w:rsid w:val="4AFCBF19"/>
    <w:rsid w:val="4AFE8432"/>
    <w:rsid w:val="4B0B8BFC"/>
    <w:rsid w:val="4B0C3E0C"/>
    <w:rsid w:val="4B0E0474"/>
    <w:rsid w:val="4B0F1A27"/>
    <w:rsid w:val="4B0FA462"/>
    <w:rsid w:val="4B24EFFA"/>
    <w:rsid w:val="4B3E9CAF"/>
    <w:rsid w:val="4B402F3D"/>
    <w:rsid w:val="4B44BAD2"/>
    <w:rsid w:val="4B4A4DAE"/>
    <w:rsid w:val="4B4D136D"/>
    <w:rsid w:val="4B645DB0"/>
    <w:rsid w:val="4B80A65B"/>
    <w:rsid w:val="4B9503C4"/>
    <w:rsid w:val="4BA8DF1A"/>
    <w:rsid w:val="4BAA8B7B"/>
    <w:rsid w:val="4BB0FB7C"/>
    <w:rsid w:val="4BBBB6FE"/>
    <w:rsid w:val="4BC2A88C"/>
    <w:rsid w:val="4BEC03A1"/>
    <w:rsid w:val="4BEC080C"/>
    <w:rsid w:val="4BECF64C"/>
    <w:rsid w:val="4BFAC688"/>
    <w:rsid w:val="4BFACC6F"/>
    <w:rsid w:val="4C360834"/>
    <w:rsid w:val="4C4CAEFA"/>
    <w:rsid w:val="4C5802CB"/>
    <w:rsid w:val="4C5F07F6"/>
    <w:rsid w:val="4C6B9B81"/>
    <w:rsid w:val="4C6D1E4B"/>
    <w:rsid w:val="4C721A17"/>
    <w:rsid w:val="4C89BC0C"/>
    <w:rsid w:val="4C8B254A"/>
    <w:rsid w:val="4C90AC78"/>
    <w:rsid w:val="4C986F24"/>
    <w:rsid w:val="4CB38D78"/>
    <w:rsid w:val="4CCB290F"/>
    <w:rsid w:val="4CD0D0FE"/>
    <w:rsid w:val="4CE61F88"/>
    <w:rsid w:val="4CFB0595"/>
    <w:rsid w:val="4D094BF2"/>
    <w:rsid w:val="4D0BBCAA"/>
    <w:rsid w:val="4D19B098"/>
    <w:rsid w:val="4D245EA9"/>
    <w:rsid w:val="4D2537A0"/>
    <w:rsid w:val="4D2982E0"/>
    <w:rsid w:val="4D496A4C"/>
    <w:rsid w:val="4D58BFEE"/>
    <w:rsid w:val="4D5C2832"/>
    <w:rsid w:val="4D6CF108"/>
    <w:rsid w:val="4D765BC2"/>
    <w:rsid w:val="4D76CD83"/>
    <w:rsid w:val="4D7C6CB9"/>
    <w:rsid w:val="4D82ABBD"/>
    <w:rsid w:val="4D8FD6FE"/>
    <w:rsid w:val="4DA55182"/>
    <w:rsid w:val="4DB43A0C"/>
    <w:rsid w:val="4DB4E7F5"/>
    <w:rsid w:val="4DD43B31"/>
    <w:rsid w:val="4DDC3C34"/>
    <w:rsid w:val="4DE97E1F"/>
    <w:rsid w:val="4DEC2038"/>
    <w:rsid w:val="4DFDFF4C"/>
    <w:rsid w:val="4E07073B"/>
    <w:rsid w:val="4E26C47C"/>
    <w:rsid w:val="4E2F3F60"/>
    <w:rsid w:val="4E352906"/>
    <w:rsid w:val="4E3E0EC0"/>
    <w:rsid w:val="4E41A625"/>
    <w:rsid w:val="4E4EB1ED"/>
    <w:rsid w:val="4E521AAD"/>
    <w:rsid w:val="4E565622"/>
    <w:rsid w:val="4E5F797F"/>
    <w:rsid w:val="4E6AD890"/>
    <w:rsid w:val="4E818959"/>
    <w:rsid w:val="4E968B45"/>
    <w:rsid w:val="4E9E4C98"/>
    <w:rsid w:val="4EA0CF2A"/>
    <w:rsid w:val="4EA78D0B"/>
    <w:rsid w:val="4EB851DF"/>
    <w:rsid w:val="4EBB4EC2"/>
    <w:rsid w:val="4EBFE85A"/>
    <w:rsid w:val="4EC902AD"/>
    <w:rsid w:val="4ED0F261"/>
    <w:rsid w:val="4EF3C517"/>
    <w:rsid w:val="4EFD0B95"/>
    <w:rsid w:val="4F083E52"/>
    <w:rsid w:val="4F08BA7B"/>
    <w:rsid w:val="4F0F3EAA"/>
    <w:rsid w:val="4F13BAB4"/>
    <w:rsid w:val="4F1D73BC"/>
    <w:rsid w:val="4F2C2866"/>
    <w:rsid w:val="4F3C2937"/>
    <w:rsid w:val="4F40AE12"/>
    <w:rsid w:val="4F476720"/>
    <w:rsid w:val="4F478E1B"/>
    <w:rsid w:val="4F72E444"/>
    <w:rsid w:val="4F7B7084"/>
    <w:rsid w:val="4F7B8058"/>
    <w:rsid w:val="4F7C1CD9"/>
    <w:rsid w:val="4F8EA868"/>
    <w:rsid w:val="4F8FDA0F"/>
    <w:rsid w:val="4F988FEB"/>
    <w:rsid w:val="4F98C504"/>
    <w:rsid w:val="4FA7D74D"/>
    <w:rsid w:val="4FABD964"/>
    <w:rsid w:val="4FB54DB5"/>
    <w:rsid w:val="4FC30607"/>
    <w:rsid w:val="4FD3CA14"/>
    <w:rsid w:val="4FEA925A"/>
    <w:rsid w:val="4FF22683"/>
    <w:rsid w:val="502775A4"/>
    <w:rsid w:val="502981EC"/>
    <w:rsid w:val="50300B86"/>
    <w:rsid w:val="5036C1D6"/>
    <w:rsid w:val="50413217"/>
    <w:rsid w:val="5041F1DC"/>
    <w:rsid w:val="5043F49E"/>
    <w:rsid w:val="504F8774"/>
    <w:rsid w:val="5058B24B"/>
    <w:rsid w:val="505A4E65"/>
    <w:rsid w:val="505FB7C5"/>
    <w:rsid w:val="5099974E"/>
    <w:rsid w:val="50A00FCF"/>
    <w:rsid w:val="50AAA919"/>
    <w:rsid w:val="50AB5533"/>
    <w:rsid w:val="50AE131C"/>
    <w:rsid w:val="50BC48D0"/>
    <w:rsid w:val="50BE4381"/>
    <w:rsid w:val="50CD81CE"/>
    <w:rsid w:val="50E14880"/>
    <w:rsid w:val="50E490A7"/>
    <w:rsid w:val="50E5F316"/>
    <w:rsid w:val="50F24A33"/>
    <w:rsid w:val="50FD9212"/>
    <w:rsid w:val="5105FDD1"/>
    <w:rsid w:val="51066D68"/>
    <w:rsid w:val="510DE6F5"/>
    <w:rsid w:val="5112BD32"/>
    <w:rsid w:val="511BC197"/>
    <w:rsid w:val="5121916C"/>
    <w:rsid w:val="514486CA"/>
    <w:rsid w:val="514A284E"/>
    <w:rsid w:val="5158BAB1"/>
    <w:rsid w:val="51839090"/>
    <w:rsid w:val="5196EF5A"/>
    <w:rsid w:val="51B19146"/>
    <w:rsid w:val="51B78F94"/>
    <w:rsid w:val="51BDCCBF"/>
    <w:rsid w:val="51CACB82"/>
    <w:rsid w:val="51E36DA0"/>
    <w:rsid w:val="51E371DD"/>
    <w:rsid w:val="51E788D3"/>
    <w:rsid w:val="51FA5B9E"/>
    <w:rsid w:val="52028135"/>
    <w:rsid w:val="5212CDDB"/>
    <w:rsid w:val="521514AE"/>
    <w:rsid w:val="5215C19C"/>
    <w:rsid w:val="52190CEA"/>
    <w:rsid w:val="521998BE"/>
    <w:rsid w:val="5226FA33"/>
    <w:rsid w:val="522B21A1"/>
    <w:rsid w:val="5234B708"/>
    <w:rsid w:val="523FAD7A"/>
    <w:rsid w:val="5249C7E0"/>
    <w:rsid w:val="524ADB69"/>
    <w:rsid w:val="525A77B0"/>
    <w:rsid w:val="528C4AB8"/>
    <w:rsid w:val="52B49E19"/>
    <w:rsid w:val="52BBD7EE"/>
    <w:rsid w:val="52C3095D"/>
    <w:rsid w:val="52D3E8C9"/>
    <w:rsid w:val="5309EE78"/>
    <w:rsid w:val="532E7668"/>
    <w:rsid w:val="533AD21C"/>
    <w:rsid w:val="535A9BBA"/>
    <w:rsid w:val="53644DD6"/>
    <w:rsid w:val="536902E2"/>
    <w:rsid w:val="53781BAC"/>
    <w:rsid w:val="537FC5A5"/>
    <w:rsid w:val="5384E205"/>
    <w:rsid w:val="5392C41C"/>
    <w:rsid w:val="53B04A80"/>
    <w:rsid w:val="53BCDBAE"/>
    <w:rsid w:val="53C3DDCD"/>
    <w:rsid w:val="53D5770C"/>
    <w:rsid w:val="53D9BF44"/>
    <w:rsid w:val="53E249DB"/>
    <w:rsid w:val="5405A903"/>
    <w:rsid w:val="540F9A5A"/>
    <w:rsid w:val="5410AF6A"/>
    <w:rsid w:val="541ACD9D"/>
    <w:rsid w:val="542323F6"/>
    <w:rsid w:val="543B6CD7"/>
    <w:rsid w:val="5442A275"/>
    <w:rsid w:val="54447D82"/>
    <w:rsid w:val="544DFDE8"/>
    <w:rsid w:val="54554B20"/>
    <w:rsid w:val="545E24E3"/>
    <w:rsid w:val="5466D23E"/>
    <w:rsid w:val="548940DB"/>
    <w:rsid w:val="548CDB42"/>
    <w:rsid w:val="5491418D"/>
    <w:rsid w:val="5496E4C5"/>
    <w:rsid w:val="549BF965"/>
    <w:rsid w:val="54A98AEA"/>
    <w:rsid w:val="54BCF44E"/>
    <w:rsid w:val="54C43FAB"/>
    <w:rsid w:val="54D1234D"/>
    <w:rsid w:val="54DF0124"/>
    <w:rsid w:val="54E1895C"/>
    <w:rsid w:val="54E2476A"/>
    <w:rsid w:val="54EF88BA"/>
    <w:rsid w:val="54F963F8"/>
    <w:rsid w:val="55174C45"/>
    <w:rsid w:val="5524F2E7"/>
    <w:rsid w:val="55361FF5"/>
    <w:rsid w:val="55395149"/>
    <w:rsid w:val="553C5B7A"/>
    <w:rsid w:val="55527BC9"/>
    <w:rsid w:val="5562B5A4"/>
    <w:rsid w:val="55659E88"/>
    <w:rsid w:val="55698016"/>
    <w:rsid w:val="55AB6ABB"/>
    <w:rsid w:val="55C3F77B"/>
    <w:rsid w:val="55CCA5FA"/>
    <w:rsid w:val="55CF8AA9"/>
    <w:rsid w:val="55F5D615"/>
    <w:rsid w:val="55F693DE"/>
    <w:rsid w:val="560FD2BF"/>
    <w:rsid w:val="5646002C"/>
    <w:rsid w:val="565DD3D2"/>
    <w:rsid w:val="56619E43"/>
    <w:rsid w:val="567A45F8"/>
    <w:rsid w:val="567E17CB"/>
    <w:rsid w:val="56860551"/>
    <w:rsid w:val="568895EC"/>
    <w:rsid w:val="56997526"/>
    <w:rsid w:val="56ABF76B"/>
    <w:rsid w:val="56B0258C"/>
    <w:rsid w:val="56B7FC7A"/>
    <w:rsid w:val="56BB884F"/>
    <w:rsid w:val="56CA7321"/>
    <w:rsid w:val="56D66326"/>
    <w:rsid w:val="56D70241"/>
    <w:rsid w:val="56DC0446"/>
    <w:rsid w:val="56E20799"/>
    <w:rsid w:val="56ED7067"/>
    <w:rsid w:val="56F5A7F3"/>
    <w:rsid w:val="5729F2AA"/>
    <w:rsid w:val="572BE929"/>
    <w:rsid w:val="572DC333"/>
    <w:rsid w:val="573A2D35"/>
    <w:rsid w:val="573F0557"/>
    <w:rsid w:val="57419D1D"/>
    <w:rsid w:val="57476526"/>
    <w:rsid w:val="577E11EF"/>
    <w:rsid w:val="578BA0B9"/>
    <w:rsid w:val="5795F6A5"/>
    <w:rsid w:val="57A0E1F1"/>
    <w:rsid w:val="57AD5FE4"/>
    <w:rsid w:val="57BD4F63"/>
    <w:rsid w:val="57D76CCB"/>
    <w:rsid w:val="57F13079"/>
    <w:rsid w:val="581125C5"/>
    <w:rsid w:val="5817BE96"/>
    <w:rsid w:val="5818F81E"/>
    <w:rsid w:val="5822793B"/>
    <w:rsid w:val="5827D610"/>
    <w:rsid w:val="582B469D"/>
    <w:rsid w:val="582DBA8B"/>
    <w:rsid w:val="5839AD5E"/>
    <w:rsid w:val="5843F489"/>
    <w:rsid w:val="5847AD04"/>
    <w:rsid w:val="586806A7"/>
    <w:rsid w:val="586FDD8C"/>
    <w:rsid w:val="58784C76"/>
    <w:rsid w:val="587D807E"/>
    <w:rsid w:val="588FA79A"/>
    <w:rsid w:val="589F0D2D"/>
    <w:rsid w:val="58A1B516"/>
    <w:rsid w:val="58B33B25"/>
    <w:rsid w:val="58C0A0E5"/>
    <w:rsid w:val="58C0FDCE"/>
    <w:rsid w:val="58D0FB3C"/>
    <w:rsid w:val="58D72DF9"/>
    <w:rsid w:val="58F38A08"/>
    <w:rsid w:val="58FCA56F"/>
    <w:rsid w:val="58FE2661"/>
    <w:rsid w:val="592400A6"/>
    <w:rsid w:val="59274D53"/>
    <w:rsid w:val="5946E652"/>
    <w:rsid w:val="59572C14"/>
    <w:rsid w:val="59888A32"/>
    <w:rsid w:val="599CDFC7"/>
    <w:rsid w:val="59AF6F7C"/>
    <w:rsid w:val="59B0E8BC"/>
    <w:rsid w:val="59C2D08F"/>
    <w:rsid w:val="59D16AE9"/>
    <w:rsid w:val="59D40BE9"/>
    <w:rsid w:val="59D9EB10"/>
    <w:rsid w:val="59FC6595"/>
    <w:rsid w:val="5A0972AE"/>
    <w:rsid w:val="5A0DC764"/>
    <w:rsid w:val="5A13A508"/>
    <w:rsid w:val="5A16BD09"/>
    <w:rsid w:val="5A2AACE2"/>
    <w:rsid w:val="5A2AE10F"/>
    <w:rsid w:val="5A326543"/>
    <w:rsid w:val="5A32BA36"/>
    <w:rsid w:val="5A5E0341"/>
    <w:rsid w:val="5A5F9EA1"/>
    <w:rsid w:val="5A70F8F0"/>
    <w:rsid w:val="5A85D00B"/>
    <w:rsid w:val="5A8E72CF"/>
    <w:rsid w:val="5A96532A"/>
    <w:rsid w:val="5A97C3C2"/>
    <w:rsid w:val="5A997017"/>
    <w:rsid w:val="5AA0E72E"/>
    <w:rsid w:val="5AB56C27"/>
    <w:rsid w:val="5AD225E7"/>
    <w:rsid w:val="5AE22971"/>
    <w:rsid w:val="5AF35E7E"/>
    <w:rsid w:val="5AFD4E1D"/>
    <w:rsid w:val="5B2684A5"/>
    <w:rsid w:val="5B29F5B4"/>
    <w:rsid w:val="5B2BC6BA"/>
    <w:rsid w:val="5B2FD0FB"/>
    <w:rsid w:val="5B34D701"/>
    <w:rsid w:val="5B3A98AC"/>
    <w:rsid w:val="5B4364F6"/>
    <w:rsid w:val="5B496B0B"/>
    <w:rsid w:val="5B4DC671"/>
    <w:rsid w:val="5B4E3068"/>
    <w:rsid w:val="5B56D8A8"/>
    <w:rsid w:val="5B5A9B39"/>
    <w:rsid w:val="5B71A5BB"/>
    <w:rsid w:val="5B7F0D99"/>
    <w:rsid w:val="5B864CDE"/>
    <w:rsid w:val="5B8B07FB"/>
    <w:rsid w:val="5B90F7D5"/>
    <w:rsid w:val="5BAF2E2B"/>
    <w:rsid w:val="5BC27428"/>
    <w:rsid w:val="5BC33258"/>
    <w:rsid w:val="5BD2B57F"/>
    <w:rsid w:val="5BD7FADF"/>
    <w:rsid w:val="5BE015E2"/>
    <w:rsid w:val="5C00380A"/>
    <w:rsid w:val="5C00C831"/>
    <w:rsid w:val="5C0192CD"/>
    <w:rsid w:val="5C1F9F33"/>
    <w:rsid w:val="5C333C5E"/>
    <w:rsid w:val="5C465023"/>
    <w:rsid w:val="5C63AACF"/>
    <w:rsid w:val="5C68A110"/>
    <w:rsid w:val="5C6BBEDE"/>
    <w:rsid w:val="5C7300DD"/>
    <w:rsid w:val="5C7EEC18"/>
    <w:rsid w:val="5C841666"/>
    <w:rsid w:val="5C8ADBC1"/>
    <w:rsid w:val="5C96847E"/>
    <w:rsid w:val="5CA1A63E"/>
    <w:rsid w:val="5CC709F4"/>
    <w:rsid w:val="5CF29C5F"/>
    <w:rsid w:val="5CFAF802"/>
    <w:rsid w:val="5D069B81"/>
    <w:rsid w:val="5D1A152C"/>
    <w:rsid w:val="5D2B1CB2"/>
    <w:rsid w:val="5D30833A"/>
    <w:rsid w:val="5D3A55D5"/>
    <w:rsid w:val="5D3A838F"/>
    <w:rsid w:val="5D3FA1CE"/>
    <w:rsid w:val="5D450D66"/>
    <w:rsid w:val="5D4E1CF6"/>
    <w:rsid w:val="5D5AED58"/>
    <w:rsid w:val="5D6232C9"/>
    <w:rsid w:val="5D6FFA0D"/>
    <w:rsid w:val="5D7003C4"/>
    <w:rsid w:val="5D7D7AC1"/>
    <w:rsid w:val="5D8A4BD9"/>
    <w:rsid w:val="5D9CC4C0"/>
    <w:rsid w:val="5D9D310E"/>
    <w:rsid w:val="5DB10FA3"/>
    <w:rsid w:val="5DB55B80"/>
    <w:rsid w:val="5DBEEFEF"/>
    <w:rsid w:val="5DCD6473"/>
    <w:rsid w:val="5DCF084C"/>
    <w:rsid w:val="5DD5A6A8"/>
    <w:rsid w:val="5DD65270"/>
    <w:rsid w:val="5E0A639A"/>
    <w:rsid w:val="5E16F31A"/>
    <w:rsid w:val="5E2C0186"/>
    <w:rsid w:val="5E32F562"/>
    <w:rsid w:val="5E351277"/>
    <w:rsid w:val="5E435924"/>
    <w:rsid w:val="5E4A561B"/>
    <w:rsid w:val="5E6B21F1"/>
    <w:rsid w:val="5E72D0E6"/>
    <w:rsid w:val="5E8446E2"/>
    <w:rsid w:val="5E8F8393"/>
    <w:rsid w:val="5E94249D"/>
    <w:rsid w:val="5EAEF399"/>
    <w:rsid w:val="5EC3C5E5"/>
    <w:rsid w:val="5ECE4228"/>
    <w:rsid w:val="5EDE63AA"/>
    <w:rsid w:val="5EFF4E7A"/>
    <w:rsid w:val="5F06D2EC"/>
    <w:rsid w:val="5F197B26"/>
    <w:rsid w:val="5F1DBD52"/>
    <w:rsid w:val="5F1E9AFB"/>
    <w:rsid w:val="5F35BF12"/>
    <w:rsid w:val="5F43DEEB"/>
    <w:rsid w:val="5F4CA473"/>
    <w:rsid w:val="5F4DE600"/>
    <w:rsid w:val="5F5D5FBF"/>
    <w:rsid w:val="5F667F0D"/>
    <w:rsid w:val="5F717709"/>
    <w:rsid w:val="5F798D1D"/>
    <w:rsid w:val="5FC42DA9"/>
    <w:rsid w:val="5FD8D95D"/>
    <w:rsid w:val="5FE8C607"/>
    <w:rsid w:val="600AE213"/>
    <w:rsid w:val="600D5BDD"/>
    <w:rsid w:val="60166110"/>
    <w:rsid w:val="602388FC"/>
    <w:rsid w:val="602CE797"/>
    <w:rsid w:val="603A7BEE"/>
    <w:rsid w:val="60434D6D"/>
    <w:rsid w:val="6053D8B0"/>
    <w:rsid w:val="6058BC48"/>
    <w:rsid w:val="6061637A"/>
    <w:rsid w:val="607E5808"/>
    <w:rsid w:val="60866AD8"/>
    <w:rsid w:val="608EE12A"/>
    <w:rsid w:val="60A4C8B4"/>
    <w:rsid w:val="60AB8F69"/>
    <w:rsid w:val="60ABF410"/>
    <w:rsid w:val="60B00912"/>
    <w:rsid w:val="60B54CE8"/>
    <w:rsid w:val="60C41CCA"/>
    <w:rsid w:val="60E74E7D"/>
    <w:rsid w:val="60E7513B"/>
    <w:rsid w:val="60E947DD"/>
    <w:rsid w:val="6104306B"/>
    <w:rsid w:val="610D476A"/>
    <w:rsid w:val="6118A043"/>
    <w:rsid w:val="611F5555"/>
    <w:rsid w:val="611F9C28"/>
    <w:rsid w:val="61278036"/>
    <w:rsid w:val="61288085"/>
    <w:rsid w:val="612AF77D"/>
    <w:rsid w:val="613C7285"/>
    <w:rsid w:val="61409C93"/>
    <w:rsid w:val="61453421"/>
    <w:rsid w:val="6158CCE1"/>
    <w:rsid w:val="6159A795"/>
    <w:rsid w:val="615AD7A7"/>
    <w:rsid w:val="6163C5DE"/>
    <w:rsid w:val="616BCFEC"/>
    <w:rsid w:val="61879658"/>
    <w:rsid w:val="618AF17C"/>
    <w:rsid w:val="6194ABA5"/>
    <w:rsid w:val="6197DFB0"/>
    <w:rsid w:val="61A3E5E3"/>
    <w:rsid w:val="61A61B11"/>
    <w:rsid w:val="61AA13F8"/>
    <w:rsid w:val="61B0A3FC"/>
    <w:rsid w:val="61D1DFDE"/>
    <w:rsid w:val="61EF7E43"/>
    <w:rsid w:val="62080EF2"/>
    <w:rsid w:val="620ED129"/>
    <w:rsid w:val="621663CF"/>
    <w:rsid w:val="6223DBC0"/>
    <w:rsid w:val="62393C07"/>
    <w:rsid w:val="623F6EE6"/>
    <w:rsid w:val="624C09C2"/>
    <w:rsid w:val="624F3117"/>
    <w:rsid w:val="625121A7"/>
    <w:rsid w:val="625E2E9A"/>
    <w:rsid w:val="626F3CE6"/>
    <w:rsid w:val="62802A81"/>
    <w:rsid w:val="62866D04"/>
    <w:rsid w:val="62BD3229"/>
    <w:rsid w:val="62D9F26F"/>
    <w:rsid w:val="62E00F3A"/>
    <w:rsid w:val="62E6D3D7"/>
    <w:rsid w:val="62EE9907"/>
    <w:rsid w:val="6302C060"/>
    <w:rsid w:val="6306904B"/>
    <w:rsid w:val="630744E5"/>
    <w:rsid w:val="6309C20A"/>
    <w:rsid w:val="630FDE97"/>
    <w:rsid w:val="6320ECB9"/>
    <w:rsid w:val="63389307"/>
    <w:rsid w:val="633C2F62"/>
    <w:rsid w:val="63430F48"/>
    <w:rsid w:val="635A414A"/>
    <w:rsid w:val="63631DDE"/>
    <w:rsid w:val="6394F36F"/>
    <w:rsid w:val="6397D99A"/>
    <w:rsid w:val="63999A99"/>
    <w:rsid w:val="639D66F9"/>
    <w:rsid w:val="63AF371E"/>
    <w:rsid w:val="63C1FEE3"/>
    <w:rsid w:val="63C3112F"/>
    <w:rsid w:val="63DB2740"/>
    <w:rsid w:val="63EE3B2B"/>
    <w:rsid w:val="63F4BBA3"/>
    <w:rsid w:val="63F61AA6"/>
    <w:rsid w:val="64041C5C"/>
    <w:rsid w:val="640C7826"/>
    <w:rsid w:val="6417822A"/>
    <w:rsid w:val="641AF8DE"/>
    <w:rsid w:val="6437B31C"/>
    <w:rsid w:val="6439106A"/>
    <w:rsid w:val="644A12A2"/>
    <w:rsid w:val="6469F8A3"/>
    <w:rsid w:val="64713752"/>
    <w:rsid w:val="649B0949"/>
    <w:rsid w:val="64A107C2"/>
    <w:rsid w:val="64BB1D94"/>
    <w:rsid w:val="64DC65AC"/>
    <w:rsid w:val="64EF8E9B"/>
    <w:rsid w:val="64F45691"/>
    <w:rsid w:val="64FA5445"/>
    <w:rsid w:val="65046416"/>
    <w:rsid w:val="650DC049"/>
    <w:rsid w:val="65130322"/>
    <w:rsid w:val="65183EB9"/>
    <w:rsid w:val="651C1BE3"/>
    <w:rsid w:val="65213BFC"/>
    <w:rsid w:val="65239A3E"/>
    <w:rsid w:val="6534165F"/>
    <w:rsid w:val="65421F70"/>
    <w:rsid w:val="65468C69"/>
    <w:rsid w:val="6551E7CC"/>
    <w:rsid w:val="655E4535"/>
    <w:rsid w:val="656BE319"/>
    <w:rsid w:val="656E1FD5"/>
    <w:rsid w:val="65742163"/>
    <w:rsid w:val="65883C17"/>
    <w:rsid w:val="6598C061"/>
    <w:rsid w:val="659AB20D"/>
    <w:rsid w:val="65B1D5FB"/>
    <w:rsid w:val="65B68D13"/>
    <w:rsid w:val="65C35D75"/>
    <w:rsid w:val="65D43633"/>
    <w:rsid w:val="65FC5E39"/>
    <w:rsid w:val="66011252"/>
    <w:rsid w:val="66047BEC"/>
    <w:rsid w:val="66270DFA"/>
    <w:rsid w:val="6633F3AE"/>
    <w:rsid w:val="664818B8"/>
    <w:rsid w:val="664B5762"/>
    <w:rsid w:val="66692E14"/>
    <w:rsid w:val="6670CCE0"/>
    <w:rsid w:val="66749BBE"/>
    <w:rsid w:val="667F7957"/>
    <w:rsid w:val="66828374"/>
    <w:rsid w:val="668300BE"/>
    <w:rsid w:val="66946981"/>
    <w:rsid w:val="6698ED7E"/>
    <w:rsid w:val="66A8D2F3"/>
    <w:rsid w:val="66B7C9E6"/>
    <w:rsid w:val="66B8A981"/>
    <w:rsid w:val="66BD50B4"/>
    <w:rsid w:val="66C1C040"/>
    <w:rsid w:val="66CB0A39"/>
    <w:rsid w:val="66CF0A9B"/>
    <w:rsid w:val="66D087C1"/>
    <w:rsid w:val="66D2E428"/>
    <w:rsid w:val="66D42C56"/>
    <w:rsid w:val="66DB52D0"/>
    <w:rsid w:val="66FE5DED"/>
    <w:rsid w:val="670D878D"/>
    <w:rsid w:val="6721A61B"/>
    <w:rsid w:val="6727707F"/>
    <w:rsid w:val="672F1559"/>
    <w:rsid w:val="6735268E"/>
    <w:rsid w:val="67377278"/>
    <w:rsid w:val="673892CC"/>
    <w:rsid w:val="67867045"/>
    <w:rsid w:val="6795BCEC"/>
    <w:rsid w:val="6795F86C"/>
    <w:rsid w:val="67B66862"/>
    <w:rsid w:val="67BCC4EE"/>
    <w:rsid w:val="67C825FC"/>
    <w:rsid w:val="67CF282F"/>
    <w:rsid w:val="67D42236"/>
    <w:rsid w:val="67DA4050"/>
    <w:rsid w:val="67E0EB32"/>
    <w:rsid w:val="67E9122B"/>
    <w:rsid w:val="67EDB1C9"/>
    <w:rsid w:val="680A8F92"/>
    <w:rsid w:val="681717C3"/>
    <w:rsid w:val="681B49B8"/>
    <w:rsid w:val="68419F2B"/>
    <w:rsid w:val="6858D148"/>
    <w:rsid w:val="6860D37D"/>
    <w:rsid w:val="686CEF9A"/>
    <w:rsid w:val="686D78C6"/>
    <w:rsid w:val="686E8887"/>
    <w:rsid w:val="6878FEF4"/>
    <w:rsid w:val="688E3E53"/>
    <w:rsid w:val="68984A69"/>
    <w:rsid w:val="68B3AEB0"/>
    <w:rsid w:val="68C06261"/>
    <w:rsid w:val="68C5B116"/>
    <w:rsid w:val="68D0E939"/>
    <w:rsid w:val="68DCC424"/>
    <w:rsid w:val="68E577F9"/>
    <w:rsid w:val="68ECC5DE"/>
    <w:rsid w:val="68F9E96B"/>
    <w:rsid w:val="68FD2208"/>
    <w:rsid w:val="69068861"/>
    <w:rsid w:val="69102D6A"/>
    <w:rsid w:val="691D7FCA"/>
    <w:rsid w:val="69271A76"/>
    <w:rsid w:val="693FECB6"/>
    <w:rsid w:val="69468379"/>
    <w:rsid w:val="69554532"/>
    <w:rsid w:val="6956667A"/>
    <w:rsid w:val="69575679"/>
    <w:rsid w:val="6959C720"/>
    <w:rsid w:val="6965D06F"/>
    <w:rsid w:val="696AF72E"/>
    <w:rsid w:val="6975A0A9"/>
    <w:rsid w:val="6976DAFA"/>
    <w:rsid w:val="698C3367"/>
    <w:rsid w:val="699318E4"/>
    <w:rsid w:val="699CD648"/>
    <w:rsid w:val="69B5C301"/>
    <w:rsid w:val="69BEE74F"/>
    <w:rsid w:val="69C4929A"/>
    <w:rsid w:val="69CB5CDA"/>
    <w:rsid w:val="69DC3C8D"/>
    <w:rsid w:val="69E03DB3"/>
    <w:rsid w:val="69EFE18F"/>
    <w:rsid w:val="69F6D179"/>
    <w:rsid w:val="69F96102"/>
    <w:rsid w:val="6A00E9E1"/>
    <w:rsid w:val="6A109121"/>
    <w:rsid w:val="6A19BF48"/>
    <w:rsid w:val="6A1C46EA"/>
    <w:rsid w:val="6A234606"/>
    <w:rsid w:val="6A34F63C"/>
    <w:rsid w:val="6A3F6737"/>
    <w:rsid w:val="6A4CB6AE"/>
    <w:rsid w:val="6A9BF448"/>
    <w:rsid w:val="6A9C5BA6"/>
    <w:rsid w:val="6AA15AB9"/>
    <w:rsid w:val="6AAD8C7A"/>
    <w:rsid w:val="6AE92FA7"/>
    <w:rsid w:val="6AF33D48"/>
    <w:rsid w:val="6B1BD4B1"/>
    <w:rsid w:val="6B283520"/>
    <w:rsid w:val="6B350463"/>
    <w:rsid w:val="6B47DED1"/>
    <w:rsid w:val="6B4D64BF"/>
    <w:rsid w:val="6B552B33"/>
    <w:rsid w:val="6B6050ED"/>
    <w:rsid w:val="6B6BB7FB"/>
    <w:rsid w:val="6B6D5448"/>
    <w:rsid w:val="6B8426FD"/>
    <w:rsid w:val="6B9AE969"/>
    <w:rsid w:val="6B9E0D13"/>
    <w:rsid w:val="6B9F77D9"/>
    <w:rsid w:val="6B9FA7BB"/>
    <w:rsid w:val="6BB12982"/>
    <w:rsid w:val="6BC9FCC6"/>
    <w:rsid w:val="6C032D71"/>
    <w:rsid w:val="6C0496D0"/>
    <w:rsid w:val="6C0C2FCA"/>
    <w:rsid w:val="6C10221C"/>
    <w:rsid w:val="6C215918"/>
    <w:rsid w:val="6C2C85FC"/>
    <w:rsid w:val="6C30030C"/>
    <w:rsid w:val="6C41EB78"/>
    <w:rsid w:val="6C529A68"/>
    <w:rsid w:val="6C5AED63"/>
    <w:rsid w:val="6C611FE6"/>
    <w:rsid w:val="6C812F09"/>
    <w:rsid w:val="6C84A2F4"/>
    <w:rsid w:val="6C98584E"/>
    <w:rsid w:val="6C9AA0D3"/>
    <w:rsid w:val="6C9AE5BF"/>
    <w:rsid w:val="6CA7B6D0"/>
    <w:rsid w:val="6CB8762D"/>
    <w:rsid w:val="6CCADC10"/>
    <w:rsid w:val="6CCF14CA"/>
    <w:rsid w:val="6CD4770A"/>
    <w:rsid w:val="6CDDF677"/>
    <w:rsid w:val="6CE81A4A"/>
    <w:rsid w:val="6CFF1C75"/>
    <w:rsid w:val="6D3101C4"/>
    <w:rsid w:val="6D350BEB"/>
    <w:rsid w:val="6D467BE6"/>
    <w:rsid w:val="6D4A64A4"/>
    <w:rsid w:val="6D655A10"/>
    <w:rsid w:val="6D7086E0"/>
    <w:rsid w:val="6D7B9A21"/>
    <w:rsid w:val="6D986F5C"/>
    <w:rsid w:val="6D9939CC"/>
    <w:rsid w:val="6D9AE89C"/>
    <w:rsid w:val="6DA03D22"/>
    <w:rsid w:val="6DA1CF84"/>
    <w:rsid w:val="6DA42001"/>
    <w:rsid w:val="6DA6B2D3"/>
    <w:rsid w:val="6DA74D75"/>
    <w:rsid w:val="6DADEE47"/>
    <w:rsid w:val="6DB5EB59"/>
    <w:rsid w:val="6DD8559B"/>
    <w:rsid w:val="6DDA9255"/>
    <w:rsid w:val="6DE5A558"/>
    <w:rsid w:val="6DF27F46"/>
    <w:rsid w:val="6DFE6F5F"/>
    <w:rsid w:val="6E02CEAB"/>
    <w:rsid w:val="6E128329"/>
    <w:rsid w:val="6E18D0BE"/>
    <w:rsid w:val="6E1B438B"/>
    <w:rsid w:val="6E1CD55F"/>
    <w:rsid w:val="6E1EFF72"/>
    <w:rsid w:val="6E3C9429"/>
    <w:rsid w:val="6E40C284"/>
    <w:rsid w:val="6E473B87"/>
    <w:rsid w:val="6E7C749E"/>
    <w:rsid w:val="6E7D1C59"/>
    <w:rsid w:val="6E8B2216"/>
    <w:rsid w:val="6EA9ED5F"/>
    <w:rsid w:val="6EAAE49E"/>
    <w:rsid w:val="6EAFAB2D"/>
    <w:rsid w:val="6EB4B8D1"/>
    <w:rsid w:val="6EC02348"/>
    <w:rsid w:val="6ED1295D"/>
    <w:rsid w:val="6ED4BFAB"/>
    <w:rsid w:val="6EDD20E6"/>
    <w:rsid w:val="6EED1DBF"/>
    <w:rsid w:val="6F039F57"/>
    <w:rsid w:val="6F07CF29"/>
    <w:rsid w:val="6F28A0F6"/>
    <w:rsid w:val="6F389FA1"/>
    <w:rsid w:val="6F51A03F"/>
    <w:rsid w:val="6F573587"/>
    <w:rsid w:val="6F5AF845"/>
    <w:rsid w:val="6F61E0DE"/>
    <w:rsid w:val="6F6ECDC6"/>
    <w:rsid w:val="6F7A0A44"/>
    <w:rsid w:val="6F9749E5"/>
    <w:rsid w:val="6FAEE33E"/>
    <w:rsid w:val="6FAF7092"/>
    <w:rsid w:val="6FB647E2"/>
    <w:rsid w:val="6FC42A44"/>
    <w:rsid w:val="6FD55384"/>
    <w:rsid w:val="6FDF821E"/>
    <w:rsid w:val="6FE797ED"/>
    <w:rsid w:val="6FF40C1D"/>
    <w:rsid w:val="6FFA69CC"/>
    <w:rsid w:val="6FFFF2BB"/>
    <w:rsid w:val="700367E3"/>
    <w:rsid w:val="70046082"/>
    <w:rsid w:val="7007DE0E"/>
    <w:rsid w:val="701FE37B"/>
    <w:rsid w:val="705A4FB5"/>
    <w:rsid w:val="706516B1"/>
    <w:rsid w:val="70701C10"/>
    <w:rsid w:val="7076ACB9"/>
    <w:rsid w:val="708F153E"/>
    <w:rsid w:val="709AF42B"/>
    <w:rsid w:val="70A72154"/>
    <w:rsid w:val="70AFF77C"/>
    <w:rsid w:val="70B885F0"/>
    <w:rsid w:val="70B8FFDB"/>
    <w:rsid w:val="70BBFC9D"/>
    <w:rsid w:val="70C24122"/>
    <w:rsid w:val="70C960DC"/>
    <w:rsid w:val="70CED9DB"/>
    <w:rsid w:val="70E0BEF7"/>
    <w:rsid w:val="71054372"/>
    <w:rsid w:val="7121BC95"/>
    <w:rsid w:val="71340BCD"/>
    <w:rsid w:val="713955C2"/>
    <w:rsid w:val="71408D58"/>
    <w:rsid w:val="71591D42"/>
    <w:rsid w:val="7163AA15"/>
    <w:rsid w:val="716CC091"/>
    <w:rsid w:val="717692D7"/>
    <w:rsid w:val="717C3F1A"/>
    <w:rsid w:val="7180531A"/>
    <w:rsid w:val="71815567"/>
    <w:rsid w:val="71950F4E"/>
    <w:rsid w:val="7199596C"/>
    <w:rsid w:val="71AC7143"/>
    <w:rsid w:val="71BC7225"/>
    <w:rsid w:val="71C4063F"/>
    <w:rsid w:val="71CD4A59"/>
    <w:rsid w:val="71CDF9FF"/>
    <w:rsid w:val="71E588DB"/>
    <w:rsid w:val="71EA6033"/>
    <w:rsid w:val="71EAB6D0"/>
    <w:rsid w:val="71F7C40A"/>
    <w:rsid w:val="71FB2525"/>
    <w:rsid w:val="71FE91D1"/>
    <w:rsid w:val="720ADECE"/>
    <w:rsid w:val="720C606D"/>
    <w:rsid w:val="72215A8A"/>
    <w:rsid w:val="7227DAD1"/>
    <w:rsid w:val="7228363C"/>
    <w:rsid w:val="722BF7E4"/>
    <w:rsid w:val="722C0F60"/>
    <w:rsid w:val="7237FE7C"/>
    <w:rsid w:val="7242BE44"/>
    <w:rsid w:val="7243A881"/>
    <w:rsid w:val="72506685"/>
    <w:rsid w:val="725C849A"/>
    <w:rsid w:val="727D4E4E"/>
    <w:rsid w:val="72800DF4"/>
    <w:rsid w:val="728C45B9"/>
    <w:rsid w:val="728E0F83"/>
    <w:rsid w:val="728FEBC6"/>
    <w:rsid w:val="72938113"/>
    <w:rsid w:val="729D5CD6"/>
    <w:rsid w:val="72ADCD38"/>
    <w:rsid w:val="72B437B7"/>
    <w:rsid w:val="72C9DA04"/>
    <w:rsid w:val="72D4EE7C"/>
    <w:rsid w:val="72F8B6E1"/>
    <w:rsid w:val="730569C4"/>
    <w:rsid w:val="731718FA"/>
    <w:rsid w:val="73181B7C"/>
    <w:rsid w:val="732425CB"/>
    <w:rsid w:val="73384D22"/>
    <w:rsid w:val="7340B9C0"/>
    <w:rsid w:val="735797C3"/>
    <w:rsid w:val="735B2C4B"/>
    <w:rsid w:val="738CFBBE"/>
    <w:rsid w:val="739952DC"/>
    <w:rsid w:val="73A188FA"/>
    <w:rsid w:val="73A830CE"/>
    <w:rsid w:val="73AC40ED"/>
    <w:rsid w:val="73C7322E"/>
    <w:rsid w:val="73DD23B1"/>
    <w:rsid w:val="73E1C02A"/>
    <w:rsid w:val="73E1FD30"/>
    <w:rsid w:val="73E45A78"/>
    <w:rsid w:val="74126920"/>
    <w:rsid w:val="74169921"/>
    <w:rsid w:val="741C0456"/>
    <w:rsid w:val="741F8214"/>
    <w:rsid w:val="7423C219"/>
    <w:rsid w:val="74288819"/>
    <w:rsid w:val="7434906A"/>
    <w:rsid w:val="745992C5"/>
    <w:rsid w:val="745D1318"/>
    <w:rsid w:val="745E6290"/>
    <w:rsid w:val="74665FD2"/>
    <w:rsid w:val="74799889"/>
    <w:rsid w:val="7489BCEC"/>
    <w:rsid w:val="748F0929"/>
    <w:rsid w:val="74958FD4"/>
    <w:rsid w:val="7499599A"/>
    <w:rsid w:val="74E50224"/>
    <w:rsid w:val="74FDEF62"/>
    <w:rsid w:val="7511AAF6"/>
    <w:rsid w:val="751BAFC9"/>
    <w:rsid w:val="751DE062"/>
    <w:rsid w:val="75203D47"/>
    <w:rsid w:val="75296D74"/>
    <w:rsid w:val="752A651A"/>
    <w:rsid w:val="752FABC4"/>
    <w:rsid w:val="753F6431"/>
    <w:rsid w:val="75439FFF"/>
    <w:rsid w:val="7559170C"/>
    <w:rsid w:val="755BE42B"/>
    <w:rsid w:val="7561A9D3"/>
    <w:rsid w:val="756D6126"/>
    <w:rsid w:val="757B3010"/>
    <w:rsid w:val="759926F9"/>
    <w:rsid w:val="75A26345"/>
    <w:rsid w:val="75AB76A2"/>
    <w:rsid w:val="75CA6037"/>
    <w:rsid w:val="75D0D0E7"/>
    <w:rsid w:val="75E21C81"/>
    <w:rsid w:val="75E8DCD7"/>
    <w:rsid w:val="75FDFCFD"/>
    <w:rsid w:val="7609B87A"/>
    <w:rsid w:val="760B64FD"/>
    <w:rsid w:val="762D1E3B"/>
    <w:rsid w:val="762FE057"/>
    <w:rsid w:val="763B29AA"/>
    <w:rsid w:val="7647EC69"/>
    <w:rsid w:val="76627FEE"/>
    <w:rsid w:val="7665D276"/>
    <w:rsid w:val="7669853F"/>
    <w:rsid w:val="7678FBD4"/>
    <w:rsid w:val="76A3C34B"/>
    <w:rsid w:val="76B2FDA7"/>
    <w:rsid w:val="76B6F742"/>
    <w:rsid w:val="76B7182F"/>
    <w:rsid w:val="76C5794A"/>
    <w:rsid w:val="76DF8575"/>
    <w:rsid w:val="77010D70"/>
    <w:rsid w:val="770C6A6B"/>
    <w:rsid w:val="77269BA0"/>
    <w:rsid w:val="773B454E"/>
    <w:rsid w:val="774B55DE"/>
    <w:rsid w:val="775A7CFC"/>
    <w:rsid w:val="77815DE7"/>
    <w:rsid w:val="7787AE4B"/>
    <w:rsid w:val="778ECDE7"/>
    <w:rsid w:val="77AE3B45"/>
    <w:rsid w:val="77B46B6D"/>
    <w:rsid w:val="77BEA736"/>
    <w:rsid w:val="77C74EB2"/>
    <w:rsid w:val="77DB1C67"/>
    <w:rsid w:val="77E2B6E9"/>
    <w:rsid w:val="77E6E3F8"/>
    <w:rsid w:val="78089AF0"/>
    <w:rsid w:val="781649F2"/>
    <w:rsid w:val="78184525"/>
    <w:rsid w:val="781C87C5"/>
    <w:rsid w:val="782E370F"/>
    <w:rsid w:val="7844263A"/>
    <w:rsid w:val="7848F4B7"/>
    <w:rsid w:val="7854C7F8"/>
    <w:rsid w:val="78870C76"/>
    <w:rsid w:val="7895B328"/>
    <w:rsid w:val="789BCC71"/>
    <w:rsid w:val="78A7FD9D"/>
    <w:rsid w:val="78AE692E"/>
    <w:rsid w:val="78B08AD7"/>
    <w:rsid w:val="78BDB550"/>
    <w:rsid w:val="78BF5FD4"/>
    <w:rsid w:val="78D41B26"/>
    <w:rsid w:val="78D9FA69"/>
    <w:rsid w:val="78E7A542"/>
    <w:rsid w:val="78EFDDD1"/>
    <w:rsid w:val="79078A9B"/>
    <w:rsid w:val="7908F272"/>
    <w:rsid w:val="791A96F0"/>
    <w:rsid w:val="791BAC63"/>
    <w:rsid w:val="7920DB8D"/>
    <w:rsid w:val="79272CFA"/>
    <w:rsid w:val="79505E45"/>
    <w:rsid w:val="7956B2F6"/>
    <w:rsid w:val="79605ABC"/>
    <w:rsid w:val="79789B46"/>
    <w:rsid w:val="797CDBAC"/>
    <w:rsid w:val="7991C985"/>
    <w:rsid w:val="799FD7CA"/>
    <w:rsid w:val="79AAF9EF"/>
    <w:rsid w:val="79AD2CE7"/>
    <w:rsid w:val="79AFB79B"/>
    <w:rsid w:val="79B7B8DD"/>
    <w:rsid w:val="79BBF7BA"/>
    <w:rsid w:val="79BDB510"/>
    <w:rsid w:val="79CAB43E"/>
    <w:rsid w:val="79CD2516"/>
    <w:rsid w:val="79D4C2D2"/>
    <w:rsid w:val="79F099FF"/>
    <w:rsid w:val="79F521F1"/>
    <w:rsid w:val="7A055306"/>
    <w:rsid w:val="7A101D7A"/>
    <w:rsid w:val="7A1477CB"/>
    <w:rsid w:val="7A1E2EF4"/>
    <w:rsid w:val="7A28963A"/>
    <w:rsid w:val="7A28D82D"/>
    <w:rsid w:val="7A2F3803"/>
    <w:rsid w:val="7A357C6C"/>
    <w:rsid w:val="7A394981"/>
    <w:rsid w:val="7A3A62D3"/>
    <w:rsid w:val="7A4D92BE"/>
    <w:rsid w:val="7A5ECED2"/>
    <w:rsid w:val="7A61E493"/>
    <w:rsid w:val="7A661467"/>
    <w:rsid w:val="7A6722EB"/>
    <w:rsid w:val="7A729805"/>
    <w:rsid w:val="7A7898C5"/>
    <w:rsid w:val="7A865062"/>
    <w:rsid w:val="7A89F7FA"/>
    <w:rsid w:val="7A8EBAA5"/>
    <w:rsid w:val="7A916F30"/>
    <w:rsid w:val="7AA32909"/>
    <w:rsid w:val="7AB2BDC3"/>
    <w:rsid w:val="7AB47FD1"/>
    <w:rsid w:val="7AD32F2A"/>
    <w:rsid w:val="7ADE9C6A"/>
    <w:rsid w:val="7AE2B4D9"/>
    <w:rsid w:val="7AE68C14"/>
    <w:rsid w:val="7AE73A4B"/>
    <w:rsid w:val="7AEAD6C5"/>
    <w:rsid w:val="7AEC0941"/>
    <w:rsid w:val="7B2B7275"/>
    <w:rsid w:val="7B3E1B81"/>
    <w:rsid w:val="7B59D6BB"/>
    <w:rsid w:val="7B5C651F"/>
    <w:rsid w:val="7B61509A"/>
    <w:rsid w:val="7B6A628C"/>
    <w:rsid w:val="7B6B6834"/>
    <w:rsid w:val="7B786D01"/>
    <w:rsid w:val="7B7E880D"/>
    <w:rsid w:val="7B81E47B"/>
    <w:rsid w:val="7B859586"/>
    <w:rsid w:val="7B86C6F5"/>
    <w:rsid w:val="7B9EC86F"/>
    <w:rsid w:val="7BADE605"/>
    <w:rsid w:val="7BBCAB85"/>
    <w:rsid w:val="7BD0B10E"/>
    <w:rsid w:val="7BD55E52"/>
    <w:rsid w:val="7BDAEADA"/>
    <w:rsid w:val="7BE41C51"/>
    <w:rsid w:val="7BF394DF"/>
    <w:rsid w:val="7BFAAA80"/>
    <w:rsid w:val="7C05636F"/>
    <w:rsid w:val="7C0765CA"/>
    <w:rsid w:val="7C38E914"/>
    <w:rsid w:val="7C394DB2"/>
    <w:rsid w:val="7C4B36E8"/>
    <w:rsid w:val="7C4CA623"/>
    <w:rsid w:val="7C5D30EA"/>
    <w:rsid w:val="7C664E64"/>
    <w:rsid w:val="7C6C291C"/>
    <w:rsid w:val="7C7793D3"/>
    <w:rsid w:val="7C7D707C"/>
    <w:rsid w:val="7C8D31D6"/>
    <w:rsid w:val="7C945254"/>
    <w:rsid w:val="7C9ED198"/>
    <w:rsid w:val="7CEEA8AB"/>
    <w:rsid w:val="7CEFD6A0"/>
    <w:rsid w:val="7CFDB0FF"/>
    <w:rsid w:val="7CFDE725"/>
    <w:rsid w:val="7D22EED1"/>
    <w:rsid w:val="7D2C0D32"/>
    <w:rsid w:val="7D2E264C"/>
    <w:rsid w:val="7D3CAE09"/>
    <w:rsid w:val="7D4027D0"/>
    <w:rsid w:val="7D4B0577"/>
    <w:rsid w:val="7D4F1314"/>
    <w:rsid w:val="7D560380"/>
    <w:rsid w:val="7D5FDD6B"/>
    <w:rsid w:val="7D600D27"/>
    <w:rsid w:val="7D6A500F"/>
    <w:rsid w:val="7D989206"/>
    <w:rsid w:val="7D9C583A"/>
    <w:rsid w:val="7DAFC29C"/>
    <w:rsid w:val="7DCD3BB6"/>
    <w:rsid w:val="7DD2E381"/>
    <w:rsid w:val="7E10319B"/>
    <w:rsid w:val="7E22090C"/>
    <w:rsid w:val="7E4C0C69"/>
    <w:rsid w:val="7E4EC47F"/>
    <w:rsid w:val="7E5F756A"/>
    <w:rsid w:val="7E75940C"/>
    <w:rsid w:val="7E850217"/>
    <w:rsid w:val="7E91616B"/>
    <w:rsid w:val="7E980D23"/>
    <w:rsid w:val="7EA79C7D"/>
    <w:rsid w:val="7EC920EA"/>
    <w:rsid w:val="7ECD7604"/>
    <w:rsid w:val="7EDA743C"/>
    <w:rsid w:val="7EDDFEE3"/>
    <w:rsid w:val="7EEBD6FE"/>
    <w:rsid w:val="7EED7A64"/>
    <w:rsid w:val="7EEFD132"/>
    <w:rsid w:val="7EFC03AE"/>
    <w:rsid w:val="7F02965A"/>
    <w:rsid w:val="7F1716AE"/>
    <w:rsid w:val="7F2064FA"/>
    <w:rsid w:val="7F23CA8F"/>
    <w:rsid w:val="7F273FF0"/>
    <w:rsid w:val="7F31E1F6"/>
    <w:rsid w:val="7F396ED9"/>
    <w:rsid w:val="7F429261"/>
    <w:rsid w:val="7F42F1FC"/>
    <w:rsid w:val="7F4BB7F6"/>
    <w:rsid w:val="7F53A40B"/>
    <w:rsid w:val="7F5A0D66"/>
    <w:rsid w:val="7F6F1A87"/>
    <w:rsid w:val="7F711529"/>
    <w:rsid w:val="7F7D3E1C"/>
    <w:rsid w:val="7F7ECFD4"/>
    <w:rsid w:val="7F809F8A"/>
    <w:rsid w:val="7F98E908"/>
    <w:rsid w:val="7FA2712F"/>
    <w:rsid w:val="7FB60D5A"/>
    <w:rsid w:val="7FB64DD2"/>
    <w:rsid w:val="7FE62C5B"/>
    <w:rsid w:val="7FE7259A"/>
    <w:rsid w:val="7FEC2755"/>
    <w:rsid w:val="7FF3247C"/>
    <w:rsid w:val="7FF5E5DB"/>
    <w:rsid w:val="7FFB5A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4B230F"/>
  <w15:docId w15:val="{D1445784-5C25-4238-9DB4-B3FEB41C0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566"/>
    <w:pPr>
      <w:spacing w:before="120" w:after="240"/>
    </w:pPr>
  </w:style>
  <w:style w:type="paragraph" w:styleId="Heading1">
    <w:name w:val="heading 1"/>
    <w:basedOn w:val="Normal"/>
    <w:next w:val="Normal"/>
    <w:link w:val="Heading1Char"/>
    <w:uiPriority w:val="9"/>
    <w:qFormat/>
    <w:rsid w:val="00BE6BFD"/>
    <w:pPr>
      <w:keepNext/>
      <w:keepLines/>
      <w:numPr>
        <w:numId w:val="66"/>
      </w:numPr>
      <w:spacing w:before="240" w:after="0"/>
      <w:outlineLvl w:val="0"/>
    </w:pPr>
    <w:rPr>
      <w:rFonts w:ascii="Arial" w:eastAsiaTheme="majorEastAsia" w:hAnsi="Arial" w:cstheme="majorBidi"/>
      <w:b/>
      <w:sz w:val="28"/>
      <w:szCs w:val="32"/>
    </w:rPr>
  </w:style>
  <w:style w:type="paragraph" w:styleId="Heading2">
    <w:name w:val="heading 2"/>
    <w:basedOn w:val="Normal"/>
    <w:next w:val="Normal"/>
    <w:link w:val="Heading2Char"/>
    <w:uiPriority w:val="9"/>
    <w:unhideWhenUsed/>
    <w:qFormat/>
    <w:rsid w:val="00031895"/>
    <w:pPr>
      <w:keepNext/>
      <w:keepLines/>
      <w:numPr>
        <w:ilvl w:val="1"/>
        <w:numId w:val="66"/>
      </w:numPr>
      <w:spacing w:before="40" w:after="0"/>
      <w:ind w:left="576"/>
      <w:outlineLvl w:val="1"/>
    </w:pPr>
    <w:rPr>
      <w:rFonts w:ascii="Aptos" w:eastAsiaTheme="majorEastAsia" w:hAnsi="Aptos" w:cstheme="majorBidi"/>
      <w:b/>
      <w:sz w:val="24"/>
      <w:szCs w:val="26"/>
    </w:rPr>
  </w:style>
  <w:style w:type="paragraph" w:styleId="Heading3">
    <w:name w:val="heading 3"/>
    <w:basedOn w:val="Normal"/>
    <w:next w:val="Normal"/>
    <w:link w:val="Heading3Char"/>
    <w:uiPriority w:val="9"/>
    <w:unhideWhenUsed/>
    <w:qFormat/>
    <w:rsid w:val="006337A2"/>
    <w:pPr>
      <w:keepNext/>
      <w:keepLines/>
      <w:numPr>
        <w:ilvl w:val="2"/>
        <w:numId w:val="66"/>
      </w:numPr>
      <w:spacing w:before="40" w:after="12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DA29A8"/>
    <w:pPr>
      <w:keepNext/>
      <w:keepLines/>
      <w:numPr>
        <w:ilvl w:val="3"/>
        <w:numId w:val="66"/>
      </w:numPr>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5AB0"/>
    <w:pPr>
      <w:keepNext/>
      <w:keepLines/>
      <w:numPr>
        <w:ilvl w:val="4"/>
        <w:numId w:val="66"/>
      </w:numPr>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535AB0"/>
    <w:pPr>
      <w:keepNext/>
      <w:keepLines/>
      <w:numPr>
        <w:ilvl w:val="5"/>
        <w:numId w:val="66"/>
      </w:numPr>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535AB0"/>
    <w:pPr>
      <w:keepNext/>
      <w:keepLines/>
      <w:numPr>
        <w:ilvl w:val="6"/>
        <w:numId w:val="6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35AB0"/>
    <w:pPr>
      <w:keepNext/>
      <w:keepLines/>
      <w:numPr>
        <w:ilvl w:val="7"/>
        <w:numId w:val="6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35AB0"/>
    <w:pPr>
      <w:keepNext/>
      <w:keepLines/>
      <w:numPr>
        <w:ilvl w:val="8"/>
        <w:numId w:val="6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821FC"/>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821FC"/>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821FC"/>
    <w:pPr>
      <w:numPr>
        <w:ilvl w:val="1"/>
      </w:numPr>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C821FC"/>
    <w:rPr>
      <w:rFonts w:eastAsiaTheme="minorEastAsia"/>
      <w:color w:val="5A5A5A" w:themeColor="text1" w:themeTint="A5"/>
      <w:spacing w:val="15"/>
      <w:lang w:val="en-US"/>
    </w:rPr>
  </w:style>
  <w:style w:type="paragraph" w:styleId="ListParagraph">
    <w:name w:val="List Paragraph"/>
    <w:basedOn w:val="Normal"/>
    <w:uiPriority w:val="34"/>
    <w:qFormat/>
    <w:rsid w:val="00C821FC"/>
    <w:pPr>
      <w:spacing w:after="0"/>
      <w:ind w:left="720"/>
      <w:contextualSpacing/>
    </w:pPr>
    <w:rPr>
      <w:lang w:val="en-US"/>
    </w:rPr>
  </w:style>
  <w:style w:type="paragraph" w:styleId="FootnoteText">
    <w:name w:val="footnote text"/>
    <w:basedOn w:val="Normal"/>
    <w:link w:val="FootnoteTextChar"/>
    <w:uiPriority w:val="99"/>
    <w:unhideWhenUsed/>
    <w:rsid w:val="00C821FC"/>
    <w:pPr>
      <w:spacing w:after="0" w:line="240" w:lineRule="auto"/>
    </w:pPr>
    <w:rPr>
      <w:rFonts w:eastAsia="Roboto" w:cstheme="minorHAnsi"/>
      <w:color w:val="000000" w:themeColor="text1"/>
      <w:kern w:val="0"/>
      <w:sz w:val="20"/>
      <w:szCs w:val="20"/>
      <w14:ligatures w14:val="none"/>
    </w:rPr>
  </w:style>
  <w:style w:type="character" w:customStyle="1" w:styleId="FootnoteTextChar">
    <w:name w:val="Footnote Text Char"/>
    <w:basedOn w:val="DefaultParagraphFont"/>
    <w:link w:val="FootnoteText"/>
    <w:uiPriority w:val="99"/>
    <w:rsid w:val="00C821FC"/>
    <w:rPr>
      <w:rFonts w:eastAsia="Roboto" w:cstheme="minorHAnsi"/>
      <w:color w:val="000000" w:themeColor="text1"/>
      <w:kern w:val="0"/>
      <w:sz w:val="20"/>
      <w:szCs w:val="20"/>
      <w14:ligatures w14:val="none"/>
    </w:rPr>
  </w:style>
  <w:style w:type="character" w:styleId="FootnoteReference">
    <w:name w:val="footnote reference"/>
    <w:basedOn w:val="DefaultParagraphFont"/>
    <w:uiPriority w:val="99"/>
    <w:semiHidden/>
    <w:unhideWhenUsed/>
    <w:rsid w:val="00C821FC"/>
    <w:rPr>
      <w:vertAlign w:val="superscript"/>
    </w:rPr>
  </w:style>
  <w:style w:type="table" w:styleId="TableGrid">
    <w:name w:val="Table Grid"/>
    <w:basedOn w:val="TableNormal"/>
    <w:uiPriority w:val="39"/>
    <w:rsid w:val="00C821F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21FC"/>
    <w:rPr>
      <w:sz w:val="16"/>
      <w:szCs w:val="16"/>
    </w:rPr>
  </w:style>
  <w:style w:type="paragraph" w:styleId="CommentText">
    <w:name w:val="annotation text"/>
    <w:basedOn w:val="Normal"/>
    <w:link w:val="CommentTextChar"/>
    <w:uiPriority w:val="99"/>
    <w:unhideWhenUsed/>
    <w:rsid w:val="00C821FC"/>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C821FC"/>
    <w:rPr>
      <w:sz w:val="20"/>
      <w:szCs w:val="20"/>
      <w:lang w:val="en-US"/>
    </w:rPr>
  </w:style>
  <w:style w:type="paragraph" w:styleId="Revision">
    <w:name w:val="Revision"/>
    <w:hidden/>
    <w:uiPriority w:val="99"/>
    <w:semiHidden/>
    <w:rsid w:val="00C821FC"/>
    <w:pPr>
      <w:spacing w:after="0" w:line="240" w:lineRule="auto"/>
    </w:pPr>
  </w:style>
  <w:style w:type="paragraph" w:styleId="CommentSubject">
    <w:name w:val="annotation subject"/>
    <w:basedOn w:val="CommentText"/>
    <w:next w:val="CommentText"/>
    <w:link w:val="CommentSubjectChar"/>
    <w:uiPriority w:val="99"/>
    <w:semiHidden/>
    <w:unhideWhenUsed/>
    <w:rsid w:val="002231FC"/>
    <w:pPr>
      <w:spacing w:after="160"/>
    </w:pPr>
    <w:rPr>
      <w:b/>
      <w:bCs/>
      <w:lang w:val="en-GB"/>
    </w:rPr>
  </w:style>
  <w:style w:type="character" w:customStyle="1" w:styleId="CommentSubjectChar">
    <w:name w:val="Comment Subject Char"/>
    <w:basedOn w:val="CommentTextChar"/>
    <w:link w:val="CommentSubject"/>
    <w:uiPriority w:val="99"/>
    <w:semiHidden/>
    <w:rsid w:val="002231FC"/>
    <w:rPr>
      <w:b/>
      <w:bCs/>
      <w:sz w:val="20"/>
      <w:szCs w:val="20"/>
      <w:lang w:val="en-US"/>
    </w:rPr>
  </w:style>
  <w:style w:type="character" w:styleId="Hyperlink">
    <w:name w:val="Hyperlink"/>
    <w:basedOn w:val="DefaultParagraphFont"/>
    <w:uiPriority w:val="99"/>
    <w:unhideWhenUsed/>
    <w:rsid w:val="00342614"/>
    <w:rPr>
      <w:color w:val="467886" w:themeColor="hyperlink"/>
      <w:u w:val="single"/>
    </w:rPr>
  </w:style>
  <w:style w:type="paragraph" w:styleId="Header">
    <w:name w:val="header"/>
    <w:basedOn w:val="Normal"/>
    <w:link w:val="HeaderChar"/>
    <w:uiPriority w:val="99"/>
    <w:unhideWhenUsed/>
    <w:rsid w:val="00600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0042"/>
  </w:style>
  <w:style w:type="paragraph" w:styleId="Footer">
    <w:name w:val="footer"/>
    <w:basedOn w:val="Normal"/>
    <w:link w:val="FooterChar"/>
    <w:uiPriority w:val="99"/>
    <w:unhideWhenUsed/>
    <w:rsid w:val="00600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0042"/>
  </w:style>
  <w:style w:type="character" w:customStyle="1" w:styleId="Mention1">
    <w:name w:val="Mention1"/>
    <w:basedOn w:val="DefaultParagraphFont"/>
    <w:uiPriority w:val="99"/>
    <w:unhideWhenUsed/>
    <w:rsid w:val="000D500B"/>
    <w:rPr>
      <w:color w:val="2B579A"/>
      <w:shd w:val="clear" w:color="auto" w:fill="E6E6E6"/>
    </w:rPr>
  </w:style>
  <w:style w:type="paragraph" w:styleId="BalloonText">
    <w:name w:val="Balloon Text"/>
    <w:basedOn w:val="Normal"/>
    <w:link w:val="BalloonTextChar"/>
    <w:uiPriority w:val="99"/>
    <w:semiHidden/>
    <w:unhideWhenUsed/>
    <w:rsid w:val="00167D6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7D6F"/>
    <w:rPr>
      <w:rFonts w:ascii="Lucida Grande" w:hAnsi="Lucida Grande" w:cs="Lucida Grande"/>
      <w:sz w:val="18"/>
      <w:szCs w:val="18"/>
    </w:rPr>
  </w:style>
  <w:style w:type="paragraph" w:customStyle="1" w:styleId="paragraph">
    <w:name w:val="paragraph"/>
    <w:basedOn w:val="Normal"/>
    <w:rsid w:val="009E1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9E168B"/>
  </w:style>
  <w:style w:type="character" w:customStyle="1" w:styleId="eop">
    <w:name w:val="eop"/>
    <w:basedOn w:val="DefaultParagraphFont"/>
    <w:rsid w:val="009E168B"/>
  </w:style>
  <w:style w:type="paragraph" w:styleId="NormalWeb">
    <w:name w:val="Normal (Web)"/>
    <w:basedOn w:val="Normal"/>
    <w:uiPriority w:val="99"/>
    <w:unhideWhenUsed/>
    <w:rsid w:val="009E1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UnresolvedMention1">
    <w:name w:val="Unresolved Mention1"/>
    <w:basedOn w:val="DefaultParagraphFont"/>
    <w:uiPriority w:val="99"/>
    <w:semiHidden/>
    <w:unhideWhenUsed/>
    <w:rsid w:val="00D417FB"/>
    <w:rPr>
      <w:color w:val="605E5C"/>
      <w:shd w:val="clear" w:color="auto" w:fill="E1DFDD"/>
    </w:rPr>
  </w:style>
  <w:style w:type="character" w:customStyle="1" w:styleId="Mention2">
    <w:name w:val="Mention2"/>
    <w:basedOn w:val="DefaultParagraphFont"/>
    <w:uiPriority w:val="99"/>
    <w:unhideWhenUsed/>
    <w:rsid w:val="00EF5FB3"/>
    <w:rPr>
      <w:color w:val="2B579A"/>
      <w:shd w:val="clear" w:color="auto" w:fill="E1DFDD"/>
    </w:rPr>
  </w:style>
  <w:style w:type="character" w:customStyle="1" w:styleId="Heading1Char">
    <w:name w:val="Heading 1 Char"/>
    <w:basedOn w:val="DefaultParagraphFont"/>
    <w:link w:val="Heading1"/>
    <w:uiPriority w:val="9"/>
    <w:rsid w:val="00BE6BFD"/>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031895"/>
    <w:rPr>
      <w:rFonts w:ascii="Aptos" w:eastAsiaTheme="majorEastAsia" w:hAnsi="Aptos" w:cstheme="majorBidi"/>
      <w:b/>
      <w:sz w:val="24"/>
      <w:szCs w:val="26"/>
    </w:rPr>
  </w:style>
  <w:style w:type="paragraph" w:styleId="TOCHeading">
    <w:name w:val="TOC Heading"/>
    <w:basedOn w:val="Heading1"/>
    <w:next w:val="Normal"/>
    <w:uiPriority w:val="39"/>
    <w:unhideWhenUsed/>
    <w:qFormat/>
    <w:rsid w:val="00941A0B"/>
    <w:pPr>
      <w:outlineLvl w:val="9"/>
    </w:pPr>
    <w:rPr>
      <w:rFonts w:asciiTheme="majorHAnsi" w:hAnsiTheme="majorHAnsi"/>
      <w:b w:val="0"/>
      <w:color w:val="0F4761" w:themeColor="accent1" w:themeShade="BF"/>
      <w:kern w:val="0"/>
      <w:sz w:val="32"/>
      <w:lang w:val="en-US"/>
      <w14:ligatures w14:val="none"/>
    </w:rPr>
  </w:style>
  <w:style w:type="paragraph" w:styleId="TOC2">
    <w:name w:val="toc 2"/>
    <w:basedOn w:val="Normal"/>
    <w:next w:val="Normal"/>
    <w:autoRedefine/>
    <w:uiPriority w:val="39"/>
    <w:unhideWhenUsed/>
    <w:rsid w:val="0027580B"/>
    <w:pPr>
      <w:tabs>
        <w:tab w:val="left" w:pos="440"/>
        <w:tab w:val="left" w:pos="570"/>
        <w:tab w:val="right" w:pos="9350"/>
      </w:tabs>
      <w:spacing w:after="0"/>
    </w:pPr>
    <w:rPr>
      <w:b/>
      <w:bCs/>
      <w:sz w:val="20"/>
      <w:szCs w:val="20"/>
    </w:rPr>
  </w:style>
  <w:style w:type="paragraph" w:styleId="TOC1">
    <w:name w:val="toc 1"/>
    <w:basedOn w:val="Normal"/>
    <w:next w:val="Normal"/>
    <w:autoRedefine/>
    <w:uiPriority w:val="39"/>
    <w:unhideWhenUsed/>
    <w:rsid w:val="00886F8D"/>
    <w:pPr>
      <w:tabs>
        <w:tab w:val="right" w:pos="9350"/>
      </w:tabs>
      <w:spacing w:before="360" w:after="0"/>
    </w:pPr>
    <w:rPr>
      <w:rFonts w:asciiTheme="majorHAnsi" w:hAnsiTheme="majorHAnsi"/>
      <w:b/>
      <w:bCs/>
      <w:caps/>
      <w:sz w:val="24"/>
      <w:szCs w:val="24"/>
    </w:rPr>
  </w:style>
  <w:style w:type="paragraph" w:styleId="TOC3">
    <w:name w:val="toc 3"/>
    <w:basedOn w:val="Normal"/>
    <w:next w:val="Normal"/>
    <w:autoRedefine/>
    <w:uiPriority w:val="39"/>
    <w:unhideWhenUsed/>
    <w:rsid w:val="006D6536"/>
    <w:pPr>
      <w:tabs>
        <w:tab w:val="left" w:pos="880"/>
        <w:tab w:val="left" w:pos="1080"/>
        <w:tab w:val="left" w:pos="1120"/>
        <w:tab w:val="right" w:pos="9350"/>
      </w:tabs>
      <w:spacing w:before="60" w:after="0"/>
    </w:pPr>
    <w:rPr>
      <w:sz w:val="20"/>
      <w:szCs w:val="20"/>
    </w:rPr>
  </w:style>
  <w:style w:type="character" w:customStyle="1" w:styleId="Heading3Char">
    <w:name w:val="Heading 3 Char"/>
    <w:basedOn w:val="DefaultParagraphFont"/>
    <w:link w:val="Heading3"/>
    <w:uiPriority w:val="9"/>
    <w:rsid w:val="00B40454"/>
    <w:rPr>
      <w:rFonts w:asciiTheme="majorHAnsi" w:eastAsiaTheme="majorEastAsia" w:hAnsiTheme="majorHAnsi" w:cstheme="majorBidi"/>
      <w:b/>
      <w:i/>
      <w:szCs w:val="24"/>
    </w:rPr>
  </w:style>
  <w:style w:type="paragraph" w:styleId="TOC4">
    <w:name w:val="toc 4"/>
    <w:basedOn w:val="Normal"/>
    <w:next w:val="Normal"/>
    <w:autoRedefine/>
    <w:uiPriority w:val="39"/>
    <w:unhideWhenUsed/>
    <w:rsid w:val="00BE6BFD"/>
    <w:pPr>
      <w:spacing w:after="0"/>
      <w:ind w:left="440"/>
    </w:pPr>
    <w:rPr>
      <w:sz w:val="20"/>
      <w:szCs w:val="20"/>
    </w:rPr>
  </w:style>
  <w:style w:type="paragraph" w:styleId="TOC5">
    <w:name w:val="toc 5"/>
    <w:basedOn w:val="Normal"/>
    <w:next w:val="Normal"/>
    <w:autoRedefine/>
    <w:uiPriority w:val="39"/>
    <w:unhideWhenUsed/>
    <w:rsid w:val="00BE6BFD"/>
    <w:pPr>
      <w:spacing w:after="0"/>
      <w:ind w:left="660"/>
    </w:pPr>
    <w:rPr>
      <w:sz w:val="20"/>
      <w:szCs w:val="20"/>
    </w:rPr>
  </w:style>
  <w:style w:type="paragraph" w:styleId="TOC6">
    <w:name w:val="toc 6"/>
    <w:basedOn w:val="Normal"/>
    <w:next w:val="Normal"/>
    <w:autoRedefine/>
    <w:uiPriority w:val="39"/>
    <w:unhideWhenUsed/>
    <w:rsid w:val="00BE6BFD"/>
    <w:pPr>
      <w:spacing w:after="0"/>
      <w:ind w:left="880"/>
    </w:pPr>
    <w:rPr>
      <w:sz w:val="20"/>
      <w:szCs w:val="20"/>
    </w:rPr>
  </w:style>
  <w:style w:type="paragraph" w:styleId="TOC7">
    <w:name w:val="toc 7"/>
    <w:basedOn w:val="Normal"/>
    <w:next w:val="Normal"/>
    <w:autoRedefine/>
    <w:uiPriority w:val="39"/>
    <w:unhideWhenUsed/>
    <w:rsid w:val="00BE6BFD"/>
    <w:pPr>
      <w:spacing w:after="0"/>
      <w:ind w:left="1100"/>
    </w:pPr>
    <w:rPr>
      <w:sz w:val="20"/>
      <w:szCs w:val="20"/>
    </w:rPr>
  </w:style>
  <w:style w:type="paragraph" w:styleId="TOC8">
    <w:name w:val="toc 8"/>
    <w:basedOn w:val="Normal"/>
    <w:next w:val="Normal"/>
    <w:autoRedefine/>
    <w:uiPriority w:val="39"/>
    <w:unhideWhenUsed/>
    <w:rsid w:val="00BE6BFD"/>
    <w:pPr>
      <w:spacing w:after="0"/>
      <w:ind w:left="1320"/>
    </w:pPr>
    <w:rPr>
      <w:sz w:val="20"/>
      <w:szCs w:val="20"/>
    </w:rPr>
  </w:style>
  <w:style w:type="paragraph" w:styleId="TOC9">
    <w:name w:val="toc 9"/>
    <w:basedOn w:val="Normal"/>
    <w:next w:val="Normal"/>
    <w:autoRedefine/>
    <w:uiPriority w:val="39"/>
    <w:unhideWhenUsed/>
    <w:rsid w:val="00BE6BFD"/>
    <w:pPr>
      <w:spacing w:after="0"/>
      <w:ind w:left="1540"/>
    </w:pPr>
    <w:rPr>
      <w:sz w:val="20"/>
      <w:szCs w:val="20"/>
    </w:rPr>
  </w:style>
  <w:style w:type="character" w:styleId="Strong">
    <w:name w:val="Strong"/>
    <w:basedOn w:val="DefaultParagraphFont"/>
    <w:uiPriority w:val="22"/>
    <w:qFormat/>
    <w:rsid w:val="00054DF0"/>
    <w:rPr>
      <w:b/>
      <w:bCs/>
    </w:rPr>
  </w:style>
  <w:style w:type="character" w:customStyle="1" w:styleId="cf01">
    <w:name w:val="cf01"/>
    <w:basedOn w:val="DefaultParagraphFont"/>
    <w:rsid w:val="00FD2DE7"/>
    <w:rPr>
      <w:rFonts w:ascii="Segoe UI" w:hAnsi="Segoe UI" w:cs="Segoe UI" w:hint="default"/>
      <w:sz w:val="18"/>
      <w:szCs w:val="18"/>
    </w:rPr>
  </w:style>
  <w:style w:type="numbering" w:customStyle="1" w:styleId="CurrentList1">
    <w:name w:val="Current List1"/>
    <w:uiPriority w:val="99"/>
    <w:rsid w:val="00C639A4"/>
    <w:pPr>
      <w:numPr>
        <w:numId w:val="7"/>
      </w:numPr>
    </w:pPr>
  </w:style>
  <w:style w:type="numbering" w:customStyle="1" w:styleId="CurrentList2">
    <w:name w:val="Current List2"/>
    <w:uiPriority w:val="99"/>
    <w:rsid w:val="00C30FB1"/>
    <w:pPr>
      <w:numPr>
        <w:numId w:val="70"/>
      </w:numPr>
    </w:pPr>
  </w:style>
  <w:style w:type="numbering" w:customStyle="1" w:styleId="CurrentList3">
    <w:name w:val="Current List3"/>
    <w:uiPriority w:val="99"/>
    <w:rsid w:val="00C30FB1"/>
    <w:pPr>
      <w:numPr>
        <w:numId w:val="2"/>
      </w:numPr>
    </w:pPr>
  </w:style>
  <w:style w:type="character" w:customStyle="1" w:styleId="Heading4Char">
    <w:name w:val="Heading 4 Char"/>
    <w:basedOn w:val="DefaultParagraphFont"/>
    <w:link w:val="Heading4"/>
    <w:uiPriority w:val="9"/>
    <w:rsid w:val="00DA29A8"/>
    <w:rPr>
      <w:rFonts w:asciiTheme="majorHAnsi" w:eastAsiaTheme="majorEastAsia" w:hAnsiTheme="majorHAnsi" w:cstheme="majorBidi"/>
      <w:i/>
      <w:iCs/>
      <w:color w:val="0F4761" w:themeColor="accent1" w:themeShade="BF"/>
    </w:rPr>
  </w:style>
  <w:style w:type="character" w:styleId="FollowedHyperlink">
    <w:name w:val="FollowedHyperlink"/>
    <w:basedOn w:val="DefaultParagraphFont"/>
    <w:uiPriority w:val="99"/>
    <w:semiHidden/>
    <w:unhideWhenUsed/>
    <w:rsid w:val="00ED2B05"/>
    <w:rPr>
      <w:color w:val="96607D" w:themeColor="followedHyperlink"/>
      <w:u w:val="single"/>
    </w:rPr>
  </w:style>
  <w:style w:type="character" w:customStyle="1" w:styleId="apple-converted-space">
    <w:name w:val="apple-converted-space"/>
    <w:basedOn w:val="DefaultParagraphFont"/>
    <w:rsid w:val="00263C5B"/>
  </w:style>
  <w:style w:type="character" w:customStyle="1" w:styleId="Mention3">
    <w:name w:val="Mention3"/>
    <w:basedOn w:val="DefaultParagraphFont"/>
    <w:uiPriority w:val="99"/>
    <w:unhideWhenUsed/>
    <w:rsid w:val="00F421E8"/>
    <w:rPr>
      <w:color w:val="2B579A"/>
      <w:shd w:val="clear" w:color="auto" w:fill="E1DFDD"/>
    </w:rPr>
  </w:style>
  <w:style w:type="character" w:customStyle="1" w:styleId="Heading5Char">
    <w:name w:val="Heading 5 Char"/>
    <w:basedOn w:val="DefaultParagraphFont"/>
    <w:link w:val="Heading5"/>
    <w:uiPriority w:val="9"/>
    <w:semiHidden/>
    <w:rsid w:val="00535AB0"/>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535AB0"/>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535A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35A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35AB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D905B8"/>
    <w:pPr>
      <w:spacing w:after="200" w:line="240" w:lineRule="auto"/>
    </w:pPr>
    <w:rPr>
      <w:i/>
      <w:iCs/>
      <w:color w:val="0E2841" w:themeColor="text2"/>
      <w:sz w:val="18"/>
      <w:szCs w:val="18"/>
    </w:rPr>
  </w:style>
  <w:style w:type="table" w:customStyle="1" w:styleId="GridTable4-Accent41">
    <w:name w:val="Grid Table 4 - Accent 41"/>
    <w:basedOn w:val="TableNormal"/>
    <w:uiPriority w:val="49"/>
    <w:rsid w:val="00D905B8"/>
    <w:pPr>
      <w:spacing w:after="0" w:line="240" w:lineRule="auto"/>
    </w:pPr>
    <w:rPr>
      <w:sz w:val="24"/>
      <w:szCs w:val="24"/>
      <w:lang w:val="en-US"/>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character" w:customStyle="1" w:styleId="Mention4">
    <w:name w:val="Mention4"/>
    <w:basedOn w:val="DefaultParagraphFont"/>
    <w:uiPriority w:val="99"/>
    <w:unhideWhenUsed/>
    <w:rsid w:val="00D905B8"/>
    <w:rPr>
      <w:color w:val="2B579A"/>
      <w:shd w:val="clear" w:color="auto" w:fill="E1DFDD"/>
    </w:rPr>
  </w:style>
  <w:style w:type="paragraph" w:customStyle="1" w:styleId="p1">
    <w:name w:val="p1"/>
    <w:basedOn w:val="Normal"/>
    <w:rsid w:val="00C359B7"/>
    <w:pPr>
      <w:spacing w:after="0" w:line="240" w:lineRule="auto"/>
    </w:pPr>
    <w:rPr>
      <w:rFonts w:ascii=".AppleSystemUIFont" w:eastAsiaTheme="minorEastAsia" w:hAnsi=".AppleSystemUIFont" w:cs="Times New Roman"/>
      <w:kern w:val="0"/>
      <w:sz w:val="29"/>
      <w:szCs w:val="29"/>
      <w:lang w:val="en-US" w:eastAsia="es-ES"/>
      <w14:ligatures w14:val="none"/>
    </w:rPr>
  </w:style>
  <w:style w:type="character" w:customStyle="1" w:styleId="s1">
    <w:name w:val="s1"/>
    <w:basedOn w:val="DefaultParagraphFont"/>
    <w:rsid w:val="00C359B7"/>
    <w:rPr>
      <w:rFonts w:ascii="UICTFontTextStyleEmphasizedBody" w:hAnsi="UICTFontTextStyleEmphasizedBody" w:hint="default"/>
      <w:b/>
      <w:bCs/>
      <w:i w:val="0"/>
      <w:iCs w:val="0"/>
      <w:sz w:val="29"/>
      <w:szCs w:val="29"/>
    </w:rPr>
  </w:style>
  <w:style w:type="character" w:customStyle="1" w:styleId="s2">
    <w:name w:val="s2"/>
    <w:basedOn w:val="DefaultParagraphFont"/>
    <w:rsid w:val="00C359B7"/>
    <w:rPr>
      <w:rFonts w:ascii="UICTFontTextStyleBody" w:hAnsi="UICTFontTextStyleBody" w:hint="default"/>
      <w:b w:val="0"/>
      <w:bCs w:val="0"/>
      <w:i w:val="0"/>
      <w:iCs w:val="0"/>
      <w:sz w:val="29"/>
      <w:szCs w:val="29"/>
    </w:rPr>
  </w:style>
  <w:style w:type="character" w:customStyle="1" w:styleId="Mencionar1">
    <w:name w:val="Mencionar1"/>
    <w:basedOn w:val="DefaultParagraphFont"/>
    <w:uiPriority w:val="99"/>
    <w:unhideWhenUsed/>
    <w:rsid w:val="002244E5"/>
    <w:rPr>
      <w:color w:val="2B579A"/>
      <w:shd w:val="clear" w:color="auto" w:fill="E1DFDD"/>
    </w:rPr>
  </w:style>
  <w:style w:type="character" w:customStyle="1" w:styleId="ui-provider">
    <w:name w:val="ui-provider"/>
    <w:basedOn w:val="DefaultParagraphFont"/>
    <w:rsid w:val="001F6FEE"/>
  </w:style>
  <w:style w:type="character" w:customStyle="1" w:styleId="Mencinsinresolver1">
    <w:name w:val="Mención sin resolver1"/>
    <w:basedOn w:val="DefaultParagraphFont"/>
    <w:uiPriority w:val="99"/>
    <w:semiHidden/>
    <w:unhideWhenUsed/>
    <w:rsid w:val="001E6607"/>
    <w:rPr>
      <w:color w:val="605E5C"/>
      <w:shd w:val="clear" w:color="auto" w:fill="E1DFDD"/>
    </w:rPr>
  </w:style>
  <w:style w:type="character" w:customStyle="1" w:styleId="title-text">
    <w:name w:val="title-text"/>
    <w:basedOn w:val="DefaultParagraphFont"/>
    <w:rsid w:val="00EE4B3A"/>
  </w:style>
  <w:style w:type="paragraph" w:customStyle="1" w:styleId="pf0">
    <w:name w:val="pf0"/>
    <w:basedOn w:val="Normal"/>
    <w:rsid w:val="002354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21">
    <w:name w:val="cf21"/>
    <w:basedOn w:val="DefaultParagraphFont"/>
    <w:rsid w:val="00235487"/>
    <w:rPr>
      <w:rFonts w:ascii="Segoe UI" w:hAnsi="Segoe UI" w:cs="Segoe UI" w:hint="default"/>
      <w:sz w:val="18"/>
      <w:szCs w:val="18"/>
    </w:rPr>
  </w:style>
  <w:style w:type="numbering" w:customStyle="1" w:styleId="CurrentList4">
    <w:name w:val="Current List4"/>
    <w:uiPriority w:val="99"/>
    <w:rsid w:val="00724457"/>
    <w:pPr>
      <w:numPr>
        <w:numId w:val="27"/>
      </w:numPr>
    </w:pPr>
  </w:style>
  <w:style w:type="numbering" w:customStyle="1" w:styleId="CurrentList5">
    <w:name w:val="Current List5"/>
    <w:uiPriority w:val="99"/>
    <w:rsid w:val="00484C8B"/>
    <w:pPr>
      <w:numPr>
        <w:numId w:val="14"/>
      </w:numPr>
    </w:pPr>
  </w:style>
  <w:style w:type="numbering" w:customStyle="1" w:styleId="CurrentList6">
    <w:name w:val="Current List6"/>
    <w:uiPriority w:val="99"/>
    <w:rsid w:val="009C6BC3"/>
    <w:pPr>
      <w:numPr>
        <w:numId w:val="11"/>
      </w:numPr>
    </w:pPr>
  </w:style>
  <w:style w:type="numbering" w:customStyle="1" w:styleId="CurrentList7">
    <w:name w:val="Current List7"/>
    <w:uiPriority w:val="99"/>
    <w:rsid w:val="009C6BC3"/>
    <w:pPr>
      <w:numPr>
        <w:numId w:val="29"/>
      </w:numPr>
    </w:pPr>
  </w:style>
  <w:style w:type="numbering" w:customStyle="1" w:styleId="CurrentList8">
    <w:name w:val="Current List8"/>
    <w:uiPriority w:val="99"/>
    <w:rsid w:val="009C6BC3"/>
  </w:style>
  <w:style w:type="numbering" w:customStyle="1" w:styleId="CurrentList9">
    <w:name w:val="Current List9"/>
    <w:uiPriority w:val="99"/>
    <w:rsid w:val="009C6BC3"/>
    <w:pPr>
      <w:numPr>
        <w:numId w:val="25"/>
      </w:numPr>
    </w:pPr>
  </w:style>
  <w:style w:type="numbering" w:customStyle="1" w:styleId="CurrentList10">
    <w:name w:val="Current List10"/>
    <w:uiPriority w:val="99"/>
    <w:rsid w:val="009C6BC3"/>
    <w:pPr>
      <w:numPr>
        <w:numId w:val="24"/>
      </w:numPr>
    </w:pPr>
  </w:style>
  <w:style w:type="numbering" w:customStyle="1" w:styleId="CurrentList11">
    <w:name w:val="Current List11"/>
    <w:uiPriority w:val="99"/>
    <w:rsid w:val="009C6BC3"/>
    <w:pPr>
      <w:numPr>
        <w:numId w:val="21"/>
      </w:numPr>
    </w:pPr>
  </w:style>
  <w:style w:type="numbering" w:customStyle="1" w:styleId="CurrentList12">
    <w:name w:val="Current List12"/>
    <w:uiPriority w:val="99"/>
    <w:rsid w:val="009C6BC3"/>
  </w:style>
  <w:style w:type="numbering" w:customStyle="1" w:styleId="CurrentList13">
    <w:name w:val="Current List13"/>
    <w:uiPriority w:val="99"/>
    <w:rsid w:val="009C6BC3"/>
  </w:style>
  <w:style w:type="numbering" w:customStyle="1" w:styleId="CurrentList14">
    <w:name w:val="Current List14"/>
    <w:uiPriority w:val="99"/>
    <w:rsid w:val="009C6BC3"/>
    <w:pPr>
      <w:numPr>
        <w:numId w:val="8"/>
      </w:numPr>
    </w:pPr>
  </w:style>
  <w:style w:type="numbering" w:customStyle="1" w:styleId="CurrentList15">
    <w:name w:val="Current List15"/>
    <w:uiPriority w:val="99"/>
    <w:rsid w:val="009C6BC3"/>
    <w:pPr>
      <w:numPr>
        <w:numId w:val="23"/>
      </w:numPr>
    </w:pPr>
  </w:style>
  <w:style w:type="numbering" w:customStyle="1" w:styleId="CurrentList16">
    <w:name w:val="Current List16"/>
    <w:uiPriority w:val="99"/>
    <w:rsid w:val="009C6BC3"/>
    <w:pPr>
      <w:numPr>
        <w:numId w:val="1"/>
      </w:numPr>
    </w:pPr>
  </w:style>
  <w:style w:type="numbering" w:customStyle="1" w:styleId="CurrentList17">
    <w:name w:val="Current List17"/>
    <w:uiPriority w:val="99"/>
    <w:rsid w:val="009C6BC3"/>
    <w:pPr>
      <w:numPr>
        <w:numId w:val="28"/>
      </w:numPr>
    </w:pPr>
  </w:style>
  <w:style w:type="character" w:styleId="Emphasis">
    <w:name w:val="Emphasis"/>
    <w:basedOn w:val="DefaultParagraphFont"/>
    <w:uiPriority w:val="20"/>
    <w:qFormat/>
    <w:rsid w:val="009C6BC3"/>
    <w:rPr>
      <w:i/>
      <w:iCs/>
    </w:rPr>
  </w:style>
  <w:style w:type="numbering" w:customStyle="1" w:styleId="CurrentList18">
    <w:name w:val="Current List18"/>
    <w:uiPriority w:val="99"/>
    <w:rsid w:val="009C6BC3"/>
    <w:pPr>
      <w:numPr>
        <w:numId w:val="22"/>
      </w:numPr>
    </w:pPr>
  </w:style>
  <w:style w:type="numbering" w:customStyle="1" w:styleId="CurrentList19">
    <w:name w:val="Current List19"/>
    <w:uiPriority w:val="99"/>
    <w:rsid w:val="009C6BC3"/>
    <w:pPr>
      <w:numPr>
        <w:numId w:val="26"/>
      </w:numPr>
    </w:pPr>
  </w:style>
  <w:style w:type="numbering" w:customStyle="1" w:styleId="CurrentList20">
    <w:name w:val="Current List20"/>
    <w:uiPriority w:val="99"/>
    <w:rsid w:val="009C6BC3"/>
    <w:pPr>
      <w:numPr>
        <w:numId w:val="10"/>
      </w:numPr>
    </w:pPr>
  </w:style>
  <w:style w:type="numbering" w:customStyle="1" w:styleId="CurrentList21">
    <w:name w:val="Current List21"/>
    <w:uiPriority w:val="99"/>
    <w:rsid w:val="0090107D"/>
    <w:pPr>
      <w:numPr>
        <w:numId w:val="30"/>
      </w:numPr>
    </w:pPr>
  </w:style>
  <w:style w:type="numbering" w:customStyle="1" w:styleId="CurrentList22">
    <w:name w:val="Current List22"/>
    <w:uiPriority w:val="99"/>
    <w:rsid w:val="004D54E2"/>
    <w:pPr>
      <w:numPr>
        <w:numId w:val="31"/>
      </w:numPr>
    </w:pPr>
  </w:style>
  <w:style w:type="table" w:styleId="PlainTable1">
    <w:name w:val="Plain Table 1"/>
    <w:basedOn w:val="TableNormal"/>
    <w:uiPriority w:val="99"/>
    <w:rsid w:val="00D754B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CurrentList23">
    <w:name w:val="Current List23"/>
    <w:uiPriority w:val="99"/>
    <w:rsid w:val="003D1397"/>
    <w:pPr>
      <w:numPr>
        <w:numId w:val="32"/>
      </w:numPr>
    </w:pPr>
  </w:style>
  <w:style w:type="numbering" w:customStyle="1" w:styleId="CurrentList24">
    <w:name w:val="Current List24"/>
    <w:uiPriority w:val="99"/>
    <w:rsid w:val="003D1397"/>
    <w:pPr>
      <w:numPr>
        <w:numId w:val="33"/>
      </w:numPr>
    </w:pPr>
  </w:style>
  <w:style w:type="numbering" w:customStyle="1" w:styleId="CurrentList25">
    <w:name w:val="Current List25"/>
    <w:uiPriority w:val="99"/>
    <w:rsid w:val="00326037"/>
    <w:pPr>
      <w:numPr>
        <w:numId w:val="34"/>
      </w:numPr>
    </w:pPr>
  </w:style>
  <w:style w:type="numbering" w:customStyle="1" w:styleId="CurrentList26">
    <w:name w:val="Current List26"/>
    <w:uiPriority w:val="99"/>
    <w:rsid w:val="00326037"/>
    <w:pPr>
      <w:numPr>
        <w:numId w:val="35"/>
      </w:numPr>
    </w:pPr>
  </w:style>
  <w:style w:type="numbering" w:customStyle="1" w:styleId="CurrentList27">
    <w:name w:val="Current List27"/>
    <w:uiPriority w:val="99"/>
    <w:rsid w:val="007B3D57"/>
    <w:pPr>
      <w:numPr>
        <w:numId w:val="36"/>
      </w:numPr>
    </w:pPr>
  </w:style>
  <w:style w:type="numbering" w:customStyle="1" w:styleId="CurrentList28">
    <w:name w:val="Current List28"/>
    <w:uiPriority w:val="99"/>
    <w:rsid w:val="006D1DF5"/>
    <w:pPr>
      <w:numPr>
        <w:numId w:val="37"/>
      </w:numPr>
    </w:pPr>
  </w:style>
  <w:style w:type="numbering" w:customStyle="1" w:styleId="CurrentList29">
    <w:name w:val="Current List29"/>
    <w:uiPriority w:val="99"/>
    <w:rsid w:val="00366AFC"/>
    <w:pPr>
      <w:numPr>
        <w:numId w:val="38"/>
      </w:numPr>
    </w:pPr>
  </w:style>
  <w:style w:type="numbering" w:customStyle="1" w:styleId="CurrentList30">
    <w:name w:val="Current List30"/>
    <w:uiPriority w:val="99"/>
    <w:rsid w:val="000673FD"/>
    <w:pPr>
      <w:numPr>
        <w:numId w:val="39"/>
      </w:numPr>
    </w:pPr>
  </w:style>
  <w:style w:type="numbering" w:customStyle="1" w:styleId="CurrentList31">
    <w:name w:val="Current List31"/>
    <w:uiPriority w:val="99"/>
    <w:rsid w:val="00603918"/>
    <w:pPr>
      <w:numPr>
        <w:numId w:val="40"/>
      </w:numPr>
    </w:pPr>
  </w:style>
  <w:style w:type="numbering" w:customStyle="1" w:styleId="CurrentList32">
    <w:name w:val="Current List32"/>
    <w:uiPriority w:val="99"/>
    <w:rsid w:val="00603918"/>
    <w:pPr>
      <w:numPr>
        <w:numId w:val="41"/>
      </w:numPr>
    </w:pPr>
  </w:style>
  <w:style w:type="numbering" w:customStyle="1" w:styleId="CurrentList33">
    <w:name w:val="Current List33"/>
    <w:uiPriority w:val="99"/>
    <w:rsid w:val="00445DBA"/>
    <w:pPr>
      <w:numPr>
        <w:numId w:val="42"/>
      </w:numPr>
    </w:pPr>
  </w:style>
  <w:style w:type="numbering" w:customStyle="1" w:styleId="CurrentList34">
    <w:name w:val="Current List34"/>
    <w:uiPriority w:val="99"/>
    <w:rsid w:val="00E03AB6"/>
    <w:pPr>
      <w:numPr>
        <w:numId w:val="43"/>
      </w:numPr>
    </w:pPr>
  </w:style>
  <w:style w:type="numbering" w:customStyle="1" w:styleId="CurrentList35">
    <w:name w:val="Current List35"/>
    <w:uiPriority w:val="99"/>
    <w:rsid w:val="00127148"/>
    <w:pPr>
      <w:numPr>
        <w:numId w:val="44"/>
      </w:numPr>
    </w:pPr>
  </w:style>
  <w:style w:type="numbering" w:customStyle="1" w:styleId="CurrentList36">
    <w:name w:val="Current List36"/>
    <w:uiPriority w:val="99"/>
    <w:rsid w:val="00127148"/>
    <w:pPr>
      <w:numPr>
        <w:numId w:val="45"/>
      </w:numPr>
    </w:pPr>
  </w:style>
  <w:style w:type="numbering" w:customStyle="1" w:styleId="CurrentList37">
    <w:name w:val="Current List37"/>
    <w:uiPriority w:val="99"/>
    <w:rsid w:val="00EF400B"/>
    <w:pPr>
      <w:numPr>
        <w:numId w:val="46"/>
      </w:numPr>
    </w:pPr>
  </w:style>
  <w:style w:type="numbering" w:customStyle="1" w:styleId="CurrentList38">
    <w:name w:val="Current List38"/>
    <w:uiPriority w:val="99"/>
    <w:rsid w:val="00677202"/>
    <w:pPr>
      <w:numPr>
        <w:numId w:val="47"/>
      </w:numPr>
    </w:pPr>
  </w:style>
  <w:style w:type="numbering" w:customStyle="1" w:styleId="CurrentList39">
    <w:name w:val="Current List39"/>
    <w:uiPriority w:val="99"/>
    <w:rsid w:val="00FC269C"/>
    <w:pPr>
      <w:numPr>
        <w:numId w:val="48"/>
      </w:numPr>
    </w:pPr>
  </w:style>
  <w:style w:type="numbering" w:customStyle="1" w:styleId="CurrentList40">
    <w:name w:val="Current List40"/>
    <w:uiPriority w:val="99"/>
    <w:rsid w:val="00FC269C"/>
    <w:pPr>
      <w:numPr>
        <w:numId w:val="49"/>
      </w:numPr>
    </w:pPr>
  </w:style>
  <w:style w:type="numbering" w:customStyle="1" w:styleId="CurrentList41">
    <w:name w:val="Current List41"/>
    <w:uiPriority w:val="99"/>
    <w:rsid w:val="00D65BD0"/>
    <w:pPr>
      <w:numPr>
        <w:numId w:val="51"/>
      </w:numPr>
    </w:pPr>
  </w:style>
  <w:style w:type="numbering" w:customStyle="1" w:styleId="CurrentList42">
    <w:name w:val="Current List42"/>
    <w:uiPriority w:val="99"/>
    <w:rsid w:val="00D65BD0"/>
    <w:pPr>
      <w:numPr>
        <w:numId w:val="52"/>
      </w:numPr>
    </w:pPr>
  </w:style>
  <w:style w:type="numbering" w:customStyle="1" w:styleId="CurrentList43">
    <w:name w:val="Current List43"/>
    <w:uiPriority w:val="99"/>
    <w:rsid w:val="00D65BD0"/>
    <w:pPr>
      <w:numPr>
        <w:numId w:val="53"/>
      </w:numPr>
    </w:pPr>
  </w:style>
  <w:style w:type="numbering" w:customStyle="1" w:styleId="CurrentList44">
    <w:name w:val="Current List44"/>
    <w:uiPriority w:val="99"/>
    <w:rsid w:val="00D65BD0"/>
    <w:pPr>
      <w:numPr>
        <w:numId w:val="54"/>
      </w:numPr>
    </w:pPr>
  </w:style>
  <w:style w:type="numbering" w:customStyle="1" w:styleId="CurrentList45">
    <w:name w:val="Current List45"/>
    <w:uiPriority w:val="99"/>
    <w:rsid w:val="00D65BD0"/>
    <w:pPr>
      <w:numPr>
        <w:numId w:val="55"/>
      </w:numPr>
    </w:pPr>
  </w:style>
  <w:style w:type="numbering" w:customStyle="1" w:styleId="CurrentList46">
    <w:name w:val="Current List46"/>
    <w:uiPriority w:val="99"/>
    <w:rsid w:val="00D65BD0"/>
    <w:pPr>
      <w:numPr>
        <w:numId w:val="56"/>
      </w:numPr>
    </w:pPr>
  </w:style>
  <w:style w:type="numbering" w:customStyle="1" w:styleId="CurrentList47">
    <w:name w:val="Current List47"/>
    <w:uiPriority w:val="99"/>
    <w:rsid w:val="00D65BD0"/>
    <w:pPr>
      <w:numPr>
        <w:numId w:val="58"/>
      </w:numPr>
    </w:pPr>
  </w:style>
  <w:style w:type="numbering" w:customStyle="1" w:styleId="CurrentList48">
    <w:name w:val="Current List48"/>
    <w:uiPriority w:val="99"/>
    <w:rsid w:val="00D65BD0"/>
    <w:pPr>
      <w:numPr>
        <w:numId w:val="59"/>
      </w:numPr>
    </w:pPr>
  </w:style>
  <w:style w:type="numbering" w:customStyle="1" w:styleId="CurrentList49">
    <w:name w:val="Current List49"/>
    <w:uiPriority w:val="99"/>
    <w:rsid w:val="00D65BD0"/>
    <w:pPr>
      <w:numPr>
        <w:numId w:val="60"/>
      </w:numPr>
    </w:pPr>
  </w:style>
  <w:style w:type="numbering" w:customStyle="1" w:styleId="CurrentList50">
    <w:name w:val="Current List50"/>
    <w:uiPriority w:val="99"/>
    <w:rsid w:val="00D65BD0"/>
    <w:pPr>
      <w:numPr>
        <w:numId w:val="61"/>
      </w:numPr>
    </w:pPr>
  </w:style>
  <w:style w:type="numbering" w:customStyle="1" w:styleId="CurrentList51">
    <w:name w:val="Current List51"/>
    <w:uiPriority w:val="99"/>
    <w:rsid w:val="00D65BD0"/>
    <w:pPr>
      <w:numPr>
        <w:numId w:val="62"/>
      </w:numPr>
    </w:pPr>
  </w:style>
  <w:style w:type="numbering" w:customStyle="1" w:styleId="CurrentList52">
    <w:name w:val="Current List52"/>
    <w:uiPriority w:val="99"/>
    <w:rsid w:val="00D65BD0"/>
    <w:pPr>
      <w:numPr>
        <w:numId w:val="63"/>
      </w:numPr>
    </w:pPr>
  </w:style>
  <w:style w:type="numbering" w:customStyle="1" w:styleId="CurrentList53">
    <w:name w:val="Current List53"/>
    <w:uiPriority w:val="99"/>
    <w:rsid w:val="00D65BD0"/>
    <w:pPr>
      <w:numPr>
        <w:numId w:val="64"/>
      </w:numPr>
    </w:pPr>
  </w:style>
  <w:style w:type="numbering" w:customStyle="1" w:styleId="CurrentList54">
    <w:name w:val="Current List54"/>
    <w:uiPriority w:val="99"/>
    <w:rsid w:val="00D65BD0"/>
    <w:pPr>
      <w:numPr>
        <w:numId w:val="65"/>
      </w:numPr>
    </w:pPr>
  </w:style>
  <w:style w:type="paragraph" w:styleId="NoSpacing">
    <w:name w:val="No Spacing"/>
    <w:link w:val="NoSpacingChar"/>
    <w:uiPriority w:val="1"/>
    <w:qFormat/>
    <w:rsid w:val="00F67C95"/>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F67C95"/>
    <w:rPr>
      <w:rFonts w:eastAsiaTheme="minorEastAsia"/>
      <w:kern w:val="0"/>
      <w:lang w:val="en-US"/>
      <w14:ligatures w14:val="none"/>
    </w:rPr>
  </w:style>
  <w:style w:type="character" w:customStyle="1" w:styleId="Mencinsinresolver2">
    <w:name w:val="Mención sin resolver2"/>
    <w:basedOn w:val="DefaultParagraphFont"/>
    <w:uiPriority w:val="99"/>
    <w:semiHidden/>
    <w:unhideWhenUsed/>
    <w:rsid w:val="00DC6711"/>
    <w:rPr>
      <w:color w:val="605E5C"/>
      <w:shd w:val="clear" w:color="auto" w:fill="E1DFDD"/>
    </w:rPr>
  </w:style>
  <w:style w:type="character" w:styleId="PlaceholderText">
    <w:name w:val="Placeholder Text"/>
    <w:basedOn w:val="DefaultParagraphFont"/>
    <w:uiPriority w:val="99"/>
    <w:semiHidden/>
    <w:rsid w:val="00CF3E6A"/>
    <w:rPr>
      <w:color w:val="808080"/>
    </w:rPr>
  </w:style>
  <w:style w:type="paragraph" w:styleId="Salutation">
    <w:name w:val="Salutation"/>
    <w:basedOn w:val="Normal"/>
    <w:next w:val="Normal"/>
    <w:link w:val="SalutationChar"/>
    <w:uiPriority w:val="99"/>
    <w:unhideWhenUsed/>
    <w:rsid w:val="005A278C"/>
  </w:style>
  <w:style w:type="character" w:customStyle="1" w:styleId="SalutationChar">
    <w:name w:val="Salutation Char"/>
    <w:basedOn w:val="DefaultParagraphFont"/>
    <w:link w:val="Salutation"/>
    <w:uiPriority w:val="99"/>
    <w:rsid w:val="005A278C"/>
  </w:style>
  <w:style w:type="paragraph" w:styleId="BodyText">
    <w:name w:val="Body Text"/>
    <w:basedOn w:val="Normal"/>
    <w:link w:val="BodyTextChar"/>
    <w:uiPriority w:val="99"/>
    <w:unhideWhenUsed/>
    <w:rsid w:val="005A278C"/>
    <w:pPr>
      <w:spacing w:after="120"/>
    </w:pPr>
  </w:style>
  <w:style w:type="character" w:customStyle="1" w:styleId="BodyTextChar">
    <w:name w:val="Body Text Char"/>
    <w:basedOn w:val="DefaultParagraphFont"/>
    <w:link w:val="BodyText"/>
    <w:uiPriority w:val="99"/>
    <w:rsid w:val="005A278C"/>
  </w:style>
  <w:style w:type="paragraph" w:styleId="BodyTextIndent">
    <w:name w:val="Body Text Indent"/>
    <w:basedOn w:val="Normal"/>
    <w:link w:val="BodyTextIndentChar"/>
    <w:uiPriority w:val="99"/>
    <w:semiHidden/>
    <w:unhideWhenUsed/>
    <w:rsid w:val="005A278C"/>
    <w:pPr>
      <w:spacing w:after="120"/>
      <w:ind w:left="283"/>
    </w:pPr>
  </w:style>
  <w:style w:type="character" w:customStyle="1" w:styleId="BodyTextIndentChar">
    <w:name w:val="Body Text Indent Char"/>
    <w:basedOn w:val="DefaultParagraphFont"/>
    <w:link w:val="BodyTextIndent"/>
    <w:uiPriority w:val="99"/>
    <w:semiHidden/>
    <w:rsid w:val="005A278C"/>
  </w:style>
  <w:style w:type="paragraph" w:styleId="BodyTextFirstIndent2">
    <w:name w:val="Body Text First Indent 2"/>
    <w:basedOn w:val="BodyTextIndent"/>
    <w:link w:val="BodyTextFirstIndent2Char"/>
    <w:uiPriority w:val="99"/>
    <w:unhideWhenUsed/>
    <w:rsid w:val="005A278C"/>
    <w:pPr>
      <w:spacing w:after="240"/>
      <w:ind w:left="360" w:firstLine="360"/>
    </w:pPr>
  </w:style>
  <w:style w:type="character" w:customStyle="1" w:styleId="BodyTextFirstIndent2Char">
    <w:name w:val="Body Text First Indent 2 Char"/>
    <w:basedOn w:val="BodyTextIndentChar"/>
    <w:link w:val="BodyTextFirstIndent2"/>
    <w:uiPriority w:val="99"/>
    <w:rsid w:val="005A278C"/>
  </w:style>
  <w:style w:type="numbering" w:customStyle="1" w:styleId="CurrentList55">
    <w:name w:val="Current List55"/>
    <w:uiPriority w:val="99"/>
    <w:rsid w:val="007C4A9A"/>
    <w:pPr>
      <w:numPr>
        <w:numId w:val="7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271904">
      <w:bodyDiv w:val="1"/>
      <w:marLeft w:val="0"/>
      <w:marRight w:val="0"/>
      <w:marTop w:val="0"/>
      <w:marBottom w:val="0"/>
      <w:divBdr>
        <w:top w:val="none" w:sz="0" w:space="0" w:color="auto"/>
        <w:left w:val="none" w:sz="0" w:space="0" w:color="auto"/>
        <w:bottom w:val="none" w:sz="0" w:space="0" w:color="auto"/>
        <w:right w:val="none" w:sz="0" w:space="0" w:color="auto"/>
      </w:divBdr>
    </w:div>
    <w:div w:id="157160585">
      <w:bodyDiv w:val="1"/>
      <w:marLeft w:val="0"/>
      <w:marRight w:val="0"/>
      <w:marTop w:val="0"/>
      <w:marBottom w:val="0"/>
      <w:divBdr>
        <w:top w:val="none" w:sz="0" w:space="0" w:color="auto"/>
        <w:left w:val="none" w:sz="0" w:space="0" w:color="auto"/>
        <w:bottom w:val="none" w:sz="0" w:space="0" w:color="auto"/>
        <w:right w:val="none" w:sz="0" w:space="0" w:color="auto"/>
      </w:divBdr>
    </w:div>
    <w:div w:id="199712718">
      <w:bodyDiv w:val="1"/>
      <w:marLeft w:val="0"/>
      <w:marRight w:val="0"/>
      <w:marTop w:val="0"/>
      <w:marBottom w:val="0"/>
      <w:divBdr>
        <w:top w:val="none" w:sz="0" w:space="0" w:color="auto"/>
        <w:left w:val="none" w:sz="0" w:space="0" w:color="auto"/>
        <w:bottom w:val="none" w:sz="0" w:space="0" w:color="auto"/>
        <w:right w:val="none" w:sz="0" w:space="0" w:color="auto"/>
      </w:divBdr>
      <w:divsChild>
        <w:div w:id="1602101454">
          <w:marLeft w:val="0"/>
          <w:marRight w:val="0"/>
          <w:marTop w:val="0"/>
          <w:marBottom w:val="0"/>
          <w:divBdr>
            <w:top w:val="none" w:sz="0" w:space="0" w:color="auto"/>
            <w:left w:val="none" w:sz="0" w:space="0" w:color="auto"/>
            <w:bottom w:val="none" w:sz="0" w:space="0" w:color="auto"/>
            <w:right w:val="none" w:sz="0" w:space="0" w:color="auto"/>
          </w:divBdr>
          <w:divsChild>
            <w:div w:id="328407121">
              <w:marLeft w:val="0"/>
              <w:marRight w:val="0"/>
              <w:marTop w:val="0"/>
              <w:marBottom w:val="0"/>
              <w:divBdr>
                <w:top w:val="none" w:sz="0" w:space="0" w:color="auto"/>
                <w:left w:val="none" w:sz="0" w:space="0" w:color="auto"/>
                <w:bottom w:val="none" w:sz="0" w:space="0" w:color="auto"/>
                <w:right w:val="none" w:sz="0" w:space="0" w:color="auto"/>
              </w:divBdr>
              <w:divsChild>
                <w:div w:id="197081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57774">
      <w:bodyDiv w:val="1"/>
      <w:marLeft w:val="0"/>
      <w:marRight w:val="0"/>
      <w:marTop w:val="0"/>
      <w:marBottom w:val="0"/>
      <w:divBdr>
        <w:top w:val="none" w:sz="0" w:space="0" w:color="auto"/>
        <w:left w:val="none" w:sz="0" w:space="0" w:color="auto"/>
        <w:bottom w:val="none" w:sz="0" w:space="0" w:color="auto"/>
        <w:right w:val="none" w:sz="0" w:space="0" w:color="auto"/>
      </w:divBdr>
      <w:divsChild>
        <w:div w:id="1006633217">
          <w:marLeft w:val="0"/>
          <w:marRight w:val="0"/>
          <w:marTop w:val="0"/>
          <w:marBottom w:val="0"/>
          <w:divBdr>
            <w:top w:val="none" w:sz="0" w:space="0" w:color="auto"/>
            <w:left w:val="none" w:sz="0" w:space="0" w:color="auto"/>
            <w:bottom w:val="none" w:sz="0" w:space="0" w:color="auto"/>
            <w:right w:val="none" w:sz="0" w:space="0" w:color="auto"/>
          </w:divBdr>
          <w:divsChild>
            <w:div w:id="236719123">
              <w:marLeft w:val="0"/>
              <w:marRight w:val="0"/>
              <w:marTop w:val="0"/>
              <w:marBottom w:val="0"/>
              <w:divBdr>
                <w:top w:val="none" w:sz="0" w:space="0" w:color="auto"/>
                <w:left w:val="none" w:sz="0" w:space="0" w:color="auto"/>
                <w:bottom w:val="none" w:sz="0" w:space="0" w:color="auto"/>
                <w:right w:val="none" w:sz="0" w:space="0" w:color="auto"/>
              </w:divBdr>
              <w:divsChild>
                <w:div w:id="20206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50603">
      <w:bodyDiv w:val="1"/>
      <w:marLeft w:val="0"/>
      <w:marRight w:val="0"/>
      <w:marTop w:val="0"/>
      <w:marBottom w:val="0"/>
      <w:divBdr>
        <w:top w:val="none" w:sz="0" w:space="0" w:color="auto"/>
        <w:left w:val="none" w:sz="0" w:space="0" w:color="auto"/>
        <w:bottom w:val="none" w:sz="0" w:space="0" w:color="auto"/>
        <w:right w:val="none" w:sz="0" w:space="0" w:color="auto"/>
      </w:divBdr>
    </w:div>
    <w:div w:id="246547344">
      <w:bodyDiv w:val="1"/>
      <w:marLeft w:val="0"/>
      <w:marRight w:val="0"/>
      <w:marTop w:val="0"/>
      <w:marBottom w:val="0"/>
      <w:divBdr>
        <w:top w:val="none" w:sz="0" w:space="0" w:color="auto"/>
        <w:left w:val="none" w:sz="0" w:space="0" w:color="auto"/>
        <w:bottom w:val="none" w:sz="0" w:space="0" w:color="auto"/>
        <w:right w:val="none" w:sz="0" w:space="0" w:color="auto"/>
      </w:divBdr>
    </w:div>
    <w:div w:id="327173072">
      <w:bodyDiv w:val="1"/>
      <w:marLeft w:val="0"/>
      <w:marRight w:val="0"/>
      <w:marTop w:val="0"/>
      <w:marBottom w:val="0"/>
      <w:divBdr>
        <w:top w:val="none" w:sz="0" w:space="0" w:color="auto"/>
        <w:left w:val="none" w:sz="0" w:space="0" w:color="auto"/>
        <w:bottom w:val="none" w:sz="0" w:space="0" w:color="auto"/>
        <w:right w:val="none" w:sz="0" w:space="0" w:color="auto"/>
      </w:divBdr>
    </w:div>
    <w:div w:id="331490633">
      <w:bodyDiv w:val="1"/>
      <w:marLeft w:val="0"/>
      <w:marRight w:val="0"/>
      <w:marTop w:val="0"/>
      <w:marBottom w:val="0"/>
      <w:divBdr>
        <w:top w:val="none" w:sz="0" w:space="0" w:color="auto"/>
        <w:left w:val="none" w:sz="0" w:space="0" w:color="auto"/>
        <w:bottom w:val="none" w:sz="0" w:space="0" w:color="auto"/>
        <w:right w:val="none" w:sz="0" w:space="0" w:color="auto"/>
      </w:divBdr>
    </w:div>
    <w:div w:id="376440486">
      <w:bodyDiv w:val="1"/>
      <w:marLeft w:val="0"/>
      <w:marRight w:val="0"/>
      <w:marTop w:val="0"/>
      <w:marBottom w:val="0"/>
      <w:divBdr>
        <w:top w:val="none" w:sz="0" w:space="0" w:color="auto"/>
        <w:left w:val="none" w:sz="0" w:space="0" w:color="auto"/>
        <w:bottom w:val="none" w:sz="0" w:space="0" w:color="auto"/>
        <w:right w:val="none" w:sz="0" w:space="0" w:color="auto"/>
      </w:divBdr>
      <w:divsChild>
        <w:div w:id="1342195973">
          <w:marLeft w:val="0"/>
          <w:marRight w:val="0"/>
          <w:marTop w:val="0"/>
          <w:marBottom w:val="0"/>
          <w:divBdr>
            <w:top w:val="none" w:sz="0" w:space="0" w:color="auto"/>
            <w:left w:val="none" w:sz="0" w:space="0" w:color="auto"/>
            <w:bottom w:val="none" w:sz="0" w:space="0" w:color="auto"/>
            <w:right w:val="none" w:sz="0" w:space="0" w:color="auto"/>
          </w:divBdr>
        </w:div>
        <w:div w:id="1794785295">
          <w:marLeft w:val="0"/>
          <w:marRight w:val="0"/>
          <w:marTop w:val="0"/>
          <w:marBottom w:val="0"/>
          <w:divBdr>
            <w:top w:val="none" w:sz="0" w:space="0" w:color="auto"/>
            <w:left w:val="none" w:sz="0" w:space="0" w:color="auto"/>
            <w:bottom w:val="none" w:sz="0" w:space="0" w:color="auto"/>
            <w:right w:val="none" w:sz="0" w:space="0" w:color="auto"/>
          </w:divBdr>
        </w:div>
      </w:divsChild>
    </w:div>
    <w:div w:id="398019155">
      <w:bodyDiv w:val="1"/>
      <w:marLeft w:val="0"/>
      <w:marRight w:val="0"/>
      <w:marTop w:val="0"/>
      <w:marBottom w:val="0"/>
      <w:divBdr>
        <w:top w:val="none" w:sz="0" w:space="0" w:color="auto"/>
        <w:left w:val="none" w:sz="0" w:space="0" w:color="auto"/>
        <w:bottom w:val="none" w:sz="0" w:space="0" w:color="auto"/>
        <w:right w:val="none" w:sz="0" w:space="0" w:color="auto"/>
      </w:divBdr>
    </w:div>
    <w:div w:id="573902917">
      <w:bodyDiv w:val="1"/>
      <w:marLeft w:val="0"/>
      <w:marRight w:val="0"/>
      <w:marTop w:val="0"/>
      <w:marBottom w:val="0"/>
      <w:divBdr>
        <w:top w:val="none" w:sz="0" w:space="0" w:color="auto"/>
        <w:left w:val="none" w:sz="0" w:space="0" w:color="auto"/>
        <w:bottom w:val="none" w:sz="0" w:space="0" w:color="auto"/>
        <w:right w:val="none" w:sz="0" w:space="0" w:color="auto"/>
      </w:divBdr>
    </w:div>
    <w:div w:id="633800633">
      <w:bodyDiv w:val="1"/>
      <w:marLeft w:val="0"/>
      <w:marRight w:val="0"/>
      <w:marTop w:val="0"/>
      <w:marBottom w:val="0"/>
      <w:divBdr>
        <w:top w:val="none" w:sz="0" w:space="0" w:color="auto"/>
        <w:left w:val="none" w:sz="0" w:space="0" w:color="auto"/>
        <w:bottom w:val="none" w:sz="0" w:space="0" w:color="auto"/>
        <w:right w:val="none" w:sz="0" w:space="0" w:color="auto"/>
      </w:divBdr>
    </w:div>
    <w:div w:id="672756311">
      <w:bodyDiv w:val="1"/>
      <w:marLeft w:val="0"/>
      <w:marRight w:val="0"/>
      <w:marTop w:val="0"/>
      <w:marBottom w:val="0"/>
      <w:divBdr>
        <w:top w:val="none" w:sz="0" w:space="0" w:color="auto"/>
        <w:left w:val="none" w:sz="0" w:space="0" w:color="auto"/>
        <w:bottom w:val="none" w:sz="0" w:space="0" w:color="auto"/>
        <w:right w:val="none" w:sz="0" w:space="0" w:color="auto"/>
      </w:divBdr>
    </w:div>
    <w:div w:id="688457165">
      <w:bodyDiv w:val="1"/>
      <w:marLeft w:val="0"/>
      <w:marRight w:val="0"/>
      <w:marTop w:val="0"/>
      <w:marBottom w:val="0"/>
      <w:divBdr>
        <w:top w:val="none" w:sz="0" w:space="0" w:color="auto"/>
        <w:left w:val="none" w:sz="0" w:space="0" w:color="auto"/>
        <w:bottom w:val="none" w:sz="0" w:space="0" w:color="auto"/>
        <w:right w:val="none" w:sz="0" w:space="0" w:color="auto"/>
      </w:divBdr>
      <w:divsChild>
        <w:div w:id="1379473791">
          <w:marLeft w:val="0"/>
          <w:marRight w:val="0"/>
          <w:marTop w:val="0"/>
          <w:marBottom w:val="0"/>
          <w:divBdr>
            <w:top w:val="none" w:sz="0" w:space="0" w:color="auto"/>
            <w:left w:val="none" w:sz="0" w:space="0" w:color="auto"/>
            <w:bottom w:val="none" w:sz="0" w:space="0" w:color="auto"/>
            <w:right w:val="none" w:sz="0" w:space="0" w:color="auto"/>
          </w:divBdr>
          <w:divsChild>
            <w:div w:id="1887982063">
              <w:marLeft w:val="0"/>
              <w:marRight w:val="0"/>
              <w:marTop w:val="0"/>
              <w:marBottom w:val="0"/>
              <w:divBdr>
                <w:top w:val="none" w:sz="0" w:space="0" w:color="auto"/>
                <w:left w:val="none" w:sz="0" w:space="0" w:color="auto"/>
                <w:bottom w:val="none" w:sz="0" w:space="0" w:color="auto"/>
                <w:right w:val="none" w:sz="0" w:space="0" w:color="auto"/>
              </w:divBdr>
              <w:divsChild>
                <w:div w:id="11725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99447">
      <w:bodyDiv w:val="1"/>
      <w:marLeft w:val="0"/>
      <w:marRight w:val="0"/>
      <w:marTop w:val="0"/>
      <w:marBottom w:val="0"/>
      <w:divBdr>
        <w:top w:val="none" w:sz="0" w:space="0" w:color="auto"/>
        <w:left w:val="none" w:sz="0" w:space="0" w:color="auto"/>
        <w:bottom w:val="none" w:sz="0" w:space="0" w:color="auto"/>
        <w:right w:val="none" w:sz="0" w:space="0" w:color="auto"/>
      </w:divBdr>
    </w:div>
    <w:div w:id="831680068">
      <w:bodyDiv w:val="1"/>
      <w:marLeft w:val="0"/>
      <w:marRight w:val="0"/>
      <w:marTop w:val="0"/>
      <w:marBottom w:val="0"/>
      <w:divBdr>
        <w:top w:val="none" w:sz="0" w:space="0" w:color="auto"/>
        <w:left w:val="none" w:sz="0" w:space="0" w:color="auto"/>
        <w:bottom w:val="none" w:sz="0" w:space="0" w:color="auto"/>
        <w:right w:val="none" w:sz="0" w:space="0" w:color="auto"/>
      </w:divBdr>
    </w:div>
    <w:div w:id="842933723">
      <w:bodyDiv w:val="1"/>
      <w:marLeft w:val="0"/>
      <w:marRight w:val="0"/>
      <w:marTop w:val="0"/>
      <w:marBottom w:val="0"/>
      <w:divBdr>
        <w:top w:val="none" w:sz="0" w:space="0" w:color="auto"/>
        <w:left w:val="none" w:sz="0" w:space="0" w:color="auto"/>
        <w:bottom w:val="none" w:sz="0" w:space="0" w:color="auto"/>
        <w:right w:val="none" w:sz="0" w:space="0" w:color="auto"/>
      </w:divBdr>
    </w:div>
    <w:div w:id="874736776">
      <w:bodyDiv w:val="1"/>
      <w:marLeft w:val="0"/>
      <w:marRight w:val="0"/>
      <w:marTop w:val="0"/>
      <w:marBottom w:val="0"/>
      <w:divBdr>
        <w:top w:val="none" w:sz="0" w:space="0" w:color="auto"/>
        <w:left w:val="none" w:sz="0" w:space="0" w:color="auto"/>
        <w:bottom w:val="none" w:sz="0" w:space="0" w:color="auto"/>
        <w:right w:val="none" w:sz="0" w:space="0" w:color="auto"/>
      </w:divBdr>
      <w:divsChild>
        <w:div w:id="1082065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434661">
              <w:marLeft w:val="0"/>
              <w:marRight w:val="0"/>
              <w:marTop w:val="0"/>
              <w:marBottom w:val="0"/>
              <w:divBdr>
                <w:top w:val="none" w:sz="0" w:space="0" w:color="auto"/>
                <w:left w:val="none" w:sz="0" w:space="0" w:color="auto"/>
                <w:bottom w:val="none" w:sz="0" w:space="0" w:color="auto"/>
                <w:right w:val="none" w:sz="0" w:space="0" w:color="auto"/>
              </w:divBdr>
              <w:divsChild>
                <w:div w:id="76515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407095">
      <w:bodyDiv w:val="1"/>
      <w:marLeft w:val="0"/>
      <w:marRight w:val="0"/>
      <w:marTop w:val="0"/>
      <w:marBottom w:val="0"/>
      <w:divBdr>
        <w:top w:val="none" w:sz="0" w:space="0" w:color="auto"/>
        <w:left w:val="none" w:sz="0" w:space="0" w:color="auto"/>
        <w:bottom w:val="none" w:sz="0" w:space="0" w:color="auto"/>
        <w:right w:val="none" w:sz="0" w:space="0" w:color="auto"/>
      </w:divBdr>
      <w:divsChild>
        <w:div w:id="1325401021">
          <w:marLeft w:val="0"/>
          <w:marRight w:val="0"/>
          <w:marTop w:val="0"/>
          <w:marBottom w:val="0"/>
          <w:divBdr>
            <w:top w:val="none" w:sz="0" w:space="0" w:color="auto"/>
            <w:left w:val="none" w:sz="0" w:space="0" w:color="auto"/>
            <w:bottom w:val="none" w:sz="0" w:space="0" w:color="auto"/>
            <w:right w:val="none" w:sz="0" w:space="0" w:color="auto"/>
          </w:divBdr>
        </w:div>
        <w:div w:id="1431857383">
          <w:marLeft w:val="0"/>
          <w:marRight w:val="0"/>
          <w:marTop w:val="0"/>
          <w:marBottom w:val="0"/>
          <w:divBdr>
            <w:top w:val="none" w:sz="0" w:space="0" w:color="auto"/>
            <w:left w:val="none" w:sz="0" w:space="0" w:color="auto"/>
            <w:bottom w:val="none" w:sz="0" w:space="0" w:color="auto"/>
            <w:right w:val="none" w:sz="0" w:space="0" w:color="auto"/>
          </w:divBdr>
        </w:div>
        <w:div w:id="1795295234">
          <w:marLeft w:val="0"/>
          <w:marRight w:val="0"/>
          <w:marTop w:val="0"/>
          <w:marBottom w:val="0"/>
          <w:divBdr>
            <w:top w:val="none" w:sz="0" w:space="0" w:color="auto"/>
            <w:left w:val="none" w:sz="0" w:space="0" w:color="auto"/>
            <w:bottom w:val="none" w:sz="0" w:space="0" w:color="auto"/>
            <w:right w:val="none" w:sz="0" w:space="0" w:color="auto"/>
          </w:divBdr>
        </w:div>
        <w:div w:id="1955474217">
          <w:marLeft w:val="0"/>
          <w:marRight w:val="0"/>
          <w:marTop w:val="0"/>
          <w:marBottom w:val="0"/>
          <w:divBdr>
            <w:top w:val="none" w:sz="0" w:space="0" w:color="auto"/>
            <w:left w:val="none" w:sz="0" w:space="0" w:color="auto"/>
            <w:bottom w:val="none" w:sz="0" w:space="0" w:color="auto"/>
            <w:right w:val="none" w:sz="0" w:space="0" w:color="auto"/>
          </w:divBdr>
        </w:div>
        <w:div w:id="2040010466">
          <w:marLeft w:val="0"/>
          <w:marRight w:val="0"/>
          <w:marTop w:val="0"/>
          <w:marBottom w:val="0"/>
          <w:divBdr>
            <w:top w:val="none" w:sz="0" w:space="0" w:color="auto"/>
            <w:left w:val="none" w:sz="0" w:space="0" w:color="auto"/>
            <w:bottom w:val="none" w:sz="0" w:space="0" w:color="auto"/>
            <w:right w:val="none" w:sz="0" w:space="0" w:color="auto"/>
          </w:divBdr>
        </w:div>
      </w:divsChild>
    </w:div>
    <w:div w:id="909194639">
      <w:bodyDiv w:val="1"/>
      <w:marLeft w:val="0"/>
      <w:marRight w:val="0"/>
      <w:marTop w:val="0"/>
      <w:marBottom w:val="0"/>
      <w:divBdr>
        <w:top w:val="none" w:sz="0" w:space="0" w:color="auto"/>
        <w:left w:val="none" w:sz="0" w:space="0" w:color="auto"/>
        <w:bottom w:val="none" w:sz="0" w:space="0" w:color="auto"/>
        <w:right w:val="none" w:sz="0" w:space="0" w:color="auto"/>
      </w:divBdr>
    </w:div>
    <w:div w:id="923681870">
      <w:bodyDiv w:val="1"/>
      <w:marLeft w:val="0"/>
      <w:marRight w:val="0"/>
      <w:marTop w:val="0"/>
      <w:marBottom w:val="0"/>
      <w:divBdr>
        <w:top w:val="none" w:sz="0" w:space="0" w:color="auto"/>
        <w:left w:val="none" w:sz="0" w:space="0" w:color="auto"/>
        <w:bottom w:val="none" w:sz="0" w:space="0" w:color="auto"/>
        <w:right w:val="none" w:sz="0" w:space="0" w:color="auto"/>
      </w:divBdr>
      <w:divsChild>
        <w:div w:id="93207187">
          <w:marLeft w:val="0"/>
          <w:marRight w:val="0"/>
          <w:marTop w:val="0"/>
          <w:marBottom w:val="0"/>
          <w:divBdr>
            <w:top w:val="none" w:sz="0" w:space="0" w:color="auto"/>
            <w:left w:val="none" w:sz="0" w:space="0" w:color="auto"/>
            <w:bottom w:val="none" w:sz="0" w:space="0" w:color="auto"/>
            <w:right w:val="none" w:sz="0" w:space="0" w:color="auto"/>
          </w:divBdr>
          <w:divsChild>
            <w:div w:id="7370870">
              <w:marLeft w:val="0"/>
              <w:marRight w:val="0"/>
              <w:marTop w:val="0"/>
              <w:marBottom w:val="0"/>
              <w:divBdr>
                <w:top w:val="none" w:sz="0" w:space="0" w:color="auto"/>
                <w:left w:val="none" w:sz="0" w:space="0" w:color="auto"/>
                <w:bottom w:val="none" w:sz="0" w:space="0" w:color="auto"/>
                <w:right w:val="none" w:sz="0" w:space="0" w:color="auto"/>
              </w:divBdr>
            </w:div>
            <w:div w:id="101413406">
              <w:marLeft w:val="0"/>
              <w:marRight w:val="0"/>
              <w:marTop w:val="0"/>
              <w:marBottom w:val="0"/>
              <w:divBdr>
                <w:top w:val="none" w:sz="0" w:space="0" w:color="auto"/>
                <w:left w:val="none" w:sz="0" w:space="0" w:color="auto"/>
                <w:bottom w:val="none" w:sz="0" w:space="0" w:color="auto"/>
                <w:right w:val="none" w:sz="0" w:space="0" w:color="auto"/>
              </w:divBdr>
            </w:div>
            <w:div w:id="213778769">
              <w:marLeft w:val="0"/>
              <w:marRight w:val="0"/>
              <w:marTop w:val="0"/>
              <w:marBottom w:val="0"/>
              <w:divBdr>
                <w:top w:val="none" w:sz="0" w:space="0" w:color="auto"/>
                <w:left w:val="none" w:sz="0" w:space="0" w:color="auto"/>
                <w:bottom w:val="none" w:sz="0" w:space="0" w:color="auto"/>
                <w:right w:val="none" w:sz="0" w:space="0" w:color="auto"/>
              </w:divBdr>
            </w:div>
            <w:div w:id="346904944">
              <w:marLeft w:val="0"/>
              <w:marRight w:val="0"/>
              <w:marTop w:val="0"/>
              <w:marBottom w:val="0"/>
              <w:divBdr>
                <w:top w:val="none" w:sz="0" w:space="0" w:color="auto"/>
                <w:left w:val="none" w:sz="0" w:space="0" w:color="auto"/>
                <w:bottom w:val="none" w:sz="0" w:space="0" w:color="auto"/>
                <w:right w:val="none" w:sz="0" w:space="0" w:color="auto"/>
              </w:divBdr>
            </w:div>
            <w:div w:id="718822521">
              <w:marLeft w:val="0"/>
              <w:marRight w:val="0"/>
              <w:marTop w:val="0"/>
              <w:marBottom w:val="0"/>
              <w:divBdr>
                <w:top w:val="none" w:sz="0" w:space="0" w:color="auto"/>
                <w:left w:val="none" w:sz="0" w:space="0" w:color="auto"/>
                <w:bottom w:val="none" w:sz="0" w:space="0" w:color="auto"/>
                <w:right w:val="none" w:sz="0" w:space="0" w:color="auto"/>
              </w:divBdr>
            </w:div>
            <w:div w:id="760754626">
              <w:marLeft w:val="0"/>
              <w:marRight w:val="0"/>
              <w:marTop w:val="0"/>
              <w:marBottom w:val="0"/>
              <w:divBdr>
                <w:top w:val="none" w:sz="0" w:space="0" w:color="auto"/>
                <w:left w:val="none" w:sz="0" w:space="0" w:color="auto"/>
                <w:bottom w:val="none" w:sz="0" w:space="0" w:color="auto"/>
                <w:right w:val="none" w:sz="0" w:space="0" w:color="auto"/>
              </w:divBdr>
            </w:div>
            <w:div w:id="806632477">
              <w:marLeft w:val="0"/>
              <w:marRight w:val="0"/>
              <w:marTop w:val="0"/>
              <w:marBottom w:val="0"/>
              <w:divBdr>
                <w:top w:val="none" w:sz="0" w:space="0" w:color="auto"/>
                <w:left w:val="none" w:sz="0" w:space="0" w:color="auto"/>
                <w:bottom w:val="none" w:sz="0" w:space="0" w:color="auto"/>
                <w:right w:val="none" w:sz="0" w:space="0" w:color="auto"/>
              </w:divBdr>
            </w:div>
            <w:div w:id="821166492">
              <w:marLeft w:val="0"/>
              <w:marRight w:val="0"/>
              <w:marTop w:val="0"/>
              <w:marBottom w:val="0"/>
              <w:divBdr>
                <w:top w:val="none" w:sz="0" w:space="0" w:color="auto"/>
                <w:left w:val="none" w:sz="0" w:space="0" w:color="auto"/>
                <w:bottom w:val="none" w:sz="0" w:space="0" w:color="auto"/>
                <w:right w:val="none" w:sz="0" w:space="0" w:color="auto"/>
              </w:divBdr>
            </w:div>
            <w:div w:id="1300724314">
              <w:marLeft w:val="0"/>
              <w:marRight w:val="0"/>
              <w:marTop w:val="0"/>
              <w:marBottom w:val="0"/>
              <w:divBdr>
                <w:top w:val="none" w:sz="0" w:space="0" w:color="auto"/>
                <w:left w:val="none" w:sz="0" w:space="0" w:color="auto"/>
                <w:bottom w:val="none" w:sz="0" w:space="0" w:color="auto"/>
                <w:right w:val="none" w:sz="0" w:space="0" w:color="auto"/>
              </w:divBdr>
            </w:div>
            <w:div w:id="1353725281">
              <w:marLeft w:val="0"/>
              <w:marRight w:val="0"/>
              <w:marTop w:val="0"/>
              <w:marBottom w:val="0"/>
              <w:divBdr>
                <w:top w:val="none" w:sz="0" w:space="0" w:color="auto"/>
                <w:left w:val="none" w:sz="0" w:space="0" w:color="auto"/>
                <w:bottom w:val="none" w:sz="0" w:space="0" w:color="auto"/>
                <w:right w:val="none" w:sz="0" w:space="0" w:color="auto"/>
              </w:divBdr>
            </w:div>
            <w:div w:id="1416323713">
              <w:marLeft w:val="0"/>
              <w:marRight w:val="0"/>
              <w:marTop w:val="0"/>
              <w:marBottom w:val="0"/>
              <w:divBdr>
                <w:top w:val="none" w:sz="0" w:space="0" w:color="auto"/>
                <w:left w:val="none" w:sz="0" w:space="0" w:color="auto"/>
                <w:bottom w:val="none" w:sz="0" w:space="0" w:color="auto"/>
                <w:right w:val="none" w:sz="0" w:space="0" w:color="auto"/>
              </w:divBdr>
            </w:div>
            <w:div w:id="1526406499">
              <w:marLeft w:val="0"/>
              <w:marRight w:val="0"/>
              <w:marTop w:val="0"/>
              <w:marBottom w:val="0"/>
              <w:divBdr>
                <w:top w:val="none" w:sz="0" w:space="0" w:color="auto"/>
                <w:left w:val="none" w:sz="0" w:space="0" w:color="auto"/>
                <w:bottom w:val="none" w:sz="0" w:space="0" w:color="auto"/>
                <w:right w:val="none" w:sz="0" w:space="0" w:color="auto"/>
              </w:divBdr>
            </w:div>
            <w:div w:id="1732267003">
              <w:marLeft w:val="0"/>
              <w:marRight w:val="0"/>
              <w:marTop w:val="0"/>
              <w:marBottom w:val="0"/>
              <w:divBdr>
                <w:top w:val="none" w:sz="0" w:space="0" w:color="auto"/>
                <w:left w:val="none" w:sz="0" w:space="0" w:color="auto"/>
                <w:bottom w:val="none" w:sz="0" w:space="0" w:color="auto"/>
                <w:right w:val="none" w:sz="0" w:space="0" w:color="auto"/>
              </w:divBdr>
            </w:div>
            <w:div w:id="1771117586">
              <w:marLeft w:val="0"/>
              <w:marRight w:val="0"/>
              <w:marTop w:val="0"/>
              <w:marBottom w:val="0"/>
              <w:divBdr>
                <w:top w:val="none" w:sz="0" w:space="0" w:color="auto"/>
                <w:left w:val="none" w:sz="0" w:space="0" w:color="auto"/>
                <w:bottom w:val="none" w:sz="0" w:space="0" w:color="auto"/>
                <w:right w:val="none" w:sz="0" w:space="0" w:color="auto"/>
              </w:divBdr>
            </w:div>
            <w:div w:id="1810710722">
              <w:marLeft w:val="0"/>
              <w:marRight w:val="0"/>
              <w:marTop w:val="0"/>
              <w:marBottom w:val="0"/>
              <w:divBdr>
                <w:top w:val="none" w:sz="0" w:space="0" w:color="auto"/>
                <w:left w:val="none" w:sz="0" w:space="0" w:color="auto"/>
                <w:bottom w:val="none" w:sz="0" w:space="0" w:color="auto"/>
                <w:right w:val="none" w:sz="0" w:space="0" w:color="auto"/>
              </w:divBdr>
            </w:div>
            <w:div w:id="1896429343">
              <w:marLeft w:val="0"/>
              <w:marRight w:val="0"/>
              <w:marTop w:val="0"/>
              <w:marBottom w:val="0"/>
              <w:divBdr>
                <w:top w:val="none" w:sz="0" w:space="0" w:color="auto"/>
                <w:left w:val="none" w:sz="0" w:space="0" w:color="auto"/>
                <w:bottom w:val="none" w:sz="0" w:space="0" w:color="auto"/>
                <w:right w:val="none" w:sz="0" w:space="0" w:color="auto"/>
              </w:divBdr>
            </w:div>
            <w:div w:id="1963681232">
              <w:marLeft w:val="0"/>
              <w:marRight w:val="0"/>
              <w:marTop w:val="0"/>
              <w:marBottom w:val="0"/>
              <w:divBdr>
                <w:top w:val="none" w:sz="0" w:space="0" w:color="auto"/>
                <w:left w:val="none" w:sz="0" w:space="0" w:color="auto"/>
                <w:bottom w:val="none" w:sz="0" w:space="0" w:color="auto"/>
                <w:right w:val="none" w:sz="0" w:space="0" w:color="auto"/>
              </w:divBdr>
            </w:div>
            <w:div w:id="1993832264">
              <w:marLeft w:val="0"/>
              <w:marRight w:val="0"/>
              <w:marTop w:val="0"/>
              <w:marBottom w:val="0"/>
              <w:divBdr>
                <w:top w:val="none" w:sz="0" w:space="0" w:color="auto"/>
                <w:left w:val="none" w:sz="0" w:space="0" w:color="auto"/>
                <w:bottom w:val="none" w:sz="0" w:space="0" w:color="auto"/>
                <w:right w:val="none" w:sz="0" w:space="0" w:color="auto"/>
              </w:divBdr>
            </w:div>
            <w:div w:id="2039428896">
              <w:marLeft w:val="0"/>
              <w:marRight w:val="0"/>
              <w:marTop w:val="0"/>
              <w:marBottom w:val="0"/>
              <w:divBdr>
                <w:top w:val="none" w:sz="0" w:space="0" w:color="auto"/>
                <w:left w:val="none" w:sz="0" w:space="0" w:color="auto"/>
                <w:bottom w:val="none" w:sz="0" w:space="0" w:color="auto"/>
                <w:right w:val="none" w:sz="0" w:space="0" w:color="auto"/>
              </w:divBdr>
            </w:div>
          </w:divsChild>
        </w:div>
        <w:div w:id="2047948852">
          <w:marLeft w:val="0"/>
          <w:marRight w:val="0"/>
          <w:marTop w:val="0"/>
          <w:marBottom w:val="0"/>
          <w:divBdr>
            <w:top w:val="none" w:sz="0" w:space="0" w:color="auto"/>
            <w:left w:val="none" w:sz="0" w:space="0" w:color="auto"/>
            <w:bottom w:val="none" w:sz="0" w:space="0" w:color="auto"/>
            <w:right w:val="none" w:sz="0" w:space="0" w:color="auto"/>
          </w:divBdr>
          <w:divsChild>
            <w:div w:id="774784748">
              <w:marLeft w:val="0"/>
              <w:marRight w:val="0"/>
              <w:marTop w:val="0"/>
              <w:marBottom w:val="0"/>
              <w:divBdr>
                <w:top w:val="none" w:sz="0" w:space="0" w:color="auto"/>
                <w:left w:val="none" w:sz="0" w:space="0" w:color="auto"/>
                <w:bottom w:val="none" w:sz="0" w:space="0" w:color="auto"/>
                <w:right w:val="none" w:sz="0" w:space="0" w:color="auto"/>
              </w:divBdr>
            </w:div>
            <w:div w:id="849946638">
              <w:marLeft w:val="0"/>
              <w:marRight w:val="0"/>
              <w:marTop w:val="0"/>
              <w:marBottom w:val="0"/>
              <w:divBdr>
                <w:top w:val="none" w:sz="0" w:space="0" w:color="auto"/>
                <w:left w:val="none" w:sz="0" w:space="0" w:color="auto"/>
                <w:bottom w:val="none" w:sz="0" w:space="0" w:color="auto"/>
                <w:right w:val="none" w:sz="0" w:space="0" w:color="auto"/>
              </w:divBdr>
            </w:div>
            <w:div w:id="1062168733">
              <w:marLeft w:val="0"/>
              <w:marRight w:val="0"/>
              <w:marTop w:val="0"/>
              <w:marBottom w:val="0"/>
              <w:divBdr>
                <w:top w:val="none" w:sz="0" w:space="0" w:color="auto"/>
                <w:left w:val="none" w:sz="0" w:space="0" w:color="auto"/>
                <w:bottom w:val="none" w:sz="0" w:space="0" w:color="auto"/>
                <w:right w:val="none" w:sz="0" w:space="0" w:color="auto"/>
              </w:divBdr>
            </w:div>
            <w:div w:id="1182163190">
              <w:marLeft w:val="0"/>
              <w:marRight w:val="0"/>
              <w:marTop w:val="0"/>
              <w:marBottom w:val="0"/>
              <w:divBdr>
                <w:top w:val="none" w:sz="0" w:space="0" w:color="auto"/>
                <w:left w:val="none" w:sz="0" w:space="0" w:color="auto"/>
                <w:bottom w:val="none" w:sz="0" w:space="0" w:color="auto"/>
                <w:right w:val="none" w:sz="0" w:space="0" w:color="auto"/>
              </w:divBdr>
            </w:div>
            <w:div w:id="1674335995">
              <w:marLeft w:val="0"/>
              <w:marRight w:val="0"/>
              <w:marTop w:val="0"/>
              <w:marBottom w:val="0"/>
              <w:divBdr>
                <w:top w:val="none" w:sz="0" w:space="0" w:color="auto"/>
                <w:left w:val="none" w:sz="0" w:space="0" w:color="auto"/>
                <w:bottom w:val="none" w:sz="0" w:space="0" w:color="auto"/>
                <w:right w:val="none" w:sz="0" w:space="0" w:color="auto"/>
              </w:divBdr>
            </w:div>
            <w:div w:id="1818260715">
              <w:marLeft w:val="0"/>
              <w:marRight w:val="0"/>
              <w:marTop w:val="0"/>
              <w:marBottom w:val="0"/>
              <w:divBdr>
                <w:top w:val="none" w:sz="0" w:space="0" w:color="auto"/>
                <w:left w:val="none" w:sz="0" w:space="0" w:color="auto"/>
                <w:bottom w:val="none" w:sz="0" w:space="0" w:color="auto"/>
                <w:right w:val="none" w:sz="0" w:space="0" w:color="auto"/>
              </w:divBdr>
            </w:div>
            <w:div w:id="1981494170">
              <w:marLeft w:val="0"/>
              <w:marRight w:val="0"/>
              <w:marTop w:val="0"/>
              <w:marBottom w:val="0"/>
              <w:divBdr>
                <w:top w:val="none" w:sz="0" w:space="0" w:color="auto"/>
                <w:left w:val="none" w:sz="0" w:space="0" w:color="auto"/>
                <w:bottom w:val="none" w:sz="0" w:space="0" w:color="auto"/>
                <w:right w:val="none" w:sz="0" w:space="0" w:color="auto"/>
              </w:divBdr>
            </w:div>
            <w:div w:id="20764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72509">
      <w:bodyDiv w:val="1"/>
      <w:marLeft w:val="0"/>
      <w:marRight w:val="0"/>
      <w:marTop w:val="0"/>
      <w:marBottom w:val="0"/>
      <w:divBdr>
        <w:top w:val="none" w:sz="0" w:space="0" w:color="auto"/>
        <w:left w:val="none" w:sz="0" w:space="0" w:color="auto"/>
        <w:bottom w:val="none" w:sz="0" w:space="0" w:color="auto"/>
        <w:right w:val="none" w:sz="0" w:space="0" w:color="auto"/>
      </w:divBdr>
    </w:div>
    <w:div w:id="1038430184">
      <w:bodyDiv w:val="1"/>
      <w:marLeft w:val="0"/>
      <w:marRight w:val="0"/>
      <w:marTop w:val="0"/>
      <w:marBottom w:val="0"/>
      <w:divBdr>
        <w:top w:val="none" w:sz="0" w:space="0" w:color="auto"/>
        <w:left w:val="none" w:sz="0" w:space="0" w:color="auto"/>
        <w:bottom w:val="none" w:sz="0" w:space="0" w:color="auto"/>
        <w:right w:val="none" w:sz="0" w:space="0" w:color="auto"/>
      </w:divBdr>
    </w:div>
    <w:div w:id="1122916305">
      <w:bodyDiv w:val="1"/>
      <w:marLeft w:val="0"/>
      <w:marRight w:val="0"/>
      <w:marTop w:val="0"/>
      <w:marBottom w:val="0"/>
      <w:divBdr>
        <w:top w:val="none" w:sz="0" w:space="0" w:color="auto"/>
        <w:left w:val="none" w:sz="0" w:space="0" w:color="auto"/>
        <w:bottom w:val="none" w:sz="0" w:space="0" w:color="auto"/>
        <w:right w:val="none" w:sz="0" w:space="0" w:color="auto"/>
      </w:divBdr>
    </w:div>
    <w:div w:id="1138187998">
      <w:bodyDiv w:val="1"/>
      <w:marLeft w:val="0"/>
      <w:marRight w:val="0"/>
      <w:marTop w:val="0"/>
      <w:marBottom w:val="0"/>
      <w:divBdr>
        <w:top w:val="none" w:sz="0" w:space="0" w:color="auto"/>
        <w:left w:val="none" w:sz="0" w:space="0" w:color="auto"/>
        <w:bottom w:val="none" w:sz="0" w:space="0" w:color="auto"/>
        <w:right w:val="none" w:sz="0" w:space="0" w:color="auto"/>
      </w:divBdr>
    </w:div>
    <w:div w:id="1163202083">
      <w:bodyDiv w:val="1"/>
      <w:marLeft w:val="0"/>
      <w:marRight w:val="0"/>
      <w:marTop w:val="0"/>
      <w:marBottom w:val="0"/>
      <w:divBdr>
        <w:top w:val="none" w:sz="0" w:space="0" w:color="auto"/>
        <w:left w:val="none" w:sz="0" w:space="0" w:color="auto"/>
        <w:bottom w:val="none" w:sz="0" w:space="0" w:color="auto"/>
        <w:right w:val="none" w:sz="0" w:space="0" w:color="auto"/>
      </w:divBdr>
      <w:divsChild>
        <w:div w:id="848562212">
          <w:marLeft w:val="0"/>
          <w:marRight w:val="0"/>
          <w:marTop w:val="0"/>
          <w:marBottom w:val="0"/>
          <w:divBdr>
            <w:top w:val="none" w:sz="0" w:space="0" w:color="auto"/>
            <w:left w:val="none" w:sz="0" w:space="0" w:color="auto"/>
            <w:bottom w:val="none" w:sz="0" w:space="0" w:color="auto"/>
            <w:right w:val="none" w:sz="0" w:space="0" w:color="auto"/>
          </w:divBdr>
          <w:divsChild>
            <w:div w:id="1209613341">
              <w:marLeft w:val="0"/>
              <w:marRight w:val="0"/>
              <w:marTop w:val="0"/>
              <w:marBottom w:val="0"/>
              <w:divBdr>
                <w:top w:val="none" w:sz="0" w:space="0" w:color="auto"/>
                <w:left w:val="none" w:sz="0" w:space="0" w:color="auto"/>
                <w:bottom w:val="none" w:sz="0" w:space="0" w:color="auto"/>
                <w:right w:val="none" w:sz="0" w:space="0" w:color="auto"/>
              </w:divBdr>
              <w:divsChild>
                <w:div w:id="14683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397791">
      <w:bodyDiv w:val="1"/>
      <w:marLeft w:val="0"/>
      <w:marRight w:val="0"/>
      <w:marTop w:val="0"/>
      <w:marBottom w:val="0"/>
      <w:divBdr>
        <w:top w:val="none" w:sz="0" w:space="0" w:color="auto"/>
        <w:left w:val="none" w:sz="0" w:space="0" w:color="auto"/>
        <w:bottom w:val="none" w:sz="0" w:space="0" w:color="auto"/>
        <w:right w:val="none" w:sz="0" w:space="0" w:color="auto"/>
      </w:divBdr>
    </w:div>
    <w:div w:id="1309823262">
      <w:bodyDiv w:val="1"/>
      <w:marLeft w:val="0"/>
      <w:marRight w:val="0"/>
      <w:marTop w:val="0"/>
      <w:marBottom w:val="0"/>
      <w:divBdr>
        <w:top w:val="none" w:sz="0" w:space="0" w:color="auto"/>
        <w:left w:val="none" w:sz="0" w:space="0" w:color="auto"/>
        <w:bottom w:val="none" w:sz="0" w:space="0" w:color="auto"/>
        <w:right w:val="none" w:sz="0" w:space="0" w:color="auto"/>
      </w:divBdr>
    </w:div>
    <w:div w:id="1318802485">
      <w:bodyDiv w:val="1"/>
      <w:marLeft w:val="0"/>
      <w:marRight w:val="0"/>
      <w:marTop w:val="0"/>
      <w:marBottom w:val="0"/>
      <w:divBdr>
        <w:top w:val="none" w:sz="0" w:space="0" w:color="auto"/>
        <w:left w:val="none" w:sz="0" w:space="0" w:color="auto"/>
        <w:bottom w:val="none" w:sz="0" w:space="0" w:color="auto"/>
        <w:right w:val="none" w:sz="0" w:space="0" w:color="auto"/>
      </w:divBdr>
    </w:div>
    <w:div w:id="1403791984">
      <w:bodyDiv w:val="1"/>
      <w:marLeft w:val="0"/>
      <w:marRight w:val="0"/>
      <w:marTop w:val="0"/>
      <w:marBottom w:val="0"/>
      <w:divBdr>
        <w:top w:val="none" w:sz="0" w:space="0" w:color="auto"/>
        <w:left w:val="none" w:sz="0" w:space="0" w:color="auto"/>
        <w:bottom w:val="none" w:sz="0" w:space="0" w:color="auto"/>
        <w:right w:val="none" w:sz="0" w:space="0" w:color="auto"/>
      </w:divBdr>
    </w:div>
    <w:div w:id="1429695288">
      <w:bodyDiv w:val="1"/>
      <w:marLeft w:val="0"/>
      <w:marRight w:val="0"/>
      <w:marTop w:val="0"/>
      <w:marBottom w:val="0"/>
      <w:divBdr>
        <w:top w:val="none" w:sz="0" w:space="0" w:color="auto"/>
        <w:left w:val="none" w:sz="0" w:space="0" w:color="auto"/>
        <w:bottom w:val="none" w:sz="0" w:space="0" w:color="auto"/>
        <w:right w:val="none" w:sz="0" w:space="0" w:color="auto"/>
      </w:divBdr>
    </w:div>
    <w:div w:id="1570966065">
      <w:bodyDiv w:val="1"/>
      <w:marLeft w:val="0"/>
      <w:marRight w:val="0"/>
      <w:marTop w:val="0"/>
      <w:marBottom w:val="0"/>
      <w:divBdr>
        <w:top w:val="none" w:sz="0" w:space="0" w:color="auto"/>
        <w:left w:val="none" w:sz="0" w:space="0" w:color="auto"/>
        <w:bottom w:val="none" w:sz="0" w:space="0" w:color="auto"/>
        <w:right w:val="none" w:sz="0" w:space="0" w:color="auto"/>
      </w:divBdr>
    </w:div>
    <w:div w:id="1608808792">
      <w:bodyDiv w:val="1"/>
      <w:marLeft w:val="0"/>
      <w:marRight w:val="0"/>
      <w:marTop w:val="0"/>
      <w:marBottom w:val="0"/>
      <w:divBdr>
        <w:top w:val="none" w:sz="0" w:space="0" w:color="auto"/>
        <w:left w:val="none" w:sz="0" w:space="0" w:color="auto"/>
        <w:bottom w:val="none" w:sz="0" w:space="0" w:color="auto"/>
        <w:right w:val="none" w:sz="0" w:space="0" w:color="auto"/>
      </w:divBdr>
    </w:div>
    <w:div w:id="1636174923">
      <w:bodyDiv w:val="1"/>
      <w:marLeft w:val="0"/>
      <w:marRight w:val="0"/>
      <w:marTop w:val="0"/>
      <w:marBottom w:val="0"/>
      <w:divBdr>
        <w:top w:val="none" w:sz="0" w:space="0" w:color="auto"/>
        <w:left w:val="none" w:sz="0" w:space="0" w:color="auto"/>
        <w:bottom w:val="none" w:sz="0" w:space="0" w:color="auto"/>
        <w:right w:val="none" w:sz="0" w:space="0" w:color="auto"/>
      </w:divBdr>
      <w:divsChild>
        <w:div w:id="561402481">
          <w:marLeft w:val="0"/>
          <w:marRight w:val="0"/>
          <w:marTop w:val="0"/>
          <w:marBottom w:val="0"/>
          <w:divBdr>
            <w:top w:val="none" w:sz="0" w:space="0" w:color="auto"/>
            <w:left w:val="none" w:sz="0" w:space="0" w:color="auto"/>
            <w:bottom w:val="none" w:sz="0" w:space="0" w:color="auto"/>
            <w:right w:val="none" w:sz="0" w:space="0" w:color="auto"/>
          </w:divBdr>
          <w:divsChild>
            <w:div w:id="12728590">
              <w:marLeft w:val="0"/>
              <w:marRight w:val="0"/>
              <w:marTop w:val="0"/>
              <w:marBottom w:val="0"/>
              <w:divBdr>
                <w:top w:val="none" w:sz="0" w:space="0" w:color="auto"/>
                <w:left w:val="none" w:sz="0" w:space="0" w:color="auto"/>
                <w:bottom w:val="none" w:sz="0" w:space="0" w:color="auto"/>
                <w:right w:val="none" w:sz="0" w:space="0" w:color="auto"/>
              </w:divBdr>
            </w:div>
            <w:div w:id="216938757">
              <w:marLeft w:val="0"/>
              <w:marRight w:val="0"/>
              <w:marTop w:val="0"/>
              <w:marBottom w:val="0"/>
              <w:divBdr>
                <w:top w:val="none" w:sz="0" w:space="0" w:color="auto"/>
                <w:left w:val="none" w:sz="0" w:space="0" w:color="auto"/>
                <w:bottom w:val="none" w:sz="0" w:space="0" w:color="auto"/>
                <w:right w:val="none" w:sz="0" w:space="0" w:color="auto"/>
              </w:divBdr>
            </w:div>
            <w:div w:id="387581099">
              <w:marLeft w:val="0"/>
              <w:marRight w:val="0"/>
              <w:marTop w:val="0"/>
              <w:marBottom w:val="0"/>
              <w:divBdr>
                <w:top w:val="none" w:sz="0" w:space="0" w:color="auto"/>
                <w:left w:val="none" w:sz="0" w:space="0" w:color="auto"/>
                <w:bottom w:val="none" w:sz="0" w:space="0" w:color="auto"/>
                <w:right w:val="none" w:sz="0" w:space="0" w:color="auto"/>
              </w:divBdr>
            </w:div>
            <w:div w:id="414086399">
              <w:marLeft w:val="0"/>
              <w:marRight w:val="0"/>
              <w:marTop w:val="0"/>
              <w:marBottom w:val="0"/>
              <w:divBdr>
                <w:top w:val="none" w:sz="0" w:space="0" w:color="auto"/>
                <w:left w:val="none" w:sz="0" w:space="0" w:color="auto"/>
                <w:bottom w:val="none" w:sz="0" w:space="0" w:color="auto"/>
                <w:right w:val="none" w:sz="0" w:space="0" w:color="auto"/>
              </w:divBdr>
            </w:div>
            <w:div w:id="671493197">
              <w:marLeft w:val="0"/>
              <w:marRight w:val="0"/>
              <w:marTop w:val="0"/>
              <w:marBottom w:val="0"/>
              <w:divBdr>
                <w:top w:val="none" w:sz="0" w:space="0" w:color="auto"/>
                <w:left w:val="none" w:sz="0" w:space="0" w:color="auto"/>
                <w:bottom w:val="none" w:sz="0" w:space="0" w:color="auto"/>
                <w:right w:val="none" w:sz="0" w:space="0" w:color="auto"/>
              </w:divBdr>
            </w:div>
            <w:div w:id="906496328">
              <w:marLeft w:val="0"/>
              <w:marRight w:val="0"/>
              <w:marTop w:val="0"/>
              <w:marBottom w:val="0"/>
              <w:divBdr>
                <w:top w:val="none" w:sz="0" w:space="0" w:color="auto"/>
                <w:left w:val="none" w:sz="0" w:space="0" w:color="auto"/>
                <w:bottom w:val="none" w:sz="0" w:space="0" w:color="auto"/>
                <w:right w:val="none" w:sz="0" w:space="0" w:color="auto"/>
              </w:divBdr>
            </w:div>
            <w:div w:id="1325663067">
              <w:marLeft w:val="0"/>
              <w:marRight w:val="0"/>
              <w:marTop w:val="0"/>
              <w:marBottom w:val="0"/>
              <w:divBdr>
                <w:top w:val="none" w:sz="0" w:space="0" w:color="auto"/>
                <w:left w:val="none" w:sz="0" w:space="0" w:color="auto"/>
                <w:bottom w:val="none" w:sz="0" w:space="0" w:color="auto"/>
                <w:right w:val="none" w:sz="0" w:space="0" w:color="auto"/>
              </w:divBdr>
            </w:div>
            <w:div w:id="1558542812">
              <w:marLeft w:val="0"/>
              <w:marRight w:val="0"/>
              <w:marTop w:val="0"/>
              <w:marBottom w:val="0"/>
              <w:divBdr>
                <w:top w:val="none" w:sz="0" w:space="0" w:color="auto"/>
                <w:left w:val="none" w:sz="0" w:space="0" w:color="auto"/>
                <w:bottom w:val="none" w:sz="0" w:space="0" w:color="auto"/>
                <w:right w:val="none" w:sz="0" w:space="0" w:color="auto"/>
              </w:divBdr>
            </w:div>
            <w:div w:id="1759400334">
              <w:marLeft w:val="0"/>
              <w:marRight w:val="0"/>
              <w:marTop w:val="0"/>
              <w:marBottom w:val="0"/>
              <w:divBdr>
                <w:top w:val="none" w:sz="0" w:space="0" w:color="auto"/>
                <w:left w:val="none" w:sz="0" w:space="0" w:color="auto"/>
                <w:bottom w:val="none" w:sz="0" w:space="0" w:color="auto"/>
                <w:right w:val="none" w:sz="0" w:space="0" w:color="auto"/>
              </w:divBdr>
            </w:div>
            <w:div w:id="1793010523">
              <w:marLeft w:val="0"/>
              <w:marRight w:val="0"/>
              <w:marTop w:val="0"/>
              <w:marBottom w:val="0"/>
              <w:divBdr>
                <w:top w:val="none" w:sz="0" w:space="0" w:color="auto"/>
                <w:left w:val="none" w:sz="0" w:space="0" w:color="auto"/>
                <w:bottom w:val="none" w:sz="0" w:space="0" w:color="auto"/>
                <w:right w:val="none" w:sz="0" w:space="0" w:color="auto"/>
              </w:divBdr>
            </w:div>
            <w:div w:id="1901011940">
              <w:marLeft w:val="0"/>
              <w:marRight w:val="0"/>
              <w:marTop w:val="0"/>
              <w:marBottom w:val="0"/>
              <w:divBdr>
                <w:top w:val="none" w:sz="0" w:space="0" w:color="auto"/>
                <w:left w:val="none" w:sz="0" w:space="0" w:color="auto"/>
                <w:bottom w:val="none" w:sz="0" w:space="0" w:color="auto"/>
                <w:right w:val="none" w:sz="0" w:space="0" w:color="auto"/>
              </w:divBdr>
            </w:div>
          </w:divsChild>
        </w:div>
        <w:div w:id="1309555984">
          <w:marLeft w:val="0"/>
          <w:marRight w:val="0"/>
          <w:marTop w:val="0"/>
          <w:marBottom w:val="0"/>
          <w:divBdr>
            <w:top w:val="none" w:sz="0" w:space="0" w:color="auto"/>
            <w:left w:val="none" w:sz="0" w:space="0" w:color="auto"/>
            <w:bottom w:val="none" w:sz="0" w:space="0" w:color="auto"/>
            <w:right w:val="none" w:sz="0" w:space="0" w:color="auto"/>
          </w:divBdr>
        </w:div>
        <w:div w:id="1536043169">
          <w:marLeft w:val="0"/>
          <w:marRight w:val="0"/>
          <w:marTop w:val="0"/>
          <w:marBottom w:val="0"/>
          <w:divBdr>
            <w:top w:val="none" w:sz="0" w:space="0" w:color="auto"/>
            <w:left w:val="none" w:sz="0" w:space="0" w:color="auto"/>
            <w:bottom w:val="none" w:sz="0" w:space="0" w:color="auto"/>
            <w:right w:val="none" w:sz="0" w:space="0" w:color="auto"/>
          </w:divBdr>
        </w:div>
      </w:divsChild>
    </w:div>
    <w:div w:id="1686446528">
      <w:bodyDiv w:val="1"/>
      <w:marLeft w:val="0"/>
      <w:marRight w:val="0"/>
      <w:marTop w:val="0"/>
      <w:marBottom w:val="0"/>
      <w:divBdr>
        <w:top w:val="none" w:sz="0" w:space="0" w:color="auto"/>
        <w:left w:val="none" w:sz="0" w:space="0" w:color="auto"/>
        <w:bottom w:val="none" w:sz="0" w:space="0" w:color="auto"/>
        <w:right w:val="none" w:sz="0" w:space="0" w:color="auto"/>
      </w:divBdr>
    </w:div>
    <w:div w:id="1817187243">
      <w:bodyDiv w:val="1"/>
      <w:marLeft w:val="0"/>
      <w:marRight w:val="0"/>
      <w:marTop w:val="0"/>
      <w:marBottom w:val="0"/>
      <w:divBdr>
        <w:top w:val="none" w:sz="0" w:space="0" w:color="auto"/>
        <w:left w:val="none" w:sz="0" w:space="0" w:color="auto"/>
        <w:bottom w:val="none" w:sz="0" w:space="0" w:color="auto"/>
        <w:right w:val="none" w:sz="0" w:space="0" w:color="auto"/>
      </w:divBdr>
    </w:div>
    <w:div w:id="1865164969">
      <w:bodyDiv w:val="1"/>
      <w:marLeft w:val="0"/>
      <w:marRight w:val="0"/>
      <w:marTop w:val="0"/>
      <w:marBottom w:val="0"/>
      <w:divBdr>
        <w:top w:val="none" w:sz="0" w:space="0" w:color="auto"/>
        <w:left w:val="none" w:sz="0" w:space="0" w:color="auto"/>
        <w:bottom w:val="none" w:sz="0" w:space="0" w:color="auto"/>
        <w:right w:val="none" w:sz="0" w:space="0" w:color="auto"/>
      </w:divBdr>
      <w:divsChild>
        <w:div w:id="911965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525944">
              <w:marLeft w:val="0"/>
              <w:marRight w:val="0"/>
              <w:marTop w:val="0"/>
              <w:marBottom w:val="0"/>
              <w:divBdr>
                <w:top w:val="none" w:sz="0" w:space="0" w:color="auto"/>
                <w:left w:val="none" w:sz="0" w:space="0" w:color="auto"/>
                <w:bottom w:val="none" w:sz="0" w:space="0" w:color="auto"/>
                <w:right w:val="none" w:sz="0" w:space="0" w:color="auto"/>
              </w:divBdr>
              <w:divsChild>
                <w:div w:id="909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77180">
      <w:bodyDiv w:val="1"/>
      <w:marLeft w:val="0"/>
      <w:marRight w:val="0"/>
      <w:marTop w:val="0"/>
      <w:marBottom w:val="0"/>
      <w:divBdr>
        <w:top w:val="none" w:sz="0" w:space="0" w:color="auto"/>
        <w:left w:val="none" w:sz="0" w:space="0" w:color="auto"/>
        <w:bottom w:val="none" w:sz="0" w:space="0" w:color="auto"/>
        <w:right w:val="none" w:sz="0" w:space="0" w:color="auto"/>
      </w:divBdr>
      <w:divsChild>
        <w:div w:id="2057001056">
          <w:marLeft w:val="0"/>
          <w:marRight w:val="0"/>
          <w:marTop w:val="0"/>
          <w:marBottom w:val="0"/>
          <w:divBdr>
            <w:top w:val="none" w:sz="0" w:space="0" w:color="auto"/>
            <w:left w:val="none" w:sz="0" w:space="0" w:color="auto"/>
            <w:bottom w:val="none" w:sz="0" w:space="0" w:color="auto"/>
            <w:right w:val="none" w:sz="0" w:space="0" w:color="auto"/>
          </w:divBdr>
          <w:divsChild>
            <w:div w:id="1909725239">
              <w:marLeft w:val="0"/>
              <w:marRight w:val="0"/>
              <w:marTop w:val="0"/>
              <w:marBottom w:val="0"/>
              <w:divBdr>
                <w:top w:val="none" w:sz="0" w:space="0" w:color="auto"/>
                <w:left w:val="none" w:sz="0" w:space="0" w:color="auto"/>
                <w:bottom w:val="none" w:sz="0" w:space="0" w:color="auto"/>
                <w:right w:val="none" w:sz="0" w:space="0" w:color="auto"/>
              </w:divBdr>
              <w:divsChild>
                <w:div w:id="9281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28953">
      <w:bodyDiv w:val="1"/>
      <w:marLeft w:val="0"/>
      <w:marRight w:val="0"/>
      <w:marTop w:val="0"/>
      <w:marBottom w:val="0"/>
      <w:divBdr>
        <w:top w:val="none" w:sz="0" w:space="0" w:color="auto"/>
        <w:left w:val="none" w:sz="0" w:space="0" w:color="auto"/>
        <w:bottom w:val="none" w:sz="0" w:space="0" w:color="auto"/>
        <w:right w:val="none" w:sz="0" w:space="0" w:color="auto"/>
      </w:divBdr>
    </w:div>
    <w:div w:id="1929851470">
      <w:bodyDiv w:val="1"/>
      <w:marLeft w:val="0"/>
      <w:marRight w:val="0"/>
      <w:marTop w:val="0"/>
      <w:marBottom w:val="0"/>
      <w:divBdr>
        <w:top w:val="none" w:sz="0" w:space="0" w:color="auto"/>
        <w:left w:val="none" w:sz="0" w:space="0" w:color="auto"/>
        <w:bottom w:val="none" w:sz="0" w:space="0" w:color="auto"/>
        <w:right w:val="none" w:sz="0" w:space="0" w:color="auto"/>
      </w:divBdr>
    </w:div>
    <w:div w:id="1931817724">
      <w:bodyDiv w:val="1"/>
      <w:marLeft w:val="0"/>
      <w:marRight w:val="0"/>
      <w:marTop w:val="0"/>
      <w:marBottom w:val="0"/>
      <w:divBdr>
        <w:top w:val="none" w:sz="0" w:space="0" w:color="auto"/>
        <w:left w:val="none" w:sz="0" w:space="0" w:color="auto"/>
        <w:bottom w:val="none" w:sz="0" w:space="0" w:color="auto"/>
        <w:right w:val="none" w:sz="0" w:space="0" w:color="auto"/>
      </w:divBdr>
    </w:div>
    <w:div w:id="2075467103">
      <w:bodyDiv w:val="1"/>
      <w:marLeft w:val="0"/>
      <w:marRight w:val="0"/>
      <w:marTop w:val="0"/>
      <w:marBottom w:val="0"/>
      <w:divBdr>
        <w:top w:val="none" w:sz="0" w:space="0" w:color="auto"/>
        <w:left w:val="none" w:sz="0" w:space="0" w:color="auto"/>
        <w:bottom w:val="none" w:sz="0" w:space="0" w:color="auto"/>
        <w:right w:val="none" w:sz="0" w:space="0" w:color="auto"/>
      </w:divBdr>
      <w:divsChild>
        <w:div w:id="1838223925">
          <w:marLeft w:val="0"/>
          <w:marRight w:val="0"/>
          <w:marTop w:val="0"/>
          <w:marBottom w:val="0"/>
          <w:divBdr>
            <w:top w:val="none" w:sz="0" w:space="0" w:color="auto"/>
            <w:left w:val="none" w:sz="0" w:space="0" w:color="auto"/>
            <w:bottom w:val="none" w:sz="0" w:space="0" w:color="auto"/>
            <w:right w:val="none" w:sz="0" w:space="0" w:color="auto"/>
          </w:divBdr>
          <w:divsChild>
            <w:div w:id="1105032103">
              <w:marLeft w:val="0"/>
              <w:marRight w:val="0"/>
              <w:marTop w:val="0"/>
              <w:marBottom w:val="0"/>
              <w:divBdr>
                <w:top w:val="none" w:sz="0" w:space="0" w:color="auto"/>
                <w:left w:val="none" w:sz="0" w:space="0" w:color="auto"/>
                <w:bottom w:val="none" w:sz="0" w:space="0" w:color="auto"/>
                <w:right w:val="none" w:sz="0" w:space="0" w:color="auto"/>
              </w:divBdr>
              <w:divsChild>
                <w:div w:id="1811438336">
                  <w:marLeft w:val="0"/>
                  <w:marRight w:val="0"/>
                  <w:marTop w:val="0"/>
                  <w:marBottom w:val="0"/>
                  <w:divBdr>
                    <w:top w:val="none" w:sz="0" w:space="0" w:color="auto"/>
                    <w:left w:val="none" w:sz="0" w:space="0" w:color="auto"/>
                    <w:bottom w:val="none" w:sz="0" w:space="0" w:color="auto"/>
                    <w:right w:val="none" w:sz="0" w:space="0" w:color="auto"/>
                  </w:divBdr>
                  <w:divsChild>
                    <w:div w:id="115005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3747">
      <w:bodyDiv w:val="1"/>
      <w:marLeft w:val="0"/>
      <w:marRight w:val="0"/>
      <w:marTop w:val="0"/>
      <w:marBottom w:val="0"/>
      <w:divBdr>
        <w:top w:val="none" w:sz="0" w:space="0" w:color="auto"/>
        <w:left w:val="none" w:sz="0" w:space="0" w:color="auto"/>
        <w:bottom w:val="none" w:sz="0" w:space="0" w:color="auto"/>
        <w:right w:val="none" w:sz="0" w:space="0" w:color="auto"/>
      </w:divBdr>
      <w:divsChild>
        <w:div w:id="495726321">
          <w:marLeft w:val="0"/>
          <w:marRight w:val="0"/>
          <w:marTop w:val="0"/>
          <w:marBottom w:val="0"/>
          <w:divBdr>
            <w:top w:val="none" w:sz="0" w:space="0" w:color="auto"/>
            <w:left w:val="none" w:sz="0" w:space="0" w:color="auto"/>
            <w:bottom w:val="none" w:sz="0" w:space="0" w:color="auto"/>
            <w:right w:val="none" w:sz="0" w:space="0" w:color="auto"/>
          </w:divBdr>
        </w:div>
        <w:div w:id="599921791">
          <w:marLeft w:val="0"/>
          <w:marRight w:val="0"/>
          <w:marTop w:val="0"/>
          <w:marBottom w:val="0"/>
          <w:divBdr>
            <w:top w:val="none" w:sz="0" w:space="0" w:color="auto"/>
            <w:left w:val="none" w:sz="0" w:space="0" w:color="auto"/>
            <w:bottom w:val="none" w:sz="0" w:space="0" w:color="auto"/>
            <w:right w:val="none" w:sz="0" w:space="0" w:color="auto"/>
          </w:divBdr>
        </w:div>
        <w:div w:id="836848203">
          <w:marLeft w:val="0"/>
          <w:marRight w:val="0"/>
          <w:marTop w:val="0"/>
          <w:marBottom w:val="0"/>
          <w:divBdr>
            <w:top w:val="none" w:sz="0" w:space="0" w:color="auto"/>
            <w:left w:val="none" w:sz="0" w:space="0" w:color="auto"/>
            <w:bottom w:val="none" w:sz="0" w:space="0" w:color="auto"/>
            <w:right w:val="none" w:sz="0" w:space="0" w:color="auto"/>
          </w:divBdr>
        </w:div>
        <w:div w:id="1121025774">
          <w:marLeft w:val="0"/>
          <w:marRight w:val="0"/>
          <w:marTop w:val="0"/>
          <w:marBottom w:val="0"/>
          <w:divBdr>
            <w:top w:val="none" w:sz="0" w:space="0" w:color="auto"/>
            <w:left w:val="none" w:sz="0" w:space="0" w:color="auto"/>
            <w:bottom w:val="none" w:sz="0" w:space="0" w:color="auto"/>
            <w:right w:val="none" w:sz="0" w:space="0" w:color="auto"/>
          </w:divBdr>
        </w:div>
        <w:div w:id="1268318573">
          <w:marLeft w:val="0"/>
          <w:marRight w:val="0"/>
          <w:marTop w:val="0"/>
          <w:marBottom w:val="0"/>
          <w:divBdr>
            <w:top w:val="none" w:sz="0" w:space="0" w:color="auto"/>
            <w:left w:val="none" w:sz="0" w:space="0" w:color="auto"/>
            <w:bottom w:val="none" w:sz="0" w:space="0" w:color="auto"/>
            <w:right w:val="none" w:sz="0" w:space="0" w:color="auto"/>
          </w:divBdr>
        </w:div>
      </w:divsChild>
    </w:div>
    <w:div w:id="2087611291">
      <w:bodyDiv w:val="1"/>
      <w:marLeft w:val="0"/>
      <w:marRight w:val="0"/>
      <w:marTop w:val="0"/>
      <w:marBottom w:val="0"/>
      <w:divBdr>
        <w:top w:val="none" w:sz="0" w:space="0" w:color="auto"/>
        <w:left w:val="none" w:sz="0" w:space="0" w:color="auto"/>
        <w:bottom w:val="none" w:sz="0" w:space="0" w:color="auto"/>
        <w:right w:val="none" w:sz="0" w:space="0" w:color="auto"/>
      </w:divBdr>
    </w:div>
    <w:div w:id="2098283272">
      <w:bodyDiv w:val="1"/>
      <w:marLeft w:val="0"/>
      <w:marRight w:val="0"/>
      <w:marTop w:val="0"/>
      <w:marBottom w:val="0"/>
      <w:divBdr>
        <w:top w:val="none" w:sz="0" w:space="0" w:color="auto"/>
        <w:left w:val="none" w:sz="0" w:space="0" w:color="auto"/>
        <w:bottom w:val="none" w:sz="0" w:space="0" w:color="auto"/>
        <w:right w:val="none" w:sz="0" w:space="0" w:color="auto"/>
      </w:divBdr>
    </w:div>
    <w:div w:id="214692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sg/en/content/sg/speeches/2024-06-05/secretary-generals-special-address-climate-action-moment-of-truth%C2%A0" TargetMode="External"/><Relationship Id="rId18" Type="http://schemas.openxmlformats.org/officeDocument/2006/relationships/hyperlink" Target="https://www.un-redd.org/document-library/outcome-2-finance" TargetMode="External"/><Relationship Id="rId26" Type="http://schemas.openxmlformats.org/officeDocument/2006/relationships/hyperlink" Target="https://www.un-redd.org/document-library/outcome-2-finance" TargetMode="External"/><Relationship Id="rId39" Type="http://schemas.openxmlformats.org/officeDocument/2006/relationships/hyperlink" Target="https://www.un-redd.org/document-library/output32-etf" TargetMode="External"/><Relationship Id="rId21" Type="http://schemas.openxmlformats.org/officeDocument/2006/relationships/hyperlink" Target="https://www.un-redd.org/document-library/output12-safeguards" TargetMode="External"/><Relationship Id="rId34" Type="http://schemas.openxmlformats.org/officeDocument/2006/relationships/hyperlink" Target="https://www.un-redd.org/document-library/outcome-2-finance" TargetMode="External"/><Relationship Id="rId42" Type="http://schemas.openxmlformats.org/officeDocument/2006/relationships/hyperlink" Target="https://www.un-redd.org/document-library/output42-cross-sectoral" TargetMode="External"/><Relationship Id="rId47" Type="http://schemas.openxmlformats.org/officeDocument/2006/relationships/hyperlink" Target="https://www.un-redd.org/document-library/cross-cutting-c-convening-advocacy-and-communication" TargetMode="External"/><Relationship Id="rId50" Type="http://schemas.openxmlformats.org/officeDocument/2006/relationships/hyperlink" Target="https://www.un.org/ecosoc/sites/www.un.org.ecosoc/files/files/en/qcpr/SGR2019-Add%201%20-%20Funding%20Compact%20-%2018%20April%202019.pdf" TargetMode="External"/><Relationship Id="rId55" Type="http://schemas.microsoft.com/office/2020/10/relationships/intelligence" Target="intelligence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un-redd.org/document-library/outcome-2-finance" TargetMode="External"/><Relationship Id="rId11" Type="http://schemas.openxmlformats.org/officeDocument/2006/relationships/endnotes" Target="endnotes.xml"/><Relationship Id="rId24" Type="http://schemas.openxmlformats.org/officeDocument/2006/relationships/hyperlink" Target="https://www.un-redd.org/document-library/output42-cross-sectoral" TargetMode="External"/><Relationship Id="rId32" Type="http://schemas.openxmlformats.org/officeDocument/2006/relationships/hyperlink" Target="https://www.un-redd.org/document-library/output12-safeguards" TargetMode="External"/><Relationship Id="rId37" Type="http://schemas.openxmlformats.org/officeDocument/2006/relationships/hyperlink" Target="https://www.un-redd.org/document-library/outcome-2-finance" TargetMode="External"/><Relationship Id="rId40" Type="http://schemas.openxmlformats.org/officeDocument/2006/relationships/hyperlink" Target="https://www.un-redd.org/document-library/output33-policy-capacity" TargetMode="External"/><Relationship Id="rId45" Type="http://schemas.openxmlformats.org/officeDocument/2006/relationships/hyperlink" Target="https://www.un-redd.org/document-library/crosscutting-social-inclusion"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un-redd.org/document-library/output31-ndcs" TargetMode="External"/><Relationship Id="rId31" Type="http://schemas.openxmlformats.org/officeDocument/2006/relationships/hyperlink" Target="https://www.un-redd.org/document-library/output-11-nfm-systems-and-measurement-reporting-and-verification-consolidated" TargetMode="External"/><Relationship Id="rId44" Type="http://schemas.openxmlformats.org/officeDocument/2006/relationships/hyperlink" Target="https://www.un-redd.org/document-library/output44-investments" TargetMode="Externa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redd.org/sites/default/files/2024-12/Formative%20Review%20FINAL.pdf" TargetMode="External"/><Relationship Id="rId22" Type="http://schemas.openxmlformats.org/officeDocument/2006/relationships/hyperlink" Target="https://www.un-redd.org/document-library/outcome-2-finance" TargetMode="External"/><Relationship Id="rId27" Type="http://schemas.openxmlformats.org/officeDocument/2006/relationships/hyperlink" Target="https://www.un-redd.org/document-library/output33-policy-capacity" TargetMode="External"/><Relationship Id="rId30" Type="http://schemas.openxmlformats.org/officeDocument/2006/relationships/hyperlink" Target="https://www.un-redd.org/document-library/output44-investments" TargetMode="External"/><Relationship Id="rId35" Type="http://schemas.openxmlformats.org/officeDocument/2006/relationships/hyperlink" Target="https://www.un-redd.org/document-library/outcome-2-finance" TargetMode="External"/><Relationship Id="rId43" Type="http://schemas.openxmlformats.org/officeDocument/2006/relationships/hyperlink" Target="https://www.un-redd.org/document-library/output43-local-solutions" TargetMode="External"/><Relationship Id="rId48" Type="http://schemas.openxmlformats.org/officeDocument/2006/relationships/hyperlink" Target="https://reform.un.org/es/content/reforma-del-desarrollo"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un-redd.org/document-library/output-11-nfm-systems-and-measurement-reporting-and-verification-consolidated" TargetMode="External"/><Relationship Id="rId25" Type="http://schemas.openxmlformats.org/officeDocument/2006/relationships/hyperlink" Target="https://www.un-redd.org/document-library/output13-benefit-sharing" TargetMode="External"/><Relationship Id="rId33" Type="http://schemas.openxmlformats.org/officeDocument/2006/relationships/hyperlink" Target="https://www.un-redd.org/document-library/output13-benefit-sharing" TargetMode="External"/><Relationship Id="rId38" Type="http://schemas.openxmlformats.org/officeDocument/2006/relationships/hyperlink" Target="https://www.un-redd.org/document-library/output31-ndcs" TargetMode="External"/><Relationship Id="rId46" Type="http://schemas.openxmlformats.org/officeDocument/2006/relationships/hyperlink" Target="https://www.un-redd.org/document-library/cross-cutting-b-knowledge-generation-and-management" TargetMode="External"/><Relationship Id="rId20" Type="http://schemas.openxmlformats.org/officeDocument/2006/relationships/hyperlink" Target="https://www.un-redd.org/document-library/output41-forest-sector" TargetMode="External"/><Relationship Id="rId41" Type="http://schemas.openxmlformats.org/officeDocument/2006/relationships/hyperlink" Target="https://www.un-redd.org/document-library/output41-forest-sector" TargetMode="External"/><Relationship Id="rId54"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ukcop26.org/glasgow-leaders-declaration-on-forests-and-land-use/" TargetMode="External"/><Relationship Id="rId23" Type="http://schemas.openxmlformats.org/officeDocument/2006/relationships/hyperlink" Target="https://www.un-redd.org/document-library/output32-etf" TargetMode="External"/><Relationship Id="rId28" Type="http://schemas.openxmlformats.org/officeDocument/2006/relationships/hyperlink" Target="https://www.un-redd.org/document-library/output43-local-solutions" TargetMode="External"/><Relationship Id="rId36" Type="http://schemas.openxmlformats.org/officeDocument/2006/relationships/hyperlink" Target="https://www.un-redd.org/document-library/outcome-2-finance" TargetMode="External"/><Relationship Id="rId49" Type="http://schemas.openxmlformats.org/officeDocument/2006/relationships/hyperlink" Target="https://undocs.org/Home/Mobile?FinalSymbol=a%2Fres%2F72%2F279&amp;Language=E&amp;DeviceType=Desktop&amp;LangRequested=False" TargetMode="External"/></Relationships>
</file>

<file path=word/documenttasks/documenttasks1.xml><?xml version="1.0" encoding="utf-8"?>
<t:Tasks xmlns:t="http://schemas.microsoft.com/office/tasks/2019/documenttasks" xmlns:oel="http://schemas.microsoft.com/office/2019/extlst">
  <t:Task id="{C5D13F56-BBB6-430E-84A6-26AFD4F74E7F}">
    <t:Anchor>
      <t:Comment id="112690119"/>
    </t:Anchor>
    <t:History>
      <t:Event id="{40F63D24-872A-4768-8142-5A52237F2CFB}" time="2024-05-15T13:40:40.274Z">
        <t:Attribution userId="S::mario.boccucci@un.org::93320489-c202-46c0-93b9-0ea3f67a5ff2" userProvider="AD" userName="Mario Boccucci"/>
        <t:Anchor>
          <t:Comment id="536013372"/>
        </t:Anchor>
        <t:Create/>
      </t:Event>
      <t:Event id="{AD187CAD-F1CE-4545-9CC7-D4C4A458D28F}" time="2024-05-15T13:40:40.274Z">
        <t:Attribution userId="S::mario.boccucci@un.org::93320489-c202-46c0-93b9-0ea3f67a5ff2" userProvider="AD" userName="Mario Boccucci"/>
        <t:Anchor>
          <t:Comment id="536013372"/>
        </t:Anchor>
        <t:Assign userId="S::sharon.mcauslan@un.org::93e3be1b-baab-4963-95e9-eee5c908e145" userProvider="AD" userName="Sharon Mcauslan"/>
      </t:Event>
      <t:Event id="{4F2C6FAD-D7BA-4A45-9C4D-900B48304C9C}" time="2024-05-15T13:40:40.274Z">
        <t:Attribution userId="S::mario.boccucci@un.org::93320489-c202-46c0-93b9-0ea3f67a5ff2" userProvider="AD" userName="Mario Boccucci"/>
        <t:Anchor>
          <t:Comment id="536013372"/>
        </t:Anchor>
        <t:SetTitle title="@Sharon Mcauslan not sure we need these comments any more? We are working along those lines and reminder for us not needed?"/>
      </t:Event>
      <t:Event id="{107BE20C-8139-4C17-B8B1-41C7786D4176}" time="2024-05-15T15:56:43.065Z">
        <t:Attribution userId="S::sharon.mcauslan@un.org::93e3be1b-baab-4963-95e9-eee5c908e145" userProvider="AD" userName="Sharon Mcauslan"/>
        <t:Progress percentComplete="100"/>
      </t:Event>
    </t:History>
  </t:Task>
  <t:Task id="{2EF751D0-E989-4F14-ABBB-DE00F1382A0A}">
    <t:Anchor>
      <t:Comment id="878993975"/>
    </t:Anchor>
    <t:History>
      <t:Event id="{ADF476AA-60D5-4FEC-809B-39BE117F4093}" time="2024-05-15T12:59:54.923Z">
        <t:Attribution userId="S::mario.boccucci@un.org::93320489-c202-46c0-93b9-0ea3f67a5ff2" userProvider="AD" userName="Mario Boccucci"/>
        <t:Anchor>
          <t:Comment id="921812735"/>
        </t:Anchor>
        <t:Create/>
      </t:Event>
      <t:Event id="{E32A29CA-7BEF-493F-8AC5-39EC11BA3363}" time="2024-05-15T12:59:54.923Z">
        <t:Attribution userId="S::mario.boccucci@un.org::93320489-c202-46c0-93b9-0ea3f67a5ff2" userProvider="AD" userName="Mario Boccucci"/>
        <t:Anchor>
          <t:Comment id="921812735"/>
        </t:Anchor>
        <t:Assign userId="S::sharon.mcauslan@un.org::93e3be1b-baab-4963-95e9-eee5c908e145" userProvider="AD" userName="Sharon Mcauslan"/>
      </t:Event>
      <t:Event id="{96774063-40FD-4199-9153-B4053DF1423A}" time="2024-05-15T12:59:54.923Z">
        <t:Attribution userId="S::mario.boccucci@un.org::93320489-c202-46c0-93b9-0ea3f67a5ff2" userProvider="AD" userName="Mario Boccucci"/>
        <t:Anchor>
          <t:Comment id="921812735"/>
        </t:Anchor>
        <t:SetTitle title="@Sharon Mcauslan action point for radical listening phase + I have done the edit as suggest by Steve"/>
      </t:Event>
    </t:History>
  </t:Task>
  <t:Task id="{B6AF09CA-2E40-4B56-BB03-E8ACB6B8F5A4}">
    <t:Anchor>
      <t:Comment id="702337594"/>
    </t:Anchor>
    <t:History>
      <t:Event id="{90BACC01-8B27-4D39-A318-57F5A0D2A6D9}" time="2024-05-15T13:38:17.543Z">
        <t:Attribution userId="S::mario.boccucci@un.org::93320489-c202-46c0-93b9-0ea3f67a5ff2" userProvider="AD" userName="Mario Boccucci"/>
        <t:Anchor>
          <t:Comment id="605665307"/>
        </t:Anchor>
        <t:Create/>
      </t:Event>
      <t:Event id="{2E74DF24-EAC9-4397-B9D9-F8023B7DF815}" time="2024-05-15T13:38:17.543Z">
        <t:Attribution userId="S::mario.boccucci@un.org::93320489-c202-46c0-93b9-0ea3f67a5ff2" userProvider="AD" userName="Mario Boccucci"/>
        <t:Anchor>
          <t:Comment id="605665307"/>
        </t:Anchor>
        <t:Assign userId="S::sharon.mcauslan@un.org::93e3be1b-baab-4963-95e9-eee5c908e145" userProvider="AD" userName="Sharon Mcauslan"/>
      </t:Event>
      <t:Event id="{F7D23215-5C8E-4E8A-A506-7E8D46D8E91C}" time="2024-05-15T13:38:17.543Z">
        <t:Attribution userId="S::mario.boccucci@un.org::93320489-c202-46c0-93b9-0ea3f67a5ff2" userProvider="AD" userName="Mario Boccucci"/>
        <t:Anchor>
          <t:Comment id="605665307"/>
        </t:Anchor>
        <t:SetTitle title="@Sharon Mcauslan see point abov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7132B190F454964AEE63266677DE6CF"/>
        <w:category>
          <w:name w:val="General"/>
          <w:gallery w:val="placeholder"/>
        </w:category>
        <w:types>
          <w:type w:val="bbPlcHdr"/>
        </w:types>
        <w:behaviors>
          <w:behavior w:val="content"/>
        </w:behaviors>
        <w:guid w:val="{92C03B3C-6F7C-40E4-A1BD-BBF78B7D1854}"/>
      </w:docPartPr>
      <w:docPartBody>
        <w:p w:rsidR="003946FB" w:rsidRDefault="003946FB" w:rsidP="003946FB">
          <w:pPr>
            <w:pStyle w:val="87132B190F454964AEE63266677DE6CF"/>
          </w:pPr>
          <w:r>
            <w:rPr>
              <w:rFonts w:asciiTheme="majorHAnsi" w:eastAsiaTheme="majorEastAsia" w:hAnsiTheme="majorHAnsi" w:cstheme="majorBidi"/>
              <w:color w:val="156082" w:themeColor="accent1"/>
              <w:sz w:val="88"/>
              <w:szCs w:val="88"/>
            </w:rPr>
            <w:t>[Document title]</w:t>
          </w:r>
        </w:p>
      </w:docPartBody>
    </w:docPart>
    <w:docPart>
      <w:docPartPr>
        <w:name w:val="0553BDE4B2EB49F6B1ADBA99A80D9511"/>
        <w:category>
          <w:name w:val="General"/>
          <w:gallery w:val="placeholder"/>
        </w:category>
        <w:types>
          <w:type w:val="bbPlcHdr"/>
        </w:types>
        <w:behaviors>
          <w:behavior w:val="content"/>
        </w:behaviors>
        <w:guid w:val="{F67B95BA-917E-454F-B952-BAFB2698104D}"/>
      </w:docPartPr>
      <w:docPartBody>
        <w:p w:rsidR="003946FB" w:rsidRDefault="003946FB" w:rsidP="003946FB">
          <w:pPr>
            <w:pStyle w:val="0553BDE4B2EB49F6B1ADBA99A80D951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6FB"/>
    <w:rsid w:val="000400AB"/>
    <w:rsid w:val="00095595"/>
    <w:rsid w:val="00171C21"/>
    <w:rsid w:val="001B4DC1"/>
    <w:rsid w:val="001E4D91"/>
    <w:rsid w:val="003751FE"/>
    <w:rsid w:val="00383CFE"/>
    <w:rsid w:val="003946FB"/>
    <w:rsid w:val="003C51CD"/>
    <w:rsid w:val="003F1859"/>
    <w:rsid w:val="004972C6"/>
    <w:rsid w:val="004F7F05"/>
    <w:rsid w:val="00595367"/>
    <w:rsid w:val="005F62E9"/>
    <w:rsid w:val="0069677B"/>
    <w:rsid w:val="00707C01"/>
    <w:rsid w:val="0072524D"/>
    <w:rsid w:val="007F4C77"/>
    <w:rsid w:val="0081279C"/>
    <w:rsid w:val="00861940"/>
    <w:rsid w:val="00880AB4"/>
    <w:rsid w:val="00882960"/>
    <w:rsid w:val="008918F6"/>
    <w:rsid w:val="009024C0"/>
    <w:rsid w:val="0090496D"/>
    <w:rsid w:val="00A04B00"/>
    <w:rsid w:val="00B86E4A"/>
    <w:rsid w:val="00C01845"/>
    <w:rsid w:val="00C03356"/>
    <w:rsid w:val="00C13C52"/>
    <w:rsid w:val="00C45433"/>
    <w:rsid w:val="00C459B1"/>
    <w:rsid w:val="00CB29FD"/>
    <w:rsid w:val="00D7332B"/>
    <w:rsid w:val="00DA44CC"/>
    <w:rsid w:val="00E15A0C"/>
    <w:rsid w:val="00E31BC2"/>
    <w:rsid w:val="00F856D6"/>
    <w:rsid w:val="00F940B2"/>
    <w:rsid w:val="00FB26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132B190F454964AEE63266677DE6CF">
    <w:name w:val="87132B190F454964AEE63266677DE6CF"/>
    <w:rsid w:val="003946FB"/>
  </w:style>
  <w:style w:type="paragraph" w:customStyle="1" w:styleId="0553BDE4B2EB49F6B1ADBA99A80D9511">
    <w:name w:val="0553BDE4B2EB49F6B1ADBA99A80D9511"/>
    <w:rsid w:val="003946FB"/>
  </w:style>
  <w:style w:type="character" w:styleId="PlaceholderText">
    <w:name w:val="Placeholder Text"/>
    <w:basedOn w:val="DefaultParagraphFont"/>
    <w:uiPriority w:val="99"/>
    <w:semiHidden/>
    <w:rsid w:val="00E15A0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2024-09-12T00:00:00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85f9f-5b09-4318-a0aa-4985f07ed732" xsi:nil="true"/>
    <lcf76f155ced4ddcb4097134ff3c332f xmlns="c71c1e6d-3aec-4a70-915d-e4e6bb241605">
      <Terms xmlns="http://schemas.microsoft.com/office/infopath/2007/PartnerControls"/>
    </lcf76f155ced4ddcb4097134ff3c332f>
    <SharedWithUsers xmlns="af485f9f-5b09-4318-a0aa-4985f07ed732">
      <UserInfo>
        <DisplayName>Serena Fortuna [FAO]</DisplayName>
        <AccountId>75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4CF8A88F65F64D994BBD5497EE3EFC" ma:contentTypeVersion="17" ma:contentTypeDescription="Create a new document." ma:contentTypeScope="" ma:versionID="fdce2eb4e6dd02bdcbf378a6bc3ab535">
  <xsd:schema xmlns:xsd="http://www.w3.org/2001/XMLSchema" xmlns:xs="http://www.w3.org/2001/XMLSchema" xmlns:p="http://schemas.microsoft.com/office/2006/metadata/properties" xmlns:ns2="c71c1e6d-3aec-4a70-915d-e4e6bb241605" xmlns:ns3="af485f9f-5b09-4318-a0aa-4985f07ed732" targetNamespace="http://schemas.microsoft.com/office/2006/metadata/properties" ma:root="true" ma:fieldsID="ec2fc35a6e9dcb1c25f4990e06c371ea" ns2:_="" ns3:_="">
    <xsd:import namespace="c71c1e6d-3aec-4a70-915d-e4e6bb241605"/>
    <xsd:import namespace="af485f9f-5b09-4318-a0aa-4985f07ed7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1c1e6d-3aec-4a70-915d-e4e6bb24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485f9f-5b09-4318-a0aa-4985f07ed7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4c4995-f701-4251-b8ae-1d954c2809a2}" ma:internalName="TaxCatchAll" ma:showField="CatchAllData" ma:web="af485f9f-5b09-4318-a0aa-4985f07ed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831BB4-E94D-4B71-AB47-11725DED4970}">
  <ds:schemaRefs>
    <ds:schemaRef ds:uri="http://schemas.microsoft.com/sharepoint/v3/contenttype/forms"/>
  </ds:schemaRefs>
</ds:datastoreItem>
</file>

<file path=customXml/itemProps3.xml><?xml version="1.0" encoding="utf-8"?>
<ds:datastoreItem xmlns:ds="http://schemas.openxmlformats.org/officeDocument/2006/customXml" ds:itemID="{8453CBD3-7F8C-4C8D-A394-DA575955E961}">
  <ds:schemaRefs>
    <ds:schemaRef ds:uri="http://schemas.microsoft.com/office/2006/metadata/properties"/>
    <ds:schemaRef ds:uri="http://schemas.microsoft.com/office/infopath/2007/PartnerControls"/>
    <ds:schemaRef ds:uri="af485f9f-5b09-4318-a0aa-4985f07ed732"/>
    <ds:schemaRef ds:uri="c71c1e6d-3aec-4a70-915d-e4e6bb241605"/>
  </ds:schemaRefs>
</ds:datastoreItem>
</file>

<file path=customXml/itemProps4.xml><?xml version="1.0" encoding="utf-8"?>
<ds:datastoreItem xmlns:ds="http://schemas.openxmlformats.org/officeDocument/2006/customXml" ds:itemID="{C62A275E-0EB1-4943-8D5A-B3A9DF9C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1c1e6d-3aec-4a70-915d-e4e6bb241605"/>
    <ds:schemaRef ds:uri="af485f9f-5b09-4318-a0aa-4985f07ed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CABFB5-BF30-4E64-84A1-858B64B85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24</Pages>
  <Words>9707</Words>
  <Characters>55332</Characters>
  <Application>Microsoft Office Word</Application>
  <DocSecurity>0</DocSecurity>
  <Lines>461</Lines>
  <Paragraphs>129</Paragraphs>
  <ScaleCrop>false</ScaleCrop>
  <HeadingPairs>
    <vt:vector size="6" baseType="variant">
      <vt:variant>
        <vt:lpstr>Título</vt:lpstr>
      </vt:variant>
      <vt:variant>
        <vt:i4>1</vt:i4>
      </vt:variant>
      <vt:variant>
        <vt:lpstr>Títulos</vt:lpstr>
      </vt:variant>
      <vt:variant>
        <vt:i4>100</vt:i4>
      </vt:variant>
      <vt:variant>
        <vt:lpstr>Title</vt:lpstr>
      </vt:variant>
      <vt:variant>
        <vt:i4>1</vt:i4>
      </vt:variant>
    </vt:vector>
  </HeadingPairs>
  <TitlesOfParts>
    <vt:vector size="102" baseType="lpstr">
      <vt:lpstr>Estrategia ONU-REDD 2026-2030</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INTRODUCCIÓN</vt:lpstr>
      <vt:lpstr>    1.1. Antecedentes</vt:lpstr>
      <vt:lpstr>    Proceso</vt:lpstr>
      <vt:lpstr>    Fundamentos</vt:lpstr>
      <vt:lpstr>ESTRATEGIA</vt:lpstr>
      <vt:lpstr>    Visión y objetivo</vt:lpstr>
      <vt:lpstr>    Teoría del cambio</vt:lpstr>
      <vt:lpstr>    Premisas</vt:lpstr>
      <vt:lpstr>    Propuesta de valor del programa ONU-REDD</vt:lpstr>
      <vt:lpstr/>
      <vt:lpstr/>
      <vt:lpstr/>
      <vt:lpstr/>
      <vt:lpstr>Resultados</vt:lpstr>
      <vt:lpstr>    Resultados programáticos y elementos transversales</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Resultado 1: demostración de resultados REDD+ de alta integridad</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
  <LinksUpToDate>false</LinksUpToDate>
  <CharactersWithSpaces>64910</CharactersWithSpaces>
  <SharedDoc>false</SharedDoc>
  <HLinks>
    <vt:vector size="192" baseType="variant">
      <vt:variant>
        <vt:i4>5373982</vt:i4>
      </vt:variant>
      <vt:variant>
        <vt:i4>165</vt:i4>
      </vt:variant>
      <vt:variant>
        <vt:i4>0</vt:i4>
      </vt:variant>
      <vt:variant>
        <vt:i4>5</vt:i4>
      </vt:variant>
      <vt:variant>
        <vt:lpwstr>https://www.un.org/ecosoc/sites/www.un.org.ecosoc/files/files/en/qcpr/SGR2019-Add 1 - Funding Compact - 18 April 2019.pdf</vt:lpwstr>
      </vt:variant>
      <vt:variant>
        <vt:lpwstr/>
      </vt:variant>
      <vt:variant>
        <vt:i4>2359332</vt:i4>
      </vt:variant>
      <vt:variant>
        <vt:i4>162</vt:i4>
      </vt:variant>
      <vt:variant>
        <vt:i4>0</vt:i4>
      </vt:variant>
      <vt:variant>
        <vt:i4>5</vt:i4>
      </vt:variant>
      <vt:variant>
        <vt:lpwstr>https://undocs.org/a/res/72/279</vt:lpwstr>
      </vt:variant>
      <vt:variant>
        <vt:lpwstr/>
      </vt:variant>
      <vt:variant>
        <vt:i4>786443</vt:i4>
      </vt:variant>
      <vt:variant>
        <vt:i4>159</vt:i4>
      </vt:variant>
      <vt:variant>
        <vt:i4>0</vt:i4>
      </vt:variant>
      <vt:variant>
        <vt:i4>5</vt:i4>
      </vt:variant>
      <vt:variant>
        <vt:lpwstr>https://reform.un.org/content/development-reform</vt:lpwstr>
      </vt:variant>
      <vt:variant>
        <vt:lpwstr/>
      </vt:variant>
      <vt:variant>
        <vt:i4>5636184</vt:i4>
      </vt:variant>
      <vt:variant>
        <vt:i4>156</vt:i4>
      </vt:variant>
      <vt:variant>
        <vt:i4>0</vt:i4>
      </vt:variant>
      <vt:variant>
        <vt:i4>5</vt:i4>
      </vt:variant>
      <vt:variant>
        <vt:lpwstr>http://www.cpfweb.org/en/</vt:lpwstr>
      </vt:variant>
      <vt:variant>
        <vt:lpwstr/>
      </vt:variant>
      <vt:variant>
        <vt:i4>4784134</vt:i4>
      </vt:variant>
      <vt:variant>
        <vt:i4>153</vt:i4>
      </vt:variant>
      <vt:variant>
        <vt:i4>0</vt:i4>
      </vt:variant>
      <vt:variant>
        <vt:i4>5</vt:i4>
      </vt:variant>
      <vt:variant>
        <vt:lpwstr>https://www.unep-wcmc.org/resources-and-data/strengthening-synergies</vt:lpwstr>
      </vt:variant>
      <vt:variant>
        <vt:lpwstr/>
      </vt:variant>
      <vt:variant>
        <vt:i4>7995455</vt:i4>
      </vt:variant>
      <vt:variant>
        <vt:i4>150</vt:i4>
      </vt:variant>
      <vt:variant>
        <vt:i4>0</vt:i4>
      </vt:variant>
      <vt:variant>
        <vt:i4>5</vt:i4>
      </vt:variant>
      <vt:variant>
        <vt:lpwstr>https://www.unep.org/explore-topics/climate-action/what-we-do/climate-adaptation/ecosystem-based-adaptation</vt:lpwstr>
      </vt:variant>
      <vt:variant>
        <vt:lpwstr/>
      </vt:variant>
      <vt:variant>
        <vt:i4>2162809</vt:i4>
      </vt:variant>
      <vt:variant>
        <vt:i4>147</vt:i4>
      </vt:variant>
      <vt:variant>
        <vt:i4>0</vt:i4>
      </vt:variant>
      <vt:variant>
        <vt:i4>5</vt:i4>
      </vt:variant>
      <vt:variant>
        <vt:lpwstr>https://www.unep.org/explore-topics/climate-action/what-we-do/redd</vt:lpwstr>
      </vt:variant>
      <vt:variant>
        <vt:lpwstr/>
      </vt:variant>
      <vt:variant>
        <vt:i4>1441874</vt:i4>
      </vt:variant>
      <vt:variant>
        <vt:i4>144</vt:i4>
      </vt:variant>
      <vt:variant>
        <vt:i4>0</vt:i4>
      </vt:variant>
      <vt:variant>
        <vt:i4>5</vt:i4>
      </vt:variant>
      <vt:variant>
        <vt:lpwstr>https://ukcop26.org/glasgow-leaders-declaration-on-forests-and-land-use/</vt:lpwstr>
      </vt:variant>
      <vt:variant>
        <vt:lpwstr/>
      </vt:variant>
      <vt:variant>
        <vt:i4>7143475</vt:i4>
      </vt:variant>
      <vt:variant>
        <vt:i4>141</vt:i4>
      </vt:variant>
      <vt:variant>
        <vt:i4>0</vt:i4>
      </vt:variant>
      <vt:variant>
        <vt:i4>5</vt:i4>
      </vt:variant>
      <vt:variant>
        <vt:lpwstr>https://www.un.org/sg/en/content/sg/speeches/2024-06-05/secretary-generals-special-address-climate-action-moment-of-truth%C2%A0</vt:lpwstr>
      </vt:variant>
      <vt:variant>
        <vt:lpwstr/>
      </vt:variant>
      <vt:variant>
        <vt:i4>1048629</vt:i4>
      </vt:variant>
      <vt:variant>
        <vt:i4>134</vt:i4>
      </vt:variant>
      <vt:variant>
        <vt:i4>0</vt:i4>
      </vt:variant>
      <vt:variant>
        <vt:i4>5</vt:i4>
      </vt:variant>
      <vt:variant>
        <vt:lpwstr/>
      </vt:variant>
      <vt:variant>
        <vt:lpwstr>_Toc176517321</vt:lpwstr>
      </vt:variant>
      <vt:variant>
        <vt:i4>1048629</vt:i4>
      </vt:variant>
      <vt:variant>
        <vt:i4>128</vt:i4>
      </vt:variant>
      <vt:variant>
        <vt:i4>0</vt:i4>
      </vt:variant>
      <vt:variant>
        <vt:i4>5</vt:i4>
      </vt:variant>
      <vt:variant>
        <vt:lpwstr/>
      </vt:variant>
      <vt:variant>
        <vt:lpwstr>_Toc176517320</vt:lpwstr>
      </vt:variant>
      <vt:variant>
        <vt:i4>1245237</vt:i4>
      </vt:variant>
      <vt:variant>
        <vt:i4>122</vt:i4>
      </vt:variant>
      <vt:variant>
        <vt:i4>0</vt:i4>
      </vt:variant>
      <vt:variant>
        <vt:i4>5</vt:i4>
      </vt:variant>
      <vt:variant>
        <vt:lpwstr/>
      </vt:variant>
      <vt:variant>
        <vt:lpwstr>_Toc176517319</vt:lpwstr>
      </vt:variant>
      <vt:variant>
        <vt:i4>1245237</vt:i4>
      </vt:variant>
      <vt:variant>
        <vt:i4>116</vt:i4>
      </vt:variant>
      <vt:variant>
        <vt:i4>0</vt:i4>
      </vt:variant>
      <vt:variant>
        <vt:i4>5</vt:i4>
      </vt:variant>
      <vt:variant>
        <vt:lpwstr/>
      </vt:variant>
      <vt:variant>
        <vt:lpwstr>_Toc176517318</vt:lpwstr>
      </vt:variant>
      <vt:variant>
        <vt:i4>1245237</vt:i4>
      </vt:variant>
      <vt:variant>
        <vt:i4>110</vt:i4>
      </vt:variant>
      <vt:variant>
        <vt:i4>0</vt:i4>
      </vt:variant>
      <vt:variant>
        <vt:i4>5</vt:i4>
      </vt:variant>
      <vt:variant>
        <vt:lpwstr/>
      </vt:variant>
      <vt:variant>
        <vt:lpwstr>_Toc176517317</vt:lpwstr>
      </vt:variant>
      <vt:variant>
        <vt:i4>1245237</vt:i4>
      </vt:variant>
      <vt:variant>
        <vt:i4>104</vt:i4>
      </vt:variant>
      <vt:variant>
        <vt:i4>0</vt:i4>
      </vt:variant>
      <vt:variant>
        <vt:i4>5</vt:i4>
      </vt:variant>
      <vt:variant>
        <vt:lpwstr/>
      </vt:variant>
      <vt:variant>
        <vt:lpwstr>_Toc176517316</vt:lpwstr>
      </vt:variant>
      <vt:variant>
        <vt:i4>1245237</vt:i4>
      </vt:variant>
      <vt:variant>
        <vt:i4>98</vt:i4>
      </vt:variant>
      <vt:variant>
        <vt:i4>0</vt:i4>
      </vt:variant>
      <vt:variant>
        <vt:i4>5</vt:i4>
      </vt:variant>
      <vt:variant>
        <vt:lpwstr/>
      </vt:variant>
      <vt:variant>
        <vt:lpwstr>_Toc176517315</vt:lpwstr>
      </vt:variant>
      <vt:variant>
        <vt:i4>1245237</vt:i4>
      </vt:variant>
      <vt:variant>
        <vt:i4>92</vt:i4>
      </vt:variant>
      <vt:variant>
        <vt:i4>0</vt:i4>
      </vt:variant>
      <vt:variant>
        <vt:i4>5</vt:i4>
      </vt:variant>
      <vt:variant>
        <vt:lpwstr/>
      </vt:variant>
      <vt:variant>
        <vt:lpwstr>_Toc176517314</vt:lpwstr>
      </vt:variant>
      <vt:variant>
        <vt:i4>1245237</vt:i4>
      </vt:variant>
      <vt:variant>
        <vt:i4>86</vt:i4>
      </vt:variant>
      <vt:variant>
        <vt:i4>0</vt:i4>
      </vt:variant>
      <vt:variant>
        <vt:i4>5</vt:i4>
      </vt:variant>
      <vt:variant>
        <vt:lpwstr/>
      </vt:variant>
      <vt:variant>
        <vt:lpwstr>_Toc176517313</vt:lpwstr>
      </vt:variant>
      <vt:variant>
        <vt:i4>1245237</vt:i4>
      </vt:variant>
      <vt:variant>
        <vt:i4>80</vt:i4>
      </vt:variant>
      <vt:variant>
        <vt:i4>0</vt:i4>
      </vt:variant>
      <vt:variant>
        <vt:i4>5</vt:i4>
      </vt:variant>
      <vt:variant>
        <vt:lpwstr/>
      </vt:variant>
      <vt:variant>
        <vt:lpwstr>_Toc176517312</vt:lpwstr>
      </vt:variant>
      <vt:variant>
        <vt:i4>1245237</vt:i4>
      </vt:variant>
      <vt:variant>
        <vt:i4>74</vt:i4>
      </vt:variant>
      <vt:variant>
        <vt:i4>0</vt:i4>
      </vt:variant>
      <vt:variant>
        <vt:i4>5</vt:i4>
      </vt:variant>
      <vt:variant>
        <vt:lpwstr/>
      </vt:variant>
      <vt:variant>
        <vt:lpwstr>_Toc176517311</vt:lpwstr>
      </vt:variant>
      <vt:variant>
        <vt:i4>1245237</vt:i4>
      </vt:variant>
      <vt:variant>
        <vt:i4>68</vt:i4>
      </vt:variant>
      <vt:variant>
        <vt:i4>0</vt:i4>
      </vt:variant>
      <vt:variant>
        <vt:i4>5</vt:i4>
      </vt:variant>
      <vt:variant>
        <vt:lpwstr/>
      </vt:variant>
      <vt:variant>
        <vt:lpwstr>_Toc176517310</vt:lpwstr>
      </vt:variant>
      <vt:variant>
        <vt:i4>1179701</vt:i4>
      </vt:variant>
      <vt:variant>
        <vt:i4>62</vt:i4>
      </vt:variant>
      <vt:variant>
        <vt:i4>0</vt:i4>
      </vt:variant>
      <vt:variant>
        <vt:i4>5</vt:i4>
      </vt:variant>
      <vt:variant>
        <vt:lpwstr/>
      </vt:variant>
      <vt:variant>
        <vt:lpwstr>_Toc176517309</vt:lpwstr>
      </vt:variant>
      <vt:variant>
        <vt:i4>1179701</vt:i4>
      </vt:variant>
      <vt:variant>
        <vt:i4>56</vt:i4>
      </vt:variant>
      <vt:variant>
        <vt:i4>0</vt:i4>
      </vt:variant>
      <vt:variant>
        <vt:i4>5</vt:i4>
      </vt:variant>
      <vt:variant>
        <vt:lpwstr/>
      </vt:variant>
      <vt:variant>
        <vt:lpwstr>_Toc176517308</vt:lpwstr>
      </vt:variant>
      <vt:variant>
        <vt:i4>1179701</vt:i4>
      </vt:variant>
      <vt:variant>
        <vt:i4>50</vt:i4>
      </vt:variant>
      <vt:variant>
        <vt:i4>0</vt:i4>
      </vt:variant>
      <vt:variant>
        <vt:i4>5</vt:i4>
      </vt:variant>
      <vt:variant>
        <vt:lpwstr/>
      </vt:variant>
      <vt:variant>
        <vt:lpwstr>_Toc176517307</vt:lpwstr>
      </vt:variant>
      <vt:variant>
        <vt:i4>1179701</vt:i4>
      </vt:variant>
      <vt:variant>
        <vt:i4>44</vt:i4>
      </vt:variant>
      <vt:variant>
        <vt:i4>0</vt:i4>
      </vt:variant>
      <vt:variant>
        <vt:i4>5</vt:i4>
      </vt:variant>
      <vt:variant>
        <vt:lpwstr/>
      </vt:variant>
      <vt:variant>
        <vt:lpwstr>_Toc176517306</vt:lpwstr>
      </vt:variant>
      <vt:variant>
        <vt:i4>1179701</vt:i4>
      </vt:variant>
      <vt:variant>
        <vt:i4>38</vt:i4>
      </vt:variant>
      <vt:variant>
        <vt:i4>0</vt:i4>
      </vt:variant>
      <vt:variant>
        <vt:i4>5</vt:i4>
      </vt:variant>
      <vt:variant>
        <vt:lpwstr/>
      </vt:variant>
      <vt:variant>
        <vt:lpwstr>_Toc176517305</vt:lpwstr>
      </vt:variant>
      <vt:variant>
        <vt:i4>1179701</vt:i4>
      </vt:variant>
      <vt:variant>
        <vt:i4>32</vt:i4>
      </vt:variant>
      <vt:variant>
        <vt:i4>0</vt:i4>
      </vt:variant>
      <vt:variant>
        <vt:i4>5</vt:i4>
      </vt:variant>
      <vt:variant>
        <vt:lpwstr/>
      </vt:variant>
      <vt:variant>
        <vt:lpwstr>_Toc176517304</vt:lpwstr>
      </vt:variant>
      <vt:variant>
        <vt:i4>1179701</vt:i4>
      </vt:variant>
      <vt:variant>
        <vt:i4>26</vt:i4>
      </vt:variant>
      <vt:variant>
        <vt:i4>0</vt:i4>
      </vt:variant>
      <vt:variant>
        <vt:i4>5</vt:i4>
      </vt:variant>
      <vt:variant>
        <vt:lpwstr/>
      </vt:variant>
      <vt:variant>
        <vt:lpwstr>_Toc176517303</vt:lpwstr>
      </vt:variant>
      <vt:variant>
        <vt:i4>1179701</vt:i4>
      </vt:variant>
      <vt:variant>
        <vt:i4>20</vt:i4>
      </vt:variant>
      <vt:variant>
        <vt:i4>0</vt:i4>
      </vt:variant>
      <vt:variant>
        <vt:i4>5</vt:i4>
      </vt:variant>
      <vt:variant>
        <vt:lpwstr/>
      </vt:variant>
      <vt:variant>
        <vt:lpwstr>_Toc176517302</vt:lpwstr>
      </vt:variant>
      <vt:variant>
        <vt:i4>1179701</vt:i4>
      </vt:variant>
      <vt:variant>
        <vt:i4>14</vt:i4>
      </vt:variant>
      <vt:variant>
        <vt:i4>0</vt:i4>
      </vt:variant>
      <vt:variant>
        <vt:i4>5</vt:i4>
      </vt:variant>
      <vt:variant>
        <vt:lpwstr/>
      </vt:variant>
      <vt:variant>
        <vt:lpwstr>_Toc176517301</vt:lpwstr>
      </vt:variant>
      <vt:variant>
        <vt:i4>1179701</vt:i4>
      </vt:variant>
      <vt:variant>
        <vt:i4>8</vt:i4>
      </vt:variant>
      <vt:variant>
        <vt:i4>0</vt:i4>
      </vt:variant>
      <vt:variant>
        <vt:i4>5</vt:i4>
      </vt:variant>
      <vt:variant>
        <vt:lpwstr/>
      </vt:variant>
      <vt:variant>
        <vt:lpwstr>_Toc176517300</vt:lpwstr>
      </vt:variant>
      <vt:variant>
        <vt:i4>1769524</vt:i4>
      </vt:variant>
      <vt:variant>
        <vt:i4>2</vt:i4>
      </vt:variant>
      <vt:variant>
        <vt:i4>0</vt:i4>
      </vt:variant>
      <vt:variant>
        <vt:i4>5</vt:i4>
      </vt:variant>
      <vt:variant>
        <vt:lpwstr/>
      </vt:variant>
      <vt:variant>
        <vt:lpwstr>_Toc176517299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ONU-REDD 2026-2030</dc:title>
  <dc:subject>Actualizado a 21 de mayo de 2025</dc:subject>
  <dc:creator>Mario Boccucci</dc:creator>
  <cp:keywords/>
  <dc:description/>
  <cp:lastModifiedBy>Sharon Mcauslan</cp:lastModifiedBy>
  <cp:revision>19</cp:revision>
  <cp:lastPrinted>2024-12-30T02:58:00Z</cp:lastPrinted>
  <dcterms:created xsi:type="dcterms:W3CDTF">2025-06-01T15:57:00Z</dcterms:created>
  <dcterms:modified xsi:type="dcterms:W3CDTF">2025-06-09T19:50:00Z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0cfc9ed669faf6f7acc7957bc568ecb59bc5fc81cfba631276d1b4e8ebbd1526</vt:lpwstr>
  </property>
  <property fmtid="{D5CDD505-2E9C-101B-9397-08002B2CF9AE}" pid="4" name="Order">
    <vt:r8>229300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ontentTypeId">
    <vt:lpwstr>0x010100FE4CF8A88F65F64D994BBD5497EE3EFC</vt:lpwstr>
  </property>
</Properties>
</file>