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B9A21" w14:textId="77777777" w:rsidR="00E57EF1" w:rsidRDefault="007D762C" w:rsidP="00E57EF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B87F" wp14:editId="0AF191AB">
                <wp:simplePos x="0" y="0"/>
                <wp:positionH relativeFrom="column">
                  <wp:posOffset>-28575</wp:posOffset>
                </wp:positionH>
                <wp:positionV relativeFrom="paragraph">
                  <wp:posOffset>57150</wp:posOffset>
                </wp:positionV>
                <wp:extent cx="4000500" cy="895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92E3C" w14:textId="77777777" w:rsidR="0028741C" w:rsidRDefault="0028741C">
                            <w:pPr>
                              <w:rPr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</w:p>
                          <w:p w14:paraId="793F6BFD" w14:textId="77777777" w:rsidR="0028741C" w:rsidRPr="00E57EF1" w:rsidRDefault="0028741C">
                            <w:pP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color w:val="8EAADB" w:themeColor="accent5" w:themeTint="99"/>
                                <w:sz w:val="36"/>
                                <w:szCs w:val="36"/>
                                <w:lang w:val="es-ES"/>
                              </w:rPr>
                              <w:t>MINUTAS DE REUNIÓN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4BB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4.5pt;width:31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" fillcolor="white [3201]" stroked="f" strokeweight=".5pt">
                <v:textbox>
                  <w:txbxContent>
                    <w:p w14:paraId="16092E3C" w14:textId="77777777" w:rsidR="0028741C" w:rsidRDefault="0028741C">
                      <w:pPr>
                        <w:rPr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</w:p>
                    <w:p w14:paraId="793F6BFD" w14:textId="77777777" w:rsidR="0028741C" w:rsidRPr="00E57EF1" w:rsidRDefault="0028741C">
                      <w:pP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b/>
                          <w:color w:val="8EAADB" w:themeColor="accent5" w:themeTint="99"/>
                          <w:sz w:val="36"/>
                          <w:szCs w:val="36"/>
                          <w:lang w:val="es-ES"/>
                        </w:rPr>
                        <w:t>MINUTAS DE REUNIÓN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06E0312" wp14:editId="4778B1FB">
            <wp:extent cx="1341755" cy="89235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-REDD_full_logo_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894" cy="8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09" w:type="dxa"/>
        <w:tblLook w:val="04A0" w:firstRow="1" w:lastRow="0" w:firstColumn="1" w:lastColumn="0" w:noHBand="0" w:noVBand="1"/>
      </w:tblPr>
      <w:tblGrid>
        <w:gridCol w:w="1305"/>
        <w:gridCol w:w="9604"/>
      </w:tblGrid>
      <w:tr w:rsidR="005F0BAC" w:rsidRPr="00091354" w14:paraId="7768D69E" w14:textId="77777777" w:rsidTr="00664BA8">
        <w:tc>
          <w:tcPr>
            <w:tcW w:w="1305" w:type="dxa"/>
            <w:shd w:val="clear" w:color="auto" w:fill="8496B0" w:themeFill="text2" w:themeFillTint="99"/>
          </w:tcPr>
          <w:p w14:paraId="4E949B5C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Tema </w:t>
            </w:r>
          </w:p>
        </w:tc>
        <w:tc>
          <w:tcPr>
            <w:tcW w:w="9604" w:type="dxa"/>
            <w:shd w:val="clear" w:color="auto" w:fill="FFFFFF" w:themeFill="background1"/>
          </w:tcPr>
          <w:p w14:paraId="3618FB2E" w14:textId="77777777" w:rsidR="005F0BAC" w:rsidRPr="005F0BAC" w:rsidRDefault="005F0BAC" w:rsidP="0028741C">
            <w:r>
              <w:t>Reun</w:t>
            </w:r>
            <w:r w:rsidR="001A000F">
              <w:t xml:space="preserve">ión Inter-agencial Programa ONU-REDD_Región </w:t>
            </w:r>
            <w:r>
              <w:t xml:space="preserve">LAC </w:t>
            </w:r>
          </w:p>
        </w:tc>
      </w:tr>
      <w:tr w:rsidR="005F0BAC" w:rsidRPr="00967B50" w14:paraId="1ACF294F" w14:textId="77777777" w:rsidTr="00664BA8">
        <w:tc>
          <w:tcPr>
            <w:tcW w:w="1305" w:type="dxa"/>
            <w:shd w:val="clear" w:color="auto" w:fill="8496B0" w:themeFill="text2" w:themeFillTint="99"/>
          </w:tcPr>
          <w:p w14:paraId="0BFE7379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Fecha </w:t>
            </w:r>
          </w:p>
        </w:tc>
        <w:tc>
          <w:tcPr>
            <w:tcW w:w="9604" w:type="dxa"/>
            <w:shd w:val="clear" w:color="auto" w:fill="FFFFFF" w:themeFill="background1"/>
          </w:tcPr>
          <w:p w14:paraId="3BA0970A" w14:textId="51FA2BC3" w:rsidR="005F0BAC" w:rsidRPr="005F0BAC" w:rsidRDefault="00DC7450" w:rsidP="001611BA">
            <w:r>
              <w:t>Viernes</w:t>
            </w:r>
            <w:r w:rsidR="00D1743D">
              <w:t xml:space="preserve">, </w:t>
            </w:r>
            <w:r>
              <w:t xml:space="preserve">21 de Agosto </w:t>
            </w:r>
            <w:r w:rsidR="004421B2">
              <w:t xml:space="preserve">de </w:t>
            </w:r>
            <w:r w:rsidR="002E2EC3">
              <w:t xml:space="preserve">2015 </w:t>
            </w:r>
          </w:p>
        </w:tc>
      </w:tr>
      <w:tr w:rsidR="005F0BAC" w:rsidRPr="001611BA" w14:paraId="3D881BC0" w14:textId="77777777" w:rsidTr="00664BA8">
        <w:tc>
          <w:tcPr>
            <w:tcW w:w="1305" w:type="dxa"/>
            <w:shd w:val="clear" w:color="auto" w:fill="8496B0" w:themeFill="text2" w:themeFillTint="99"/>
          </w:tcPr>
          <w:p w14:paraId="18708AE7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>Lugar</w:t>
            </w:r>
          </w:p>
        </w:tc>
        <w:tc>
          <w:tcPr>
            <w:tcW w:w="9604" w:type="dxa"/>
            <w:shd w:val="clear" w:color="auto" w:fill="FFFFFF" w:themeFill="background1"/>
          </w:tcPr>
          <w:p w14:paraId="308D732C" w14:textId="5D0C88F5" w:rsidR="005F0BAC" w:rsidRPr="005F0BAC" w:rsidRDefault="002E2EC3" w:rsidP="0087725E">
            <w:r>
              <w:t xml:space="preserve">Oficina </w:t>
            </w:r>
            <w:r w:rsidR="00DC7450">
              <w:t>PNUD</w:t>
            </w:r>
          </w:p>
        </w:tc>
      </w:tr>
      <w:tr w:rsidR="005F0BAC" w:rsidRPr="005F0BAC" w14:paraId="197173F8" w14:textId="77777777" w:rsidTr="00664BA8">
        <w:tc>
          <w:tcPr>
            <w:tcW w:w="10909" w:type="dxa"/>
            <w:gridSpan w:val="2"/>
            <w:shd w:val="clear" w:color="auto" w:fill="8496B0" w:themeFill="text2" w:themeFillTint="99"/>
          </w:tcPr>
          <w:p w14:paraId="299D7A81" w14:textId="77777777" w:rsidR="005F0BAC" w:rsidRPr="005F0BAC" w:rsidRDefault="005F0BAC" w:rsidP="0028741C">
            <w:pPr>
              <w:rPr>
                <w:b/>
              </w:rPr>
            </w:pPr>
            <w:r w:rsidRPr="005F0BAC">
              <w:rPr>
                <w:b/>
              </w:rPr>
              <w:t xml:space="preserve">Invitados </w:t>
            </w:r>
          </w:p>
        </w:tc>
      </w:tr>
      <w:tr w:rsidR="005F0BAC" w:rsidRPr="00DC7450" w14:paraId="60699D4A" w14:textId="77777777" w:rsidTr="00664BA8">
        <w:tc>
          <w:tcPr>
            <w:tcW w:w="10909" w:type="dxa"/>
            <w:gridSpan w:val="2"/>
          </w:tcPr>
          <w:p w14:paraId="307AA10D" w14:textId="10E890E4" w:rsidR="005F0BAC" w:rsidRDefault="005F0BAC" w:rsidP="002874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PNUMA: </w:t>
            </w:r>
            <w:r w:rsidR="001A000F">
              <w:rPr>
                <w:color w:val="000000" w:themeColor="text1"/>
              </w:rPr>
              <w:t>Juan Ferrando</w:t>
            </w:r>
          </w:p>
          <w:p w14:paraId="6B812CC9" w14:textId="5AB12459" w:rsidR="005F0BAC" w:rsidRDefault="005F0BAC" w:rsidP="0028741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FAO: Se</w:t>
            </w:r>
            <w:r w:rsidR="00A254E5">
              <w:rPr>
                <w:color w:val="000000" w:themeColor="text1"/>
              </w:rPr>
              <w:t xml:space="preserve">rena Fortuna, </w:t>
            </w:r>
            <w:r w:rsidR="004421B2">
              <w:rPr>
                <w:color w:val="000000" w:themeColor="text1"/>
              </w:rPr>
              <w:t xml:space="preserve">Angel Parra </w:t>
            </w:r>
          </w:p>
          <w:p w14:paraId="55A01CA5" w14:textId="332BB1F2" w:rsidR="005F0BAC" w:rsidRDefault="00DC7450" w:rsidP="005F0B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PNUD: Pierre </w:t>
            </w:r>
            <w:proofErr w:type="spellStart"/>
            <w:r>
              <w:rPr>
                <w:color w:val="000000" w:themeColor="text1"/>
              </w:rPr>
              <w:t>Guedez</w:t>
            </w:r>
            <w:proofErr w:type="spellEnd"/>
            <w:r>
              <w:rPr>
                <w:color w:val="000000" w:themeColor="text1"/>
              </w:rPr>
              <w:t xml:space="preserve">, Arturo Santos </w:t>
            </w:r>
          </w:p>
          <w:p w14:paraId="7A77C911" w14:textId="44EF0EF2" w:rsidR="00A133BA" w:rsidRPr="00791935" w:rsidRDefault="005F0BAC" w:rsidP="00392C7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Inter-agencial: Patricia Toquica </w:t>
            </w:r>
          </w:p>
        </w:tc>
      </w:tr>
      <w:tr w:rsidR="005F0BAC" w:rsidRPr="00091354" w14:paraId="79B67E83" w14:textId="77777777" w:rsidTr="006417D0">
        <w:tc>
          <w:tcPr>
            <w:tcW w:w="10909" w:type="dxa"/>
            <w:gridSpan w:val="2"/>
            <w:shd w:val="clear" w:color="auto" w:fill="BFBFBF" w:themeFill="background1" w:themeFillShade="BF"/>
          </w:tcPr>
          <w:p w14:paraId="6668C8A0" w14:textId="09D9B4FD" w:rsidR="003F5319" w:rsidRDefault="005F0BAC" w:rsidP="003F5319">
            <w:pPr>
              <w:rPr>
                <w:b/>
              </w:rPr>
            </w:pPr>
            <w:r w:rsidRPr="001A000F">
              <w:rPr>
                <w:b/>
              </w:rPr>
              <w:t xml:space="preserve">Temas de la Agenda  </w:t>
            </w:r>
          </w:p>
          <w:p w14:paraId="532CD364" w14:textId="10DB4166" w:rsidR="00C80572" w:rsidRPr="00091354" w:rsidRDefault="00091354" w:rsidP="00091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Debrief</w:t>
            </w:r>
            <w:proofErr w:type="spellEnd"/>
            <w:r>
              <w:rPr>
                <w:lang w:val="es-ES"/>
              </w:rPr>
              <w:t xml:space="preserve"> adicional Taller Marco de Varsovia y productos de conocimiento</w:t>
            </w:r>
          </w:p>
        </w:tc>
      </w:tr>
      <w:tr w:rsidR="00F50D8C" w:rsidRPr="00091354" w14:paraId="12FECCCB" w14:textId="77777777" w:rsidTr="00664BA8">
        <w:tc>
          <w:tcPr>
            <w:tcW w:w="10909" w:type="dxa"/>
            <w:gridSpan w:val="2"/>
            <w:shd w:val="clear" w:color="auto" w:fill="FFFFFF" w:themeFill="background1"/>
          </w:tcPr>
          <w:p w14:paraId="75027A24" w14:textId="7B4252F6" w:rsidR="00DC7450" w:rsidRPr="00DC7450" w:rsidRDefault="00DC7450" w:rsidP="00DC7450">
            <w:pPr>
              <w:rPr>
                <w:b/>
                <w:lang w:val="es-ES"/>
              </w:rPr>
            </w:pPr>
            <w:r w:rsidRPr="00DC7450">
              <w:rPr>
                <w:b/>
                <w:lang w:val="es-ES"/>
              </w:rPr>
              <w:t xml:space="preserve">Productos de conocimiento: </w:t>
            </w:r>
          </w:p>
          <w:p w14:paraId="63A8A3D5" w14:textId="1333038E" w:rsidR="00DC7450" w:rsidRDefault="00DC7450" w:rsidP="00DC7450">
            <w:pPr>
              <w:rPr>
                <w:lang w:val="es-ES"/>
              </w:rPr>
            </w:pPr>
            <w:r>
              <w:rPr>
                <w:lang w:val="es-ES"/>
              </w:rPr>
              <w:t xml:space="preserve">Patricia recopilando notas, reconfirmando con grabaciones para elaboración de productos de conocimiento incluyendo reporte del taller y video con entrevistas. El objetivo es tener estos productos en versión en español para compartir con el grupo para ajustes finales un mes después del taller. Y en versión en inglés a finales de Septiembre.  </w:t>
            </w:r>
          </w:p>
          <w:p w14:paraId="7B14AFC9" w14:textId="7AEF6C46" w:rsidR="00DC7450" w:rsidRDefault="00DC7450" w:rsidP="00DC7450">
            <w:pPr>
              <w:rPr>
                <w:lang w:val="es-ES"/>
              </w:rPr>
            </w:pPr>
            <w:r>
              <w:rPr>
                <w:lang w:val="es-ES"/>
              </w:rPr>
              <w:t xml:space="preserve">. </w:t>
            </w:r>
          </w:p>
          <w:p w14:paraId="271C2B9D" w14:textId="77777777" w:rsidR="00DC7450" w:rsidRDefault="00DC7450" w:rsidP="00DC7450">
            <w:pPr>
              <w:rPr>
                <w:lang w:val="es-ES"/>
              </w:rPr>
            </w:pPr>
          </w:p>
          <w:p w14:paraId="28EC2274" w14:textId="2D4A3C5A" w:rsidR="0039717D" w:rsidRPr="00DC7450" w:rsidRDefault="00DC7450" w:rsidP="00DC7450">
            <w:pPr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Compentarios</w:t>
            </w:r>
            <w:proofErr w:type="spellEnd"/>
            <w:r>
              <w:rPr>
                <w:b/>
                <w:lang w:val="es-ES"/>
              </w:rPr>
              <w:t xml:space="preserve"> adicionales</w:t>
            </w:r>
            <w:r w:rsidRPr="00DC7450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 xml:space="preserve">sobre </w:t>
            </w:r>
            <w:r w:rsidRPr="00DC7450">
              <w:rPr>
                <w:b/>
                <w:lang w:val="es-ES"/>
              </w:rPr>
              <w:t xml:space="preserve">puntos positivos y negativos del taller: </w:t>
            </w:r>
          </w:p>
          <w:p w14:paraId="05F27E9B" w14:textId="4989251F" w:rsidR="0039717D" w:rsidRDefault="00DC7450" w:rsidP="0039717D">
            <w:pPr>
              <w:rPr>
                <w:lang w:val="es-ES"/>
              </w:rPr>
            </w:pPr>
            <w:r>
              <w:rPr>
                <w:lang w:val="es-ES"/>
              </w:rPr>
              <w:t>Pierre: Positivo tener agenda amplia. Estas discusiones sobre todos l</w:t>
            </w:r>
            <w:r w:rsidR="0039717D">
              <w:rPr>
                <w:lang w:val="es-ES"/>
              </w:rPr>
              <w:t>o</w:t>
            </w:r>
            <w:r>
              <w:rPr>
                <w:lang w:val="es-ES"/>
              </w:rPr>
              <w:t>s</w:t>
            </w:r>
            <w:r w:rsidR="0039717D">
              <w:rPr>
                <w:lang w:val="es-ES"/>
              </w:rPr>
              <w:t xml:space="preserve"> temas </w:t>
            </w:r>
            <w:proofErr w:type="gramStart"/>
            <w:r w:rsidR="0039717D">
              <w:rPr>
                <w:lang w:val="es-ES"/>
              </w:rPr>
              <w:t>fomenta</w:t>
            </w:r>
            <w:proofErr w:type="gramEnd"/>
            <w:r w:rsidR="0039717D">
              <w:rPr>
                <w:lang w:val="es-ES"/>
              </w:rPr>
              <w:t xml:space="preserve"> mejor integración de los equipos nacionales y </w:t>
            </w:r>
            <w:r>
              <w:rPr>
                <w:lang w:val="es-ES"/>
              </w:rPr>
              <w:t xml:space="preserve">la </w:t>
            </w:r>
            <w:r w:rsidR="0039717D">
              <w:rPr>
                <w:lang w:val="es-ES"/>
              </w:rPr>
              <w:t xml:space="preserve">vinculación entre los pilares y elementos aunque no permita profundizar. </w:t>
            </w:r>
          </w:p>
          <w:p w14:paraId="7EA656C2" w14:textId="5FDCAA08" w:rsidR="0039717D" w:rsidRDefault="00DC7450" w:rsidP="0039717D">
            <w:pPr>
              <w:rPr>
                <w:lang w:val="es-ES"/>
              </w:rPr>
            </w:pPr>
            <w:r>
              <w:rPr>
                <w:lang w:val="es-ES"/>
              </w:rPr>
              <w:t xml:space="preserve">Negativo: </w:t>
            </w:r>
            <w:r w:rsidR="0039717D">
              <w:rPr>
                <w:lang w:val="es-ES"/>
              </w:rPr>
              <w:t xml:space="preserve">Demasiado tiempo para negociar y acordar la agenda, sería necesario para el próximo </w:t>
            </w:r>
            <w:r>
              <w:rPr>
                <w:lang w:val="es-ES"/>
              </w:rPr>
              <w:t>taller dejar más flexib</w:t>
            </w:r>
            <w:r w:rsidR="0039717D">
              <w:rPr>
                <w:lang w:val="es-ES"/>
              </w:rPr>
              <w:t>i</w:t>
            </w:r>
            <w:r>
              <w:rPr>
                <w:lang w:val="es-ES"/>
              </w:rPr>
              <w:t>li</w:t>
            </w:r>
            <w:r w:rsidR="0039717D">
              <w:rPr>
                <w:lang w:val="es-ES"/>
              </w:rPr>
              <w:t xml:space="preserve">dad de los países </w:t>
            </w:r>
            <w:r>
              <w:rPr>
                <w:lang w:val="es-ES"/>
              </w:rPr>
              <w:t xml:space="preserve">para sus puntos de agendas y grupos de trabajo. </w:t>
            </w:r>
          </w:p>
          <w:p w14:paraId="29228200" w14:textId="3FB4EC0F" w:rsidR="0039717D" w:rsidRDefault="0039717D" w:rsidP="0039717D">
            <w:pPr>
              <w:rPr>
                <w:lang w:val="es-ES"/>
              </w:rPr>
            </w:pPr>
            <w:r>
              <w:rPr>
                <w:lang w:val="es-ES"/>
              </w:rPr>
              <w:t xml:space="preserve">Brasil dejó un vacío sin Leticia. </w:t>
            </w:r>
          </w:p>
          <w:p w14:paraId="20BC41FE" w14:textId="6E9E91E5" w:rsidR="0039717D" w:rsidRDefault="0039717D" w:rsidP="0039717D">
            <w:pPr>
              <w:rPr>
                <w:lang w:val="es-ES"/>
              </w:rPr>
            </w:pPr>
            <w:r>
              <w:rPr>
                <w:lang w:val="es-ES"/>
              </w:rPr>
              <w:t>Varios países q</w:t>
            </w:r>
            <w:r w:rsidR="00DC7450">
              <w:rPr>
                <w:lang w:val="es-ES"/>
              </w:rPr>
              <w:t>ue</w:t>
            </w:r>
            <w:r>
              <w:rPr>
                <w:lang w:val="es-ES"/>
              </w:rPr>
              <w:t xml:space="preserve"> no se escucharon Salvador, Surinam, Argentina, Republica Dominicana, Panamá</w:t>
            </w:r>
            <w:r w:rsidR="00DC7450">
              <w:rPr>
                <w:lang w:val="es-ES"/>
              </w:rPr>
              <w:t xml:space="preserve"> hacen pensar en la necesidad de pensar en otro evento sobre </w:t>
            </w:r>
            <w:r>
              <w:rPr>
                <w:lang w:val="es-ES"/>
              </w:rPr>
              <w:t>temas sobre tem</w:t>
            </w:r>
            <w:r w:rsidR="00DC7450">
              <w:rPr>
                <w:lang w:val="es-ES"/>
              </w:rPr>
              <w:t>as legales, pago por resultados y</w:t>
            </w:r>
            <w:r>
              <w:rPr>
                <w:lang w:val="es-ES"/>
              </w:rPr>
              <w:t xml:space="preserve"> GCF, </w:t>
            </w:r>
            <w:r w:rsidR="00DC7450">
              <w:rPr>
                <w:lang w:val="es-ES"/>
              </w:rPr>
              <w:t>entre otros con países como Mé</w:t>
            </w:r>
            <w:r>
              <w:rPr>
                <w:lang w:val="es-ES"/>
              </w:rPr>
              <w:t>xico, Costa Rica, Perú, Brasil</w:t>
            </w:r>
            <w:r w:rsidR="00DC7450">
              <w:rPr>
                <w:lang w:val="es-ES"/>
              </w:rPr>
              <w:t xml:space="preserve">, Colombia más avanzados para tener discusiones más ricas y orientadas a la acción. </w:t>
            </w:r>
            <w:r>
              <w:rPr>
                <w:lang w:val="es-ES"/>
              </w:rPr>
              <w:t xml:space="preserve"> </w:t>
            </w:r>
          </w:p>
          <w:p w14:paraId="43FD5D1C" w14:textId="77777777" w:rsidR="0039717D" w:rsidRDefault="0039717D" w:rsidP="0039717D">
            <w:pPr>
              <w:rPr>
                <w:lang w:val="es-ES"/>
              </w:rPr>
            </w:pPr>
          </w:p>
          <w:p w14:paraId="42C040E3" w14:textId="372D80C3" w:rsidR="00BE63D2" w:rsidRDefault="00DC7450" w:rsidP="0039717D">
            <w:pPr>
              <w:rPr>
                <w:lang w:val="es-ES"/>
              </w:rPr>
            </w:pPr>
            <w:r>
              <w:rPr>
                <w:lang w:val="es-ES"/>
              </w:rPr>
              <w:t>Serena: Sería importante poder tener en el futuro m</w:t>
            </w:r>
            <w:r w:rsidR="00BE63D2">
              <w:rPr>
                <w:lang w:val="es-ES"/>
              </w:rPr>
              <w:t>ás grupos de trabajo y sesiones paralelas con grupos más pequeños</w:t>
            </w:r>
            <w:r>
              <w:rPr>
                <w:lang w:val="es-ES"/>
              </w:rPr>
              <w:t xml:space="preserve">. </w:t>
            </w:r>
            <w:r w:rsidR="00BE63D2">
              <w:rPr>
                <w:lang w:val="es-ES"/>
              </w:rPr>
              <w:t xml:space="preserve"> </w:t>
            </w:r>
          </w:p>
          <w:p w14:paraId="33BDB36D" w14:textId="498EB323" w:rsidR="00BE63D2" w:rsidRDefault="00DC7450" w:rsidP="0039717D">
            <w:pPr>
              <w:rPr>
                <w:lang w:val="es-ES"/>
              </w:rPr>
            </w:pPr>
            <w:r>
              <w:rPr>
                <w:lang w:val="es-ES"/>
              </w:rPr>
              <w:t>Se ha hecho más evidente la nece</w:t>
            </w:r>
            <w:r w:rsidR="00BE63D2">
              <w:rPr>
                <w:lang w:val="es-ES"/>
              </w:rPr>
              <w:t xml:space="preserve">sidad de cooperación Sur-Sur entre países, </w:t>
            </w:r>
            <w:r>
              <w:rPr>
                <w:lang w:val="es-ES"/>
              </w:rPr>
              <w:t xml:space="preserve">pensar en </w:t>
            </w:r>
            <w:r w:rsidR="00BE63D2">
              <w:rPr>
                <w:lang w:val="es-ES"/>
              </w:rPr>
              <w:t xml:space="preserve">intercambios, programa de </w:t>
            </w:r>
            <w:proofErr w:type="spellStart"/>
            <w:r w:rsidR="00BE63D2">
              <w:rPr>
                <w:lang w:val="es-ES"/>
              </w:rPr>
              <w:t>mentoring</w:t>
            </w:r>
            <w:proofErr w:type="spellEnd"/>
            <w:r w:rsidR="00BE63D2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por ejemplo en tema de </w:t>
            </w:r>
            <w:r w:rsidR="00BE63D2">
              <w:rPr>
                <w:lang w:val="es-ES"/>
              </w:rPr>
              <w:t>salvaguardas.</w:t>
            </w:r>
          </w:p>
          <w:p w14:paraId="09803DCD" w14:textId="4A9B9FCB" w:rsidR="00D44E8F" w:rsidRDefault="00D44E8F" w:rsidP="0039717D">
            <w:pPr>
              <w:rPr>
                <w:lang w:val="es-ES"/>
              </w:rPr>
            </w:pPr>
            <w:r>
              <w:rPr>
                <w:lang w:val="es-ES"/>
              </w:rPr>
              <w:t>Se evidenció una m</w:t>
            </w:r>
            <w:r w:rsidR="00BE63D2">
              <w:rPr>
                <w:lang w:val="es-ES"/>
              </w:rPr>
              <w:t xml:space="preserve">ejor </w:t>
            </w:r>
            <w:r>
              <w:rPr>
                <w:lang w:val="es-ES"/>
              </w:rPr>
              <w:t>coordinación/</w:t>
            </w:r>
            <w:r w:rsidR="00BE63D2">
              <w:rPr>
                <w:lang w:val="es-ES"/>
              </w:rPr>
              <w:t>interacción entre los cuatro elem</w:t>
            </w:r>
            <w:r>
              <w:rPr>
                <w:lang w:val="es-ES"/>
              </w:rPr>
              <w:t xml:space="preserve">entos. Necesidad de profundizar en temas como financiamiento y aspectos legales. Francesca y Patricia proponen usar para esto el foro sobre aspectos legales o crear una comunidad de práctica sobre temas específicos con actores </w:t>
            </w:r>
            <w:proofErr w:type="spellStart"/>
            <w:r>
              <w:rPr>
                <w:lang w:val="es-ES"/>
              </w:rPr>
              <w:t>intersados</w:t>
            </w:r>
            <w:proofErr w:type="spellEnd"/>
            <w:r>
              <w:rPr>
                <w:lang w:val="es-ES"/>
              </w:rPr>
              <w:t xml:space="preserve"> de LAC.  </w:t>
            </w:r>
          </w:p>
          <w:p w14:paraId="0235D6F1" w14:textId="77777777" w:rsidR="00D44E8F" w:rsidRDefault="00D44E8F" w:rsidP="0039717D">
            <w:pPr>
              <w:rPr>
                <w:lang w:val="es-ES"/>
              </w:rPr>
            </w:pPr>
          </w:p>
          <w:p w14:paraId="62233202" w14:textId="77777777" w:rsidR="00D44E8F" w:rsidRDefault="00D44E8F" w:rsidP="0039717D">
            <w:pPr>
              <w:rPr>
                <w:lang w:val="es-ES"/>
              </w:rPr>
            </w:pPr>
            <w:r>
              <w:rPr>
                <w:lang w:val="es-ES"/>
              </w:rPr>
              <w:t xml:space="preserve">Angel: Sería importante en futuros taller traer representantes del </w:t>
            </w:r>
            <w:r w:rsidR="00BE63D2">
              <w:rPr>
                <w:lang w:val="es-ES"/>
              </w:rPr>
              <w:t>GCF, Secretariado</w:t>
            </w:r>
            <w:r>
              <w:rPr>
                <w:lang w:val="es-ES"/>
              </w:rPr>
              <w:t xml:space="preserve"> UNFCCC</w:t>
            </w:r>
            <w:r w:rsidR="00BE63D2">
              <w:rPr>
                <w:lang w:val="es-ES"/>
              </w:rPr>
              <w:t xml:space="preserve">, </w:t>
            </w:r>
            <w:r>
              <w:rPr>
                <w:lang w:val="es-ES"/>
              </w:rPr>
              <w:t xml:space="preserve">para hablar y responder inquietudes </w:t>
            </w:r>
            <w:r w:rsidR="00BE63D2">
              <w:rPr>
                <w:lang w:val="es-ES"/>
              </w:rPr>
              <w:t>frente a NR</w:t>
            </w:r>
            <w:r>
              <w:rPr>
                <w:lang w:val="es-ES"/>
              </w:rPr>
              <w:t xml:space="preserve">EF, BUR, financiamiento, etc. </w:t>
            </w:r>
          </w:p>
          <w:p w14:paraId="625E2A57" w14:textId="7C3A42D7" w:rsidR="00BE63D2" w:rsidRDefault="00BE63D2" w:rsidP="0039717D">
            <w:pPr>
              <w:rPr>
                <w:lang w:val="es-ES"/>
              </w:rPr>
            </w:pPr>
            <w:r>
              <w:rPr>
                <w:lang w:val="es-ES"/>
              </w:rPr>
              <w:t xml:space="preserve"> pues hubo muchas preguntas sobre los</w:t>
            </w:r>
            <w:r w:rsidR="00907596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procesos </w:t>
            </w:r>
          </w:p>
          <w:p w14:paraId="617FABA7" w14:textId="77777777" w:rsidR="00D44E8F" w:rsidRDefault="00D44E8F" w:rsidP="00D44E8F">
            <w:pPr>
              <w:rPr>
                <w:b/>
                <w:lang w:val="es-ES"/>
              </w:rPr>
            </w:pPr>
          </w:p>
          <w:p w14:paraId="0A4EFAF9" w14:textId="55DAAAC5" w:rsidR="000D0629" w:rsidRPr="000B3E6C" w:rsidRDefault="00D2550C" w:rsidP="00D44E8F">
            <w:r w:rsidRPr="00D44E8F">
              <w:rPr>
                <w:b/>
                <w:lang w:val="es-ES"/>
              </w:rPr>
              <w:t>Pró</w:t>
            </w:r>
            <w:r w:rsidR="00392C77" w:rsidRPr="00D44E8F">
              <w:rPr>
                <w:b/>
                <w:lang w:val="es-ES"/>
              </w:rPr>
              <w:t>ximos pasos</w:t>
            </w:r>
            <w:proofErr w:type="gramStart"/>
            <w:r w:rsidR="00392C77" w:rsidRPr="00D44E8F">
              <w:rPr>
                <w:b/>
                <w:lang w:val="es-ES"/>
              </w:rPr>
              <w:t>:</w:t>
            </w:r>
            <w:r w:rsidR="00392C77" w:rsidRPr="00D44E8F">
              <w:rPr>
                <w:lang w:val="es-ES"/>
              </w:rPr>
              <w:t xml:space="preserve"> </w:t>
            </w:r>
            <w:r w:rsidR="00907596" w:rsidRPr="00D44E8F">
              <w:rPr>
                <w:lang w:val="es-ES"/>
              </w:rPr>
              <w:t xml:space="preserve"> </w:t>
            </w:r>
            <w:r w:rsidR="00D44E8F">
              <w:rPr>
                <w:lang w:val="es-ES"/>
              </w:rPr>
              <w:t>Enviar</w:t>
            </w:r>
            <w:proofErr w:type="gramEnd"/>
            <w:r w:rsidR="00D44E8F">
              <w:rPr>
                <w:lang w:val="es-ES"/>
              </w:rPr>
              <w:t xml:space="preserve"> notas a Patricia quienes no lo hayan hecho y </w:t>
            </w:r>
            <w:r w:rsidR="00D44E8F">
              <w:rPr>
                <w:lang w:val="es-ES"/>
              </w:rPr>
              <w:t>Complementar mensajes claves, conclusiones y próximos pasos con base en el documento de Marco que Patricia circulará de nuevo hasta el 26 de Agosto</w:t>
            </w:r>
            <w:r w:rsidR="00D44E8F">
              <w:rPr>
                <w:lang w:val="es-ES"/>
              </w:rPr>
              <w:t xml:space="preserve">. </w:t>
            </w:r>
            <w:r w:rsidR="00D44E8F" w:rsidRPr="000B3E6C">
              <w:t xml:space="preserve"> </w:t>
            </w:r>
          </w:p>
        </w:tc>
      </w:tr>
      <w:tr w:rsidR="00392C77" w:rsidRPr="00091354" w14:paraId="0D22E00F" w14:textId="77777777" w:rsidTr="006417D0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5B29080D" w14:textId="31AD408D" w:rsidR="009D5CE5" w:rsidRPr="00D44E8F" w:rsidRDefault="00091354" w:rsidP="00091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lang w:val="es-ES"/>
              </w:rPr>
            </w:pPr>
            <w:r>
              <w:rPr>
                <w:lang w:val="es-ES"/>
              </w:rPr>
              <w:t xml:space="preserve">Coordinación REDD+ </w:t>
            </w:r>
            <w:proofErr w:type="spellStart"/>
            <w:r>
              <w:rPr>
                <w:lang w:val="es-ES"/>
              </w:rPr>
              <w:t>Academy</w:t>
            </w:r>
            <w:proofErr w:type="spellEnd"/>
            <w:r>
              <w:rPr>
                <w:lang w:val="es-ES"/>
              </w:rPr>
              <w:t xml:space="preserve"> </w:t>
            </w:r>
          </w:p>
          <w:p w14:paraId="3B7F4BDF" w14:textId="600AA96C" w:rsidR="00D44E8F" w:rsidRDefault="00D44E8F" w:rsidP="00091354">
            <w:pPr>
              <w:rPr>
                <w:lang w:val="es-ES"/>
              </w:rPr>
            </w:pPr>
            <w:r>
              <w:rPr>
                <w:lang w:val="es-ES"/>
              </w:rPr>
              <w:t xml:space="preserve">Discusión queda pendiente hasta tanto esté presente Gabriel, sin embargo se compartió alguna información disponible. </w:t>
            </w:r>
          </w:p>
          <w:p w14:paraId="14127964" w14:textId="776EF7D2" w:rsidR="00D44E8F" w:rsidRDefault="00D44E8F" w:rsidP="00091354">
            <w:pPr>
              <w:rPr>
                <w:lang w:val="es-ES"/>
              </w:rPr>
            </w:pPr>
            <w:r>
              <w:rPr>
                <w:lang w:val="es-ES"/>
              </w:rPr>
              <w:t xml:space="preserve">Carta invitación a países y audiencia: Angel, Pierre, Serena pidieron circular la carta de invitación. Recomendaron enfatizar en la misma los criterios de la audiencia: personas dedicadas a formación de capacidades/conocimiento en </w:t>
            </w:r>
            <w:proofErr w:type="spellStart"/>
            <w:r>
              <w:rPr>
                <w:lang w:val="es-ES"/>
              </w:rPr>
              <w:lastRenderedPageBreak/>
              <w:t>UOPs</w:t>
            </w:r>
            <w:proofErr w:type="spellEnd"/>
            <w:r>
              <w:rPr>
                <w:lang w:val="es-ES"/>
              </w:rPr>
              <w:t xml:space="preserve">, personas/entidades que puedan estar a cargo de entrenar entrenadores. Juan pedirá carta a Gabriel y Mihaela para circular previo envío, aunque aclaró el envío está programado para hoy viernes. </w:t>
            </w:r>
          </w:p>
          <w:p w14:paraId="4B09809F" w14:textId="7E5F869A" w:rsidR="00D44E8F" w:rsidRDefault="00D44E8F" w:rsidP="00091354">
            <w:pPr>
              <w:rPr>
                <w:lang w:val="es-ES"/>
              </w:rPr>
            </w:pPr>
            <w:r>
              <w:rPr>
                <w:lang w:val="es-ES"/>
              </w:rPr>
              <w:t xml:space="preserve">Contenido: Patricia recalcó importancia de que encargados le envíen sus revisiones a los diarios hasta hoy,  y necesidad de invertir tiempo en procesos de revisión para asegurar alta calidad y coherencia de materiales en español. Debido al atraso en revisiones pidió a Gabriel ampliar plazos para revisión y envío final de materiales para diseño e impresión. </w:t>
            </w:r>
          </w:p>
          <w:p w14:paraId="65669756" w14:textId="77777777" w:rsidR="00FB1507" w:rsidRDefault="00FB1507" w:rsidP="00091354">
            <w:pPr>
              <w:rPr>
                <w:lang w:val="es-ES"/>
              </w:rPr>
            </w:pPr>
          </w:p>
          <w:p w14:paraId="2BC89A68" w14:textId="49D84B4B" w:rsidR="00FB1507" w:rsidRDefault="00FB1507" w:rsidP="00091354">
            <w:pPr>
              <w:rPr>
                <w:lang w:val="es-ES"/>
              </w:rPr>
            </w:pPr>
            <w:r w:rsidRPr="00FB1507">
              <w:rPr>
                <w:b/>
                <w:lang w:val="es-ES"/>
              </w:rPr>
              <w:t>Facilitadores:</w:t>
            </w:r>
            <w:r>
              <w:rPr>
                <w:lang w:val="es-ES"/>
              </w:rPr>
              <w:t xml:space="preserve"> Se aprovechó para preguntar a las agencias posibles facilitadores de sus temas: </w:t>
            </w:r>
          </w:p>
          <w:p w14:paraId="5588A3C9" w14:textId="6295B466" w:rsidR="00FB1507" w:rsidRPr="00CB39DD" w:rsidRDefault="00FB1507" w:rsidP="00FB1507">
            <w:pPr>
              <w:rPr>
                <w:lang w:val="es-ES"/>
              </w:rPr>
            </w:pPr>
            <w:r>
              <w:rPr>
                <w:lang w:val="es-ES"/>
              </w:rPr>
              <w:t xml:space="preserve">FAO: Por costos está definiendo quién viaja, probablemente una </w:t>
            </w:r>
            <w:proofErr w:type="spellStart"/>
            <w:r>
              <w:rPr>
                <w:lang w:val="es-ES"/>
              </w:rPr>
              <w:t>sóla</w:t>
            </w:r>
            <w:proofErr w:type="spellEnd"/>
            <w:r>
              <w:rPr>
                <w:lang w:val="es-ES"/>
              </w:rPr>
              <w:t xml:space="preserve"> persona y se buscará a</w:t>
            </w:r>
            <w:r w:rsidRPr="00CB39DD">
              <w:rPr>
                <w:lang w:val="es-ES"/>
              </w:rPr>
              <w:t xml:space="preserve">poyo </w:t>
            </w:r>
            <w:r>
              <w:rPr>
                <w:lang w:val="es-ES"/>
              </w:rPr>
              <w:t>de recursos del</w:t>
            </w:r>
            <w:r w:rsidRPr="00CB39DD">
              <w:rPr>
                <w:lang w:val="es-ES"/>
              </w:rPr>
              <w:t xml:space="preserve"> proyecto </w:t>
            </w:r>
            <w:proofErr w:type="spellStart"/>
            <w:r w:rsidRPr="00CB39DD">
              <w:rPr>
                <w:lang w:val="es-ES"/>
              </w:rPr>
              <w:t>Mexico</w:t>
            </w:r>
            <w:proofErr w:type="spellEnd"/>
            <w:r>
              <w:rPr>
                <w:lang w:val="es-ES"/>
              </w:rPr>
              <w:t xml:space="preserve">-Noruega de Cooperación Sur-Sur para aprovechar esta capacidad para algunos módulos técnicos. </w:t>
            </w:r>
          </w:p>
          <w:p w14:paraId="76003001" w14:textId="293A0843" w:rsidR="00FB1507" w:rsidRPr="00CB39DD" w:rsidRDefault="00FB1507" w:rsidP="00FB1507">
            <w:pPr>
              <w:rPr>
                <w:lang w:val="es-ES"/>
              </w:rPr>
            </w:pPr>
            <w:r w:rsidRPr="00CB39DD">
              <w:rPr>
                <w:lang w:val="es-ES"/>
              </w:rPr>
              <w:t>PNUD: Marco podría estar a cargo de la</w:t>
            </w:r>
            <w:r>
              <w:rPr>
                <w:lang w:val="es-ES"/>
              </w:rPr>
              <w:t xml:space="preserve">s sesiones 2 y 4, </w:t>
            </w:r>
            <w:r w:rsidRPr="00CB39DD">
              <w:rPr>
                <w:lang w:val="es-ES"/>
              </w:rPr>
              <w:t xml:space="preserve"> coordinar con Daniela la 8 (</w:t>
            </w:r>
            <w:proofErr w:type="spellStart"/>
            <w:r w:rsidRPr="00CB39DD">
              <w:rPr>
                <w:lang w:val="es-ES"/>
              </w:rPr>
              <w:t>PAMs</w:t>
            </w:r>
            <w:proofErr w:type="spellEnd"/>
            <w:r w:rsidRPr="00CB39DD">
              <w:rPr>
                <w:lang w:val="es-ES"/>
              </w:rPr>
              <w:t xml:space="preserve">), </w:t>
            </w:r>
            <w:r>
              <w:rPr>
                <w:lang w:val="es-ES"/>
              </w:rPr>
              <w:t xml:space="preserve">además de la </w:t>
            </w:r>
            <w:r w:rsidRPr="00CB39DD">
              <w:rPr>
                <w:lang w:val="es-ES"/>
              </w:rPr>
              <w:t xml:space="preserve">11 y 12.  </w:t>
            </w:r>
          </w:p>
          <w:p w14:paraId="09CD48FA" w14:textId="71B1262A" w:rsidR="00FB1507" w:rsidRDefault="00FB1507" w:rsidP="00FB1507">
            <w:pPr>
              <w:rPr>
                <w:lang w:val="es-ES"/>
              </w:rPr>
            </w:pPr>
            <w:r w:rsidRPr="00CB39DD">
              <w:rPr>
                <w:lang w:val="es-ES"/>
              </w:rPr>
              <w:t>PNUMA</w:t>
            </w:r>
            <w:proofErr w:type="gramStart"/>
            <w:r w:rsidRPr="00CB39DD">
              <w:rPr>
                <w:lang w:val="es-ES"/>
              </w:rPr>
              <w:t xml:space="preserve">:  </w:t>
            </w:r>
            <w:r>
              <w:rPr>
                <w:lang w:val="es-ES"/>
              </w:rPr>
              <w:t>Información</w:t>
            </w:r>
            <w:proofErr w:type="gramEnd"/>
            <w:r>
              <w:rPr>
                <w:lang w:val="es-ES"/>
              </w:rPr>
              <w:t xml:space="preserve"> de f</w:t>
            </w:r>
            <w:r w:rsidRPr="00CB39DD">
              <w:rPr>
                <w:lang w:val="es-ES"/>
              </w:rPr>
              <w:t>acilitadores pendientes</w:t>
            </w:r>
            <w:r>
              <w:rPr>
                <w:lang w:val="es-ES"/>
              </w:rPr>
              <w:t xml:space="preserve">. </w:t>
            </w:r>
          </w:p>
          <w:p w14:paraId="62127465" w14:textId="77777777" w:rsidR="00FB1507" w:rsidRPr="00FB1507" w:rsidRDefault="00FB1507" w:rsidP="00091354">
            <w:pPr>
              <w:rPr>
                <w:b/>
                <w:lang w:val="es-ES"/>
              </w:rPr>
            </w:pPr>
          </w:p>
          <w:p w14:paraId="469833BF" w14:textId="77777777" w:rsidR="00D44E8F" w:rsidRPr="00FB1507" w:rsidRDefault="00FB1507" w:rsidP="00091354">
            <w:pPr>
              <w:rPr>
                <w:b/>
                <w:lang w:val="es-ES"/>
              </w:rPr>
            </w:pPr>
            <w:r w:rsidRPr="00FB1507">
              <w:rPr>
                <w:b/>
                <w:lang w:val="es-ES"/>
              </w:rPr>
              <w:t xml:space="preserve">Comentarios adicionales: </w:t>
            </w:r>
          </w:p>
          <w:p w14:paraId="486B24D1" w14:textId="585F2BE9" w:rsidR="009D5CE5" w:rsidRPr="009D5CE5" w:rsidRDefault="00FB1507" w:rsidP="00091354">
            <w:pPr>
              <w:rPr>
                <w:lang w:val="es-ES"/>
              </w:rPr>
            </w:pPr>
            <w:r>
              <w:rPr>
                <w:lang w:val="es-ES"/>
              </w:rPr>
              <w:t>Serena: Una l</w:t>
            </w:r>
            <w:r w:rsidR="009D5CE5" w:rsidRPr="009D5CE5">
              <w:rPr>
                <w:lang w:val="es-ES"/>
              </w:rPr>
              <w:t xml:space="preserve">ección aprendida </w:t>
            </w:r>
            <w:r>
              <w:rPr>
                <w:lang w:val="es-ES"/>
              </w:rPr>
              <w:t xml:space="preserve">a futuro es no programar </w:t>
            </w:r>
            <w:r w:rsidR="009D5CE5" w:rsidRPr="009D5CE5">
              <w:rPr>
                <w:lang w:val="es-ES"/>
              </w:rPr>
              <w:t xml:space="preserve">dos eventos muy grandes muy seguidos. No hay recursos de tiempo </w:t>
            </w:r>
            <w:r>
              <w:rPr>
                <w:lang w:val="es-ES"/>
              </w:rPr>
              <w:t xml:space="preserve">ni </w:t>
            </w:r>
            <w:proofErr w:type="spellStart"/>
            <w:r>
              <w:rPr>
                <w:lang w:val="es-ES"/>
              </w:rPr>
              <w:t>humaos</w:t>
            </w:r>
            <w:proofErr w:type="spellEnd"/>
            <w:r>
              <w:rPr>
                <w:lang w:val="es-ES"/>
              </w:rPr>
              <w:t xml:space="preserve"> suficientes para cubrirlos. </w:t>
            </w:r>
            <w:r w:rsidR="009D5CE5" w:rsidRPr="009D5CE5">
              <w:rPr>
                <w:lang w:val="es-ES"/>
              </w:rPr>
              <w:t xml:space="preserve"> </w:t>
            </w:r>
          </w:p>
          <w:p w14:paraId="518D44C6" w14:textId="25B7940C" w:rsidR="00FE3E99" w:rsidRPr="00CB39DD" w:rsidRDefault="00FB1507" w:rsidP="00091354">
            <w:pPr>
              <w:rPr>
                <w:lang w:val="es-ES"/>
              </w:rPr>
            </w:pPr>
            <w:r>
              <w:rPr>
                <w:lang w:val="es-ES"/>
              </w:rPr>
              <w:t>Pierre</w:t>
            </w:r>
            <w:proofErr w:type="gramStart"/>
            <w:r>
              <w:rPr>
                <w:lang w:val="es-ES"/>
              </w:rPr>
              <w:t xml:space="preserve">:  </w:t>
            </w:r>
            <w:r w:rsidR="009D5CE5">
              <w:rPr>
                <w:lang w:val="es-ES"/>
              </w:rPr>
              <w:t>Ha</w:t>
            </w:r>
            <w:proofErr w:type="gramEnd"/>
            <w:r w:rsidR="009D5CE5">
              <w:rPr>
                <w:lang w:val="es-ES"/>
              </w:rPr>
              <w:t xml:space="preserve"> sido bueno lograr minimizar </w:t>
            </w:r>
            <w:r w:rsidR="00FE3E99">
              <w:rPr>
                <w:lang w:val="es-ES"/>
              </w:rPr>
              <w:t xml:space="preserve">eventos de cara a </w:t>
            </w:r>
            <w:r>
              <w:rPr>
                <w:lang w:val="es-ES"/>
              </w:rPr>
              <w:t>retos administrativos</w:t>
            </w:r>
            <w:r w:rsidR="00FE3E99">
              <w:rPr>
                <w:lang w:val="es-ES"/>
              </w:rPr>
              <w:t>, humanos</w:t>
            </w:r>
            <w:r w:rsidR="00FE3E99">
              <w:rPr>
                <w:lang w:val="es-ES"/>
              </w:rPr>
              <w:t xml:space="preserve"> y a</w:t>
            </w:r>
            <w:r>
              <w:rPr>
                <w:lang w:val="es-ES"/>
              </w:rPr>
              <w:t xml:space="preserve">genda de puntos </w:t>
            </w:r>
            <w:proofErr w:type="spellStart"/>
            <w:r>
              <w:rPr>
                <w:lang w:val="es-ES"/>
              </w:rPr>
              <w:t>focoales</w:t>
            </w:r>
            <w:proofErr w:type="spellEnd"/>
            <w:r>
              <w:rPr>
                <w:lang w:val="es-ES"/>
              </w:rPr>
              <w:t>, espera</w:t>
            </w:r>
            <w:r w:rsidR="00FE3E99">
              <w:rPr>
                <w:lang w:val="es-ES"/>
              </w:rPr>
              <w:t xml:space="preserve"> que par</w:t>
            </w:r>
            <w:r>
              <w:rPr>
                <w:lang w:val="es-ES"/>
              </w:rPr>
              <w:t xml:space="preserve">a el próximo año esto se tenga en cuenta, para no </w:t>
            </w:r>
            <w:r w:rsidR="00FE3E99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organización </w:t>
            </w:r>
            <w:r w:rsidR="00FE3E99" w:rsidRPr="00CB39DD">
              <w:rPr>
                <w:lang w:val="es-ES"/>
              </w:rPr>
              <w:t xml:space="preserve">talleres </w:t>
            </w:r>
            <w:r>
              <w:rPr>
                <w:lang w:val="es-ES"/>
              </w:rPr>
              <w:t xml:space="preserve">tan seguidos pues se </w:t>
            </w:r>
            <w:r w:rsidR="00FE3E99" w:rsidRPr="00CB39DD">
              <w:rPr>
                <w:lang w:val="es-ES"/>
              </w:rPr>
              <w:t xml:space="preserve">requiere </w:t>
            </w:r>
            <w:r>
              <w:rPr>
                <w:lang w:val="es-ES"/>
              </w:rPr>
              <w:t xml:space="preserve">de </w:t>
            </w:r>
            <w:r w:rsidR="00FE3E99" w:rsidRPr="00CB39DD">
              <w:rPr>
                <w:lang w:val="es-ES"/>
              </w:rPr>
              <w:t>muchos</w:t>
            </w:r>
            <w:r>
              <w:rPr>
                <w:lang w:val="es-ES"/>
              </w:rPr>
              <w:t xml:space="preserve"> recursos humanos y financieros. </w:t>
            </w:r>
            <w:r w:rsidR="00FE3E99" w:rsidRPr="00CB39DD">
              <w:rPr>
                <w:lang w:val="es-ES"/>
              </w:rPr>
              <w:t xml:space="preserve"> </w:t>
            </w:r>
          </w:p>
          <w:p w14:paraId="260C174B" w14:textId="77777777" w:rsidR="00FB1507" w:rsidRDefault="00FB1507" w:rsidP="00FB1507">
            <w:pPr>
              <w:rPr>
                <w:lang w:val="es-ES"/>
              </w:rPr>
            </w:pPr>
          </w:p>
          <w:p w14:paraId="749B78E3" w14:textId="718E247B" w:rsidR="00CB39DD" w:rsidRPr="00FB1507" w:rsidRDefault="00FB1507" w:rsidP="00091354">
            <w:pPr>
              <w:rPr>
                <w:lang w:val="es-ES"/>
              </w:rPr>
            </w:pPr>
            <w:r>
              <w:rPr>
                <w:lang w:val="es-ES"/>
              </w:rPr>
              <w:t>Serena pide</w:t>
            </w:r>
            <w:r>
              <w:rPr>
                <w:lang w:val="es-ES"/>
              </w:rPr>
              <w:t xml:space="preserve"> a PNUMA circular una hoja de ruta de próximos pasos al 5 de octubre y distribución de roles. </w:t>
            </w:r>
            <w:r>
              <w:rPr>
                <w:lang w:val="es-ES"/>
              </w:rPr>
              <w:t xml:space="preserve"> </w:t>
            </w:r>
          </w:p>
          <w:p w14:paraId="060AD82C" w14:textId="6913BD04" w:rsidR="00FB1507" w:rsidRDefault="00FB1507" w:rsidP="00091354">
            <w:pPr>
              <w:rPr>
                <w:lang w:val="es-ES"/>
              </w:rPr>
            </w:pPr>
            <w:r>
              <w:rPr>
                <w:lang w:val="es-ES"/>
              </w:rPr>
              <w:t>Se propone avanzar en esta discusión cuando esté Gabriel  en una reunión aparte.</w:t>
            </w:r>
          </w:p>
          <w:p w14:paraId="354722A9" w14:textId="77777777" w:rsidR="00FB1507" w:rsidRDefault="00FB1507" w:rsidP="00091354">
            <w:pPr>
              <w:rPr>
                <w:b/>
                <w:lang w:val="es-ES"/>
              </w:rPr>
            </w:pPr>
          </w:p>
          <w:p w14:paraId="6901B2C1" w14:textId="314BA7EC" w:rsidR="00CB39DD" w:rsidRDefault="00CB39DD" w:rsidP="0009135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Próximos pasos: </w:t>
            </w:r>
          </w:p>
          <w:p w14:paraId="3E75C714" w14:textId="3E1E679B" w:rsidR="00CB39DD" w:rsidRDefault="00CB39DD" w:rsidP="00091354">
            <w:pPr>
              <w:rPr>
                <w:lang w:val="es-ES"/>
              </w:rPr>
            </w:pPr>
            <w:r w:rsidRPr="00CB39DD">
              <w:rPr>
                <w:lang w:val="es-ES"/>
              </w:rPr>
              <w:t>En</w:t>
            </w:r>
            <w:r>
              <w:rPr>
                <w:lang w:val="es-ES"/>
              </w:rPr>
              <w:t xml:space="preserve">viar diarios a Patricia </w:t>
            </w:r>
          </w:p>
          <w:p w14:paraId="064A0BAD" w14:textId="12840E04" w:rsidR="00CB39DD" w:rsidRDefault="00FB1507" w:rsidP="00091354">
            <w:pPr>
              <w:rPr>
                <w:lang w:val="es-ES"/>
              </w:rPr>
            </w:pPr>
            <w:r>
              <w:rPr>
                <w:lang w:val="es-ES"/>
              </w:rPr>
              <w:t>Confirmar</w:t>
            </w:r>
            <w:r w:rsidR="00CB39DD">
              <w:rPr>
                <w:lang w:val="es-ES"/>
              </w:rPr>
              <w:t xml:space="preserve"> f</w:t>
            </w:r>
            <w:r>
              <w:rPr>
                <w:lang w:val="es-ES"/>
              </w:rPr>
              <w:t>acilitado</w:t>
            </w:r>
            <w:r w:rsidR="00CB39DD">
              <w:rPr>
                <w:lang w:val="es-ES"/>
              </w:rPr>
              <w:t xml:space="preserve">res </w:t>
            </w:r>
            <w:r>
              <w:rPr>
                <w:lang w:val="es-ES"/>
              </w:rPr>
              <w:t>por parte de agencias</w:t>
            </w:r>
          </w:p>
          <w:p w14:paraId="08FDD6B7" w14:textId="6F1A5B6F" w:rsidR="00CB39DD" w:rsidRPr="00CB39DD" w:rsidRDefault="00CB39DD" w:rsidP="00FB1507">
            <w:pPr>
              <w:rPr>
                <w:lang w:val="es-ES"/>
              </w:rPr>
            </w:pPr>
            <w:r>
              <w:rPr>
                <w:lang w:val="es-ES"/>
              </w:rPr>
              <w:t>Circular borrador carta de invitación</w:t>
            </w:r>
            <w:r w:rsidR="00FB1507">
              <w:rPr>
                <w:lang w:val="es-ES"/>
              </w:rPr>
              <w:t xml:space="preserve">, Juan. </w:t>
            </w:r>
            <w:r>
              <w:rPr>
                <w:lang w:val="es-ES"/>
              </w:rPr>
              <w:t xml:space="preserve"> </w:t>
            </w:r>
          </w:p>
        </w:tc>
      </w:tr>
      <w:tr w:rsidR="00911D45" w:rsidRPr="00CB39DD" w14:paraId="2F7E8CBE" w14:textId="77777777" w:rsidTr="006417D0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3285FBBC" w14:textId="77777777" w:rsidR="00091354" w:rsidRPr="00CB39DD" w:rsidRDefault="00091354" w:rsidP="0009135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b/>
                <w:lang w:val="en-US"/>
              </w:rPr>
            </w:pPr>
            <w:proofErr w:type="spellStart"/>
            <w:r w:rsidRPr="00CB39DD">
              <w:rPr>
                <w:b/>
                <w:lang w:val="en-US"/>
              </w:rPr>
              <w:lastRenderedPageBreak/>
              <w:t>Propuestas</w:t>
            </w:r>
            <w:proofErr w:type="spellEnd"/>
            <w:r w:rsidRPr="00CB39DD">
              <w:rPr>
                <w:b/>
                <w:lang w:val="en-US"/>
              </w:rPr>
              <w:t xml:space="preserve"> Global Knowledge Exchange Day PB15 November </w:t>
            </w:r>
          </w:p>
          <w:p w14:paraId="23813943" w14:textId="642D2233" w:rsidR="00911D45" w:rsidRPr="00CB39DD" w:rsidRDefault="00911D45" w:rsidP="00091354">
            <w:pPr>
              <w:ind w:left="360"/>
              <w:rPr>
                <w:b/>
                <w:lang w:val="en-US"/>
              </w:rPr>
            </w:pPr>
          </w:p>
        </w:tc>
      </w:tr>
      <w:tr w:rsidR="00911D45" w:rsidRPr="00091354" w14:paraId="37EC1D40" w14:textId="77777777" w:rsidTr="00911D45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5921848F" w14:textId="57344C4F" w:rsidR="00FB1507" w:rsidRDefault="00FB1507" w:rsidP="00FB1507">
            <w:pPr>
              <w:rPr>
                <w:lang w:val="es-ES"/>
              </w:rPr>
            </w:pPr>
            <w:r>
              <w:rPr>
                <w:lang w:val="es-ES"/>
              </w:rPr>
              <w:t xml:space="preserve">Patricia explicó solicitud hecha por el Secretariado a las regiones para </w:t>
            </w:r>
            <w:proofErr w:type="spellStart"/>
            <w:r>
              <w:rPr>
                <w:lang w:val="es-ES"/>
              </w:rPr>
              <w:t>propner</w:t>
            </w:r>
            <w:proofErr w:type="spellEnd"/>
            <w:r>
              <w:rPr>
                <w:lang w:val="es-ES"/>
              </w:rPr>
              <w:t xml:space="preserve"> países y temas para el Global </w:t>
            </w:r>
            <w:proofErr w:type="spellStart"/>
            <w:r>
              <w:rPr>
                <w:lang w:val="es-ES"/>
              </w:rPr>
              <w:t>Knowledge</w:t>
            </w:r>
            <w:proofErr w:type="spellEnd"/>
            <w:r>
              <w:rPr>
                <w:lang w:val="es-ES"/>
              </w:rPr>
              <w:t xml:space="preserve"> Exchange Day (Nov 8, 20</w:t>
            </w:r>
            <w:r w:rsidR="00C93E6D">
              <w:rPr>
                <w:lang w:val="es-ES"/>
              </w:rPr>
              <w:t xml:space="preserve">15) en el marco del próxima PB, con base en los criterios abajo: </w:t>
            </w:r>
          </w:p>
          <w:p w14:paraId="7CC68C95" w14:textId="680C3E1E" w:rsidR="00C93E6D" w:rsidRDefault="00C93E6D" w:rsidP="00FB1507">
            <w:pPr>
              <w:rPr>
                <w:lang w:val="es-ES"/>
              </w:rPr>
            </w:pPr>
          </w:p>
          <w:p w14:paraId="38B7E6D5" w14:textId="77777777" w:rsidR="00C93E6D" w:rsidRDefault="00C93E6D" w:rsidP="00FB1507">
            <w:pPr>
              <w:rPr>
                <w:lang w:val="es-ES"/>
              </w:rPr>
            </w:pPr>
          </w:p>
          <w:p w14:paraId="021F3C5E" w14:textId="77777777" w:rsidR="00C93E6D" w:rsidRDefault="00C93E6D" w:rsidP="00FB1507">
            <w:pPr>
              <w:rPr>
                <w:lang w:val="es-ES"/>
              </w:rPr>
            </w:pPr>
          </w:p>
          <w:p w14:paraId="035BA477" w14:textId="2CA732E4" w:rsidR="00C93E6D" w:rsidRDefault="00C93E6D" w:rsidP="00FB1507">
            <w:pPr>
              <w:rPr>
                <w:lang w:val="es-ES"/>
              </w:rPr>
            </w:pPr>
            <w:r>
              <w:rPr>
                <w:lang w:val="es-ES"/>
              </w:rPr>
              <w:t xml:space="preserve">Tras discusión del grupo Pierre y Angel propusieron: </w:t>
            </w:r>
          </w:p>
          <w:p w14:paraId="230A24D9" w14:textId="289363A1" w:rsidR="00C93E6D" w:rsidRPr="00C93E6D" w:rsidRDefault="00C93E6D" w:rsidP="00C93E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Panel sobre </w:t>
            </w:r>
            <w:r w:rsidRPr="00C93E6D">
              <w:rPr>
                <w:b/>
                <w:lang w:val="es-ES"/>
              </w:rPr>
              <w:t>De</w:t>
            </w:r>
            <w:r>
              <w:rPr>
                <w:b/>
                <w:lang w:val="es-ES"/>
              </w:rPr>
              <w:t>safíos de la entrada a la f</w:t>
            </w:r>
            <w:r w:rsidRPr="00C93E6D">
              <w:rPr>
                <w:b/>
                <w:lang w:val="es-ES"/>
              </w:rPr>
              <w:t>ase de implementación de REDD+</w:t>
            </w:r>
            <w:r>
              <w:rPr>
                <w:lang w:val="es-ES"/>
              </w:rPr>
              <w:t xml:space="preserve"> con países de LAC incluyendo Mé</w:t>
            </w:r>
            <w:r w:rsidRPr="00FB1507">
              <w:rPr>
                <w:lang w:val="es-ES"/>
              </w:rPr>
              <w:t>xico</w:t>
            </w:r>
            <w:r>
              <w:rPr>
                <w:lang w:val="es-ES"/>
              </w:rPr>
              <w:t xml:space="preserve">, Brasil, Ecuador y Costa Rica. Temas: Avances en la </w:t>
            </w:r>
            <w:r w:rsidRPr="00FB1507">
              <w:rPr>
                <w:lang w:val="es-ES"/>
              </w:rPr>
              <w:t xml:space="preserve"> EN y próximos </w:t>
            </w:r>
            <w:r>
              <w:rPr>
                <w:lang w:val="es-ES"/>
              </w:rPr>
              <w:t>pasos, desafíos frente a la</w:t>
            </w:r>
            <w:r w:rsidRPr="00FB1507">
              <w:rPr>
                <w:lang w:val="es-ES"/>
              </w:rPr>
              <w:t xml:space="preserve"> financiación y articulación sectorial</w:t>
            </w:r>
            <w:r>
              <w:rPr>
                <w:lang w:val="es-ES"/>
              </w:rPr>
              <w:t xml:space="preserve"> y desafíos frente a las discusiones</w:t>
            </w:r>
            <w:r w:rsidRPr="00FB1507">
              <w:rPr>
                <w:lang w:val="es-ES"/>
              </w:rPr>
              <w:t xml:space="preserve"> sobre el GCF, </w:t>
            </w:r>
            <w:r>
              <w:rPr>
                <w:lang w:val="es-ES"/>
              </w:rPr>
              <w:t xml:space="preserve">sobre </w:t>
            </w:r>
            <w:r w:rsidRPr="00FB1507">
              <w:rPr>
                <w:lang w:val="es-ES"/>
              </w:rPr>
              <w:t>implem</w:t>
            </w:r>
            <w:r>
              <w:rPr>
                <w:lang w:val="es-ES"/>
              </w:rPr>
              <w:t>e</w:t>
            </w:r>
            <w:r w:rsidRPr="00FB1507">
              <w:rPr>
                <w:lang w:val="es-ES"/>
              </w:rPr>
              <w:t xml:space="preserve">ntación de </w:t>
            </w:r>
            <w:r>
              <w:rPr>
                <w:lang w:val="es-ES"/>
              </w:rPr>
              <w:t>PAMS y pagos b</w:t>
            </w:r>
            <w:r w:rsidRPr="00FB1507">
              <w:rPr>
                <w:lang w:val="es-ES"/>
              </w:rPr>
              <w:t xml:space="preserve">asados </w:t>
            </w:r>
            <w:r>
              <w:rPr>
                <w:lang w:val="es-ES"/>
              </w:rPr>
              <w:t>en r</w:t>
            </w:r>
            <w:r w:rsidRPr="00FB1507">
              <w:rPr>
                <w:lang w:val="es-ES"/>
              </w:rPr>
              <w:t xml:space="preserve">esultados. </w:t>
            </w:r>
            <w:r>
              <w:rPr>
                <w:lang w:val="es-ES"/>
              </w:rPr>
              <w:t xml:space="preserve">  </w:t>
            </w:r>
            <w:r w:rsidRPr="00C93E6D">
              <w:rPr>
                <w:lang w:val="es-ES"/>
              </w:rPr>
              <w:t>Facilitación</w:t>
            </w:r>
            <w:r w:rsidRPr="00C93E6D">
              <w:rPr>
                <w:lang w:val="es-ES"/>
              </w:rPr>
              <w:t xml:space="preserve"> sería a cargo del Secretariado o alguien de LAC que viaje para el evento. </w:t>
            </w:r>
          </w:p>
          <w:p w14:paraId="256B2B2D" w14:textId="3168FBDA" w:rsidR="00911D45" w:rsidRPr="00C93E6D" w:rsidRDefault="00C93E6D" w:rsidP="00C93E6D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Presentación de </w:t>
            </w:r>
            <w:r w:rsidR="00623CAB" w:rsidRPr="00C93E6D">
              <w:rPr>
                <w:lang w:val="es-ES"/>
              </w:rPr>
              <w:t xml:space="preserve">Ecuador sobre avances en sistemas de reporte y </w:t>
            </w:r>
            <w:r>
              <w:rPr>
                <w:lang w:val="es-ES"/>
              </w:rPr>
              <w:t xml:space="preserve">automatización de inventarios </w:t>
            </w:r>
            <w:r w:rsidR="00623CAB" w:rsidRPr="00C93E6D">
              <w:rPr>
                <w:lang w:val="es-ES"/>
              </w:rPr>
              <w:t xml:space="preserve">GEI. </w:t>
            </w:r>
          </w:p>
          <w:p w14:paraId="730419DF" w14:textId="77777777" w:rsidR="00623CAB" w:rsidRPr="00FB1507" w:rsidRDefault="00623CAB" w:rsidP="00623CAB">
            <w:pPr>
              <w:rPr>
                <w:lang w:val="es-ES"/>
              </w:rPr>
            </w:pPr>
          </w:p>
          <w:p w14:paraId="63BBFB4E" w14:textId="5A3D1287" w:rsidR="00623CAB" w:rsidRPr="00C93E6D" w:rsidRDefault="00C93E6D" w:rsidP="00C93E6D">
            <w:pPr>
              <w:rPr>
                <w:lang w:val="es-ES"/>
              </w:rPr>
            </w:pPr>
            <w:r>
              <w:rPr>
                <w:lang w:val="es-ES"/>
              </w:rPr>
              <w:t xml:space="preserve">Juan y Serena estuvieron de acuerdo con ambas </w:t>
            </w:r>
            <w:r w:rsidR="00623CAB" w:rsidRPr="00C93E6D">
              <w:rPr>
                <w:lang w:val="es-ES"/>
              </w:rPr>
              <w:t>idea</w:t>
            </w:r>
            <w:r>
              <w:rPr>
                <w:lang w:val="es-ES"/>
              </w:rPr>
              <w:t xml:space="preserve">s. </w:t>
            </w:r>
          </w:p>
          <w:p w14:paraId="0043C832" w14:textId="77777777" w:rsidR="00C93E6D" w:rsidRDefault="00C93E6D" w:rsidP="00C93E6D">
            <w:pPr>
              <w:rPr>
                <w:lang w:val="es-ES"/>
              </w:rPr>
            </w:pPr>
          </w:p>
          <w:p w14:paraId="4C0F77AB" w14:textId="67643C62" w:rsidR="00FE3E99" w:rsidRPr="00C93E6D" w:rsidRDefault="00C93E6D" w:rsidP="00C93E6D">
            <w:pPr>
              <w:rPr>
                <w:lang w:val="es-ES"/>
              </w:rPr>
            </w:pPr>
            <w:r>
              <w:rPr>
                <w:lang w:val="es-ES"/>
              </w:rPr>
              <w:t>Pró</w:t>
            </w:r>
            <w:r w:rsidR="00623CAB" w:rsidRPr="00C93E6D">
              <w:rPr>
                <w:lang w:val="es-ES"/>
              </w:rPr>
              <w:t xml:space="preserve">ximos pasos: </w:t>
            </w:r>
            <w:r>
              <w:rPr>
                <w:lang w:val="es-ES"/>
              </w:rPr>
              <w:t xml:space="preserve">Pierre y Angel enviarán a Patricia una breve estructura de propuesta para circular con el grupo </w:t>
            </w:r>
            <w:proofErr w:type="spellStart"/>
            <w:r>
              <w:rPr>
                <w:lang w:val="es-ES"/>
              </w:rPr>
              <w:t>interagencial</w:t>
            </w:r>
            <w:proofErr w:type="spellEnd"/>
            <w:r>
              <w:rPr>
                <w:lang w:val="es-ES"/>
              </w:rPr>
              <w:t xml:space="preserve"> para otras ideas y enviar al Secretariado el viernes 28 de agosto. </w:t>
            </w:r>
          </w:p>
          <w:p w14:paraId="32E936E7" w14:textId="78B63F5F" w:rsidR="00FE3E99" w:rsidRPr="00FE3E99" w:rsidRDefault="00FE3E99" w:rsidP="00FE3E99">
            <w:pPr>
              <w:rPr>
                <w:b/>
                <w:lang w:val="es-ES"/>
              </w:rPr>
            </w:pPr>
          </w:p>
        </w:tc>
      </w:tr>
      <w:tr w:rsidR="00A01281" w:rsidRPr="00E77506" w14:paraId="753B57C7" w14:textId="77777777" w:rsidTr="006417D0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54E6CAEE" w14:textId="77777777" w:rsidR="006417D0" w:rsidRPr="00CB39DD" w:rsidRDefault="006417D0" w:rsidP="00CB39DD">
            <w:pPr>
              <w:rPr>
                <w:b/>
                <w:lang w:val="es-ES"/>
              </w:rPr>
            </w:pPr>
          </w:p>
          <w:p w14:paraId="2761FD33" w14:textId="3C6ABEA6" w:rsidR="00A01281" w:rsidRPr="006417D0" w:rsidRDefault="005E5BFC" w:rsidP="006417D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Actualización por países </w:t>
            </w:r>
            <w:r w:rsidR="00A01281" w:rsidRPr="006417D0">
              <w:rPr>
                <w:b/>
                <w:lang w:val="es-ES"/>
              </w:rPr>
              <w:t xml:space="preserve"> </w:t>
            </w:r>
          </w:p>
        </w:tc>
      </w:tr>
      <w:tr w:rsidR="00F47359" w:rsidRPr="00091354" w14:paraId="2A14DD10" w14:textId="77777777" w:rsidTr="0028741C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3DC8E7EF" w14:textId="6F9D787C" w:rsidR="00E77506" w:rsidRPr="00AF1182" w:rsidRDefault="003E0171" w:rsidP="003A055F">
            <w:pPr>
              <w:rPr>
                <w:b/>
                <w:lang w:val="es-ES"/>
              </w:rPr>
            </w:pPr>
            <w:r w:rsidRPr="00AF1182">
              <w:rPr>
                <w:b/>
                <w:lang w:val="es-ES"/>
              </w:rPr>
              <w:t xml:space="preserve">ARGENTINA </w:t>
            </w:r>
          </w:p>
          <w:p w14:paraId="3FBA7D9D" w14:textId="00A0F19E" w:rsidR="00AD5F6B" w:rsidRDefault="00AD5F6B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Juan: dificultades para finalización del informe con equipo del Programa Nacional. POA definitivo aún no se ha circulado y se espera aprobación pronto de manera virtual con los miembros del Comité Directivo. PNUMA está avanzando en acuerdos sobre los productos de su responsabilidad. FAO y PNUMA van a coordinar sobre estudios </w:t>
            </w:r>
            <w:r w:rsidR="00C93E6D">
              <w:rPr>
                <w:lang w:val="es-ES"/>
              </w:rPr>
              <w:t xml:space="preserve">para producción de insumos </w:t>
            </w:r>
            <w:r>
              <w:rPr>
                <w:lang w:val="es-ES"/>
              </w:rPr>
              <w:t xml:space="preserve">pendientes.  </w:t>
            </w:r>
          </w:p>
          <w:p w14:paraId="757693AB" w14:textId="5CB1C719" w:rsidR="00AD5F6B" w:rsidRDefault="00C93E6D" w:rsidP="003A055F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Serena: </w:t>
            </w:r>
            <w:r w:rsidR="00AD5F6B">
              <w:rPr>
                <w:lang w:val="es-ES"/>
              </w:rPr>
              <w:t xml:space="preserve">FAO </w:t>
            </w:r>
            <w:r>
              <w:rPr>
                <w:lang w:val="es-ES"/>
              </w:rPr>
              <w:t>tiene taller de NREF programado</w:t>
            </w:r>
            <w:r w:rsidR="00AD5F6B">
              <w:rPr>
                <w:lang w:val="es-ES"/>
              </w:rPr>
              <w:t xml:space="preserve"> para </w:t>
            </w:r>
            <w:r>
              <w:rPr>
                <w:lang w:val="es-ES"/>
              </w:rPr>
              <w:t xml:space="preserve">el </w:t>
            </w:r>
            <w:r w:rsidR="00AD5F6B">
              <w:rPr>
                <w:lang w:val="es-ES"/>
              </w:rPr>
              <w:t xml:space="preserve">28-30 Septiembre. </w:t>
            </w:r>
            <w:r>
              <w:rPr>
                <w:lang w:val="es-ES"/>
              </w:rPr>
              <w:t xml:space="preserve">Público meta diferente de REDD </w:t>
            </w:r>
            <w:proofErr w:type="spellStart"/>
            <w:r>
              <w:rPr>
                <w:lang w:val="es-ES"/>
              </w:rPr>
              <w:t>Academy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paa</w:t>
            </w:r>
            <w:proofErr w:type="spellEnd"/>
            <w:r>
              <w:rPr>
                <w:lang w:val="es-ES"/>
              </w:rPr>
              <w:t xml:space="preserve"> evitar cruces, el</w:t>
            </w:r>
            <w:r w:rsidR="00AD5F6B">
              <w:rPr>
                <w:lang w:val="es-ES"/>
              </w:rPr>
              <w:t xml:space="preserve"> reto </w:t>
            </w:r>
            <w:r>
              <w:rPr>
                <w:lang w:val="es-ES"/>
              </w:rPr>
              <w:t xml:space="preserve">es </w:t>
            </w:r>
            <w:r w:rsidR="00AD5F6B">
              <w:rPr>
                <w:lang w:val="es-ES"/>
              </w:rPr>
              <w:t>no sobrecargar a la UOP con dos eventos seguidos.</w:t>
            </w:r>
          </w:p>
          <w:p w14:paraId="0CB39CFE" w14:textId="5FB363A2" w:rsidR="00AD5F6B" w:rsidRDefault="00C93E6D" w:rsidP="003A055F">
            <w:pPr>
              <w:rPr>
                <w:lang w:val="es-ES"/>
              </w:rPr>
            </w:pPr>
            <w:r>
              <w:rPr>
                <w:lang w:val="es-ES"/>
              </w:rPr>
              <w:t>Se</w:t>
            </w:r>
            <w:r w:rsidR="00AD5F6B">
              <w:rPr>
                <w:lang w:val="es-ES"/>
              </w:rPr>
              <w:t xml:space="preserve"> abrió nuevamente la vacante para el enlace técnico </w:t>
            </w:r>
            <w:r>
              <w:rPr>
                <w:lang w:val="es-ES"/>
              </w:rPr>
              <w:t xml:space="preserve">FAO </w:t>
            </w:r>
            <w:r w:rsidR="00AD5F6B">
              <w:rPr>
                <w:lang w:val="es-ES"/>
              </w:rPr>
              <w:t xml:space="preserve">y para persona encargada de NREF. </w:t>
            </w:r>
          </w:p>
          <w:p w14:paraId="1EF8D33A" w14:textId="00022FD2" w:rsidR="00AD5F6B" w:rsidRDefault="00AD5F6B" w:rsidP="003A055F">
            <w:pPr>
              <w:rPr>
                <w:lang w:val="es-ES"/>
              </w:rPr>
            </w:pPr>
          </w:p>
          <w:p w14:paraId="35F9FB0A" w14:textId="77777777" w:rsidR="00AF1182" w:rsidRPr="00AF1182" w:rsidRDefault="00AF1182" w:rsidP="00AF1182">
            <w:pPr>
              <w:rPr>
                <w:b/>
                <w:lang w:val="es-ES"/>
              </w:rPr>
            </w:pPr>
            <w:r w:rsidRPr="00AF1182">
              <w:rPr>
                <w:b/>
                <w:lang w:val="es-ES"/>
              </w:rPr>
              <w:t xml:space="preserve">COLOMBIA </w:t>
            </w:r>
          </w:p>
          <w:p w14:paraId="067ACE5D" w14:textId="7199E935" w:rsidR="00C65E7E" w:rsidRDefault="00C65E7E" w:rsidP="003A055F">
            <w:pPr>
              <w:rPr>
                <w:lang w:val="es-ES"/>
              </w:rPr>
            </w:pPr>
            <w:r>
              <w:rPr>
                <w:lang w:val="es-ES"/>
              </w:rPr>
              <w:t>Pierre: Informe sometido a ti</w:t>
            </w:r>
            <w:r w:rsidR="00C93E6D">
              <w:rPr>
                <w:lang w:val="es-ES"/>
              </w:rPr>
              <w:t xml:space="preserve">empo al Secretariado (el único). </w:t>
            </w:r>
            <w:r>
              <w:rPr>
                <w:lang w:val="es-ES"/>
              </w:rPr>
              <w:t xml:space="preserve">Angel dice que no hubo claridad por parte del Secretariado en plazos y formato. </w:t>
            </w:r>
          </w:p>
          <w:p w14:paraId="44EA846C" w14:textId="13C1C8FB" w:rsidR="00C65E7E" w:rsidRDefault="00C65E7E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PNUMA en misión esta semana para tratar principalmente temas sobre salvaguardas. </w:t>
            </w:r>
          </w:p>
          <w:p w14:paraId="61C45B2C" w14:textId="77777777" w:rsidR="00C65E7E" w:rsidRDefault="00C65E7E" w:rsidP="003A055F">
            <w:pPr>
              <w:rPr>
                <w:lang w:val="es-ES"/>
              </w:rPr>
            </w:pPr>
          </w:p>
          <w:p w14:paraId="2BA5521A" w14:textId="77777777" w:rsidR="00AF1182" w:rsidRPr="00AF1182" w:rsidRDefault="00AF1182" w:rsidP="003A055F">
            <w:pPr>
              <w:rPr>
                <w:b/>
                <w:lang w:val="es-ES"/>
              </w:rPr>
            </w:pPr>
            <w:r w:rsidRPr="00AF1182">
              <w:rPr>
                <w:b/>
                <w:lang w:val="es-ES"/>
              </w:rPr>
              <w:t xml:space="preserve">COSTA RICA </w:t>
            </w:r>
          </w:p>
          <w:p w14:paraId="32019CCA" w14:textId="416BB636" w:rsidR="00AF1182" w:rsidRDefault="00C65E7E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Serena: Se están experimentando algunos retos con la velocidad de la implementación y el coordinador del programa. Por parte de FAO </w:t>
            </w:r>
            <w:r w:rsidR="00C93E6D">
              <w:rPr>
                <w:lang w:val="es-ES"/>
              </w:rPr>
              <w:t xml:space="preserve">se </w:t>
            </w:r>
            <w:r>
              <w:rPr>
                <w:lang w:val="es-ES"/>
              </w:rPr>
              <w:t>está</w:t>
            </w:r>
            <w:r w:rsidR="00C93E6D">
              <w:rPr>
                <w:lang w:val="es-ES"/>
              </w:rPr>
              <w:t>n</w:t>
            </w:r>
            <w:r>
              <w:rPr>
                <w:lang w:val="es-ES"/>
              </w:rPr>
              <w:t xml:space="preserve"> esperando resultados de algunas iniciativas para seguir avanzando en sus </w:t>
            </w:r>
            <w:r w:rsidR="00C93E6D">
              <w:rPr>
                <w:lang w:val="es-ES"/>
              </w:rPr>
              <w:t>actividades</w:t>
            </w:r>
            <w:r>
              <w:rPr>
                <w:lang w:val="es-ES"/>
              </w:rPr>
              <w:t xml:space="preserve">. Se apoyará un taller de monitoreo forestal en Septiembre. Se tendrá una llamada con Ricardo Ulate para agilizar y mejorar el proceso de coordinación, de cara a la salida de Alejandra y licencia de María Elena.   </w:t>
            </w:r>
          </w:p>
          <w:p w14:paraId="21C77F15" w14:textId="77777777" w:rsidR="00AF1182" w:rsidRDefault="00AF1182" w:rsidP="003A055F">
            <w:pPr>
              <w:rPr>
                <w:lang w:val="es-ES"/>
              </w:rPr>
            </w:pPr>
          </w:p>
          <w:p w14:paraId="7D630EAF" w14:textId="77777777" w:rsidR="00AF1182" w:rsidRPr="00972D50" w:rsidRDefault="00AF1182" w:rsidP="003A055F">
            <w:pPr>
              <w:rPr>
                <w:b/>
                <w:lang w:val="es-ES"/>
              </w:rPr>
            </w:pPr>
            <w:r w:rsidRPr="00972D50">
              <w:rPr>
                <w:b/>
                <w:lang w:val="es-ES"/>
              </w:rPr>
              <w:t xml:space="preserve">CHILE </w:t>
            </w:r>
          </w:p>
          <w:p w14:paraId="75BCAE72" w14:textId="6B524740" w:rsidR="00AF1182" w:rsidRDefault="00AD5F6B" w:rsidP="003A055F">
            <w:pPr>
              <w:rPr>
                <w:lang w:val="es-ES"/>
              </w:rPr>
            </w:pPr>
            <w:r>
              <w:rPr>
                <w:lang w:val="es-ES"/>
              </w:rPr>
              <w:t>Pierre: La reciente misión fue útil para acordar el proceso de elaboració</w:t>
            </w:r>
            <w:r w:rsidR="00C93E6D">
              <w:rPr>
                <w:lang w:val="es-ES"/>
              </w:rPr>
              <w:t>n del PN, destaca la e</w:t>
            </w:r>
            <w:r w:rsidR="00C93E6D">
              <w:rPr>
                <w:lang w:val="es-ES"/>
              </w:rPr>
              <w:t xml:space="preserve">xcelente coordinación por parte del equipo local. </w:t>
            </w:r>
            <w:r>
              <w:rPr>
                <w:lang w:val="es-ES"/>
              </w:rPr>
              <w:t xml:space="preserve">Chile va a presentar éste en la próximo PB de Costa Rica. </w:t>
            </w:r>
          </w:p>
          <w:p w14:paraId="79FF5A1F" w14:textId="4E84545D" w:rsidR="00AD5F6B" w:rsidRDefault="00AD5F6B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Se está planeando una segunda misión conjunta para continuar discusiones </w:t>
            </w:r>
            <w:r w:rsidR="00C65E7E">
              <w:rPr>
                <w:lang w:val="es-ES"/>
              </w:rPr>
              <w:t xml:space="preserve">del PN </w:t>
            </w:r>
            <w:r>
              <w:rPr>
                <w:lang w:val="es-ES"/>
              </w:rPr>
              <w:t xml:space="preserve">y un taller de NREF </w:t>
            </w:r>
            <w:r w:rsidR="00C93E6D">
              <w:rPr>
                <w:lang w:val="es-ES"/>
              </w:rPr>
              <w:t xml:space="preserve">el </w:t>
            </w:r>
            <w:r>
              <w:rPr>
                <w:lang w:val="es-ES"/>
              </w:rPr>
              <w:t xml:space="preserve">21-25 Sept. </w:t>
            </w:r>
          </w:p>
          <w:p w14:paraId="400322D5" w14:textId="77777777" w:rsidR="00AF1182" w:rsidRPr="00972D50" w:rsidRDefault="00AF1182" w:rsidP="003A055F">
            <w:pPr>
              <w:rPr>
                <w:b/>
                <w:lang w:val="es-ES"/>
              </w:rPr>
            </w:pPr>
          </w:p>
          <w:p w14:paraId="361FE738" w14:textId="77777777" w:rsidR="00AF1182" w:rsidRPr="00972D50" w:rsidRDefault="00AF1182" w:rsidP="003A055F">
            <w:pPr>
              <w:rPr>
                <w:b/>
                <w:lang w:val="es-ES"/>
              </w:rPr>
            </w:pPr>
            <w:r w:rsidRPr="00972D50">
              <w:rPr>
                <w:b/>
                <w:lang w:val="es-ES"/>
              </w:rPr>
              <w:t xml:space="preserve">ECUADOR </w:t>
            </w:r>
          </w:p>
          <w:p w14:paraId="28562091" w14:textId="133405E8" w:rsidR="00972D50" w:rsidRDefault="00C65E7E" w:rsidP="003A055F">
            <w:pPr>
              <w:rPr>
                <w:lang w:val="es-ES"/>
              </w:rPr>
            </w:pPr>
            <w:r>
              <w:rPr>
                <w:lang w:val="es-ES"/>
              </w:rPr>
              <w:t>Angel: FAO está apoyando el TS para fortalecer e</w:t>
            </w:r>
            <w:r w:rsidR="00F06C01">
              <w:rPr>
                <w:lang w:val="es-ES"/>
              </w:rPr>
              <w:t xml:space="preserve">l SNMB y </w:t>
            </w:r>
            <w:r w:rsidR="00C93E6D">
              <w:rPr>
                <w:lang w:val="es-ES"/>
              </w:rPr>
              <w:t xml:space="preserve">la </w:t>
            </w:r>
            <w:r w:rsidR="00F06C01">
              <w:rPr>
                <w:lang w:val="es-ES"/>
              </w:rPr>
              <w:t>automatización del GEI.</w:t>
            </w:r>
            <w:r>
              <w:rPr>
                <w:lang w:val="es-ES"/>
              </w:rPr>
              <w:t xml:space="preserve"> </w:t>
            </w:r>
            <w:r w:rsidR="00F06C01">
              <w:rPr>
                <w:lang w:val="es-ES"/>
              </w:rPr>
              <w:t>M</w:t>
            </w:r>
            <w:r>
              <w:rPr>
                <w:lang w:val="es-ES"/>
              </w:rPr>
              <w:t>isión de apoyo de Angel el 15</w:t>
            </w:r>
            <w:r w:rsidR="00C93E6D">
              <w:rPr>
                <w:lang w:val="es-ES"/>
              </w:rPr>
              <w:t xml:space="preserve"> de Sept para este tema. </w:t>
            </w:r>
            <w:r>
              <w:rPr>
                <w:lang w:val="es-ES"/>
              </w:rPr>
              <w:t xml:space="preserve"> </w:t>
            </w:r>
            <w:r w:rsidR="00F06C01">
              <w:rPr>
                <w:lang w:val="es-ES"/>
              </w:rPr>
              <w:t xml:space="preserve">Pierre y Dani </w:t>
            </w:r>
            <w:r w:rsidR="00C93E6D">
              <w:rPr>
                <w:lang w:val="es-ES"/>
              </w:rPr>
              <w:t xml:space="preserve">están </w:t>
            </w:r>
            <w:r w:rsidR="00F06C01">
              <w:rPr>
                <w:lang w:val="es-ES"/>
              </w:rPr>
              <w:t>coordin</w:t>
            </w:r>
            <w:r w:rsidR="00C93E6D">
              <w:rPr>
                <w:lang w:val="es-ES"/>
              </w:rPr>
              <w:t>ando otra</w:t>
            </w:r>
            <w:r w:rsidR="00F06C01">
              <w:rPr>
                <w:lang w:val="es-ES"/>
              </w:rPr>
              <w:t xml:space="preserve"> </w:t>
            </w:r>
            <w:r w:rsidR="00C93E6D">
              <w:rPr>
                <w:lang w:val="es-ES"/>
              </w:rPr>
              <w:t>misión para</w:t>
            </w:r>
            <w:r w:rsidR="00F06C01">
              <w:rPr>
                <w:lang w:val="es-ES"/>
              </w:rPr>
              <w:t xml:space="preserve"> dar arranque </w:t>
            </w:r>
            <w:r w:rsidR="00C93E6D">
              <w:rPr>
                <w:lang w:val="es-ES"/>
              </w:rPr>
              <w:t xml:space="preserve">al </w:t>
            </w:r>
            <w:r w:rsidR="00F06C01">
              <w:rPr>
                <w:lang w:val="es-ES"/>
              </w:rPr>
              <w:t xml:space="preserve">TS (fin de agosto o principios de Sept), la contratación del coordinador del TS está en camino. </w:t>
            </w:r>
          </w:p>
          <w:p w14:paraId="2ACC8E31" w14:textId="214963EB" w:rsidR="00F06C01" w:rsidRDefault="00F06C01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Sobre el informe de lecciones aprendidas de Ecuador Pierre lo circulará nuevamente a Angel y revisará cual es el status. </w:t>
            </w:r>
          </w:p>
          <w:p w14:paraId="178AF9AD" w14:textId="5DDDEE82" w:rsidR="00F06C01" w:rsidRDefault="00F06C01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Patricia coordinará traducción y publicación de este producto de cara al próximo PB y a la COP si es posible. </w:t>
            </w:r>
          </w:p>
          <w:p w14:paraId="2C6609E9" w14:textId="77777777" w:rsidR="00C65E7E" w:rsidRDefault="00C65E7E" w:rsidP="003A055F">
            <w:pPr>
              <w:rPr>
                <w:lang w:val="es-ES"/>
              </w:rPr>
            </w:pPr>
          </w:p>
          <w:p w14:paraId="67EDE5C0" w14:textId="2387190D" w:rsidR="00F06C01" w:rsidRPr="00192651" w:rsidRDefault="00AF1182" w:rsidP="003A055F">
            <w:pPr>
              <w:rPr>
                <w:b/>
                <w:lang w:val="es-ES"/>
              </w:rPr>
            </w:pPr>
            <w:r w:rsidRPr="00192651">
              <w:rPr>
                <w:b/>
                <w:lang w:val="es-ES"/>
              </w:rPr>
              <w:t xml:space="preserve">HONDURAS </w:t>
            </w:r>
          </w:p>
          <w:p w14:paraId="6BFEF681" w14:textId="0BBD57D6" w:rsidR="00F06C01" w:rsidRDefault="00F06C01" w:rsidP="003A055F">
            <w:pPr>
              <w:rPr>
                <w:lang w:val="es-ES"/>
              </w:rPr>
            </w:pPr>
            <w:r>
              <w:rPr>
                <w:lang w:val="es-ES"/>
              </w:rPr>
              <w:t>Juan: Misión de arranque la próxima semana Agosto 24-28</w:t>
            </w:r>
            <w:r w:rsidR="00C93E6D">
              <w:rPr>
                <w:lang w:val="es-ES"/>
              </w:rPr>
              <w:t>.</w:t>
            </w:r>
            <w:r>
              <w:rPr>
                <w:lang w:val="es-ES"/>
              </w:rPr>
              <w:t xml:space="preserve"> Taller de arranque no es en formato tradicional pues este ya se hizo, </w:t>
            </w:r>
            <w:r w:rsidR="00C93E6D">
              <w:rPr>
                <w:lang w:val="es-ES"/>
              </w:rPr>
              <w:t xml:space="preserve">el </w:t>
            </w:r>
            <w:r>
              <w:rPr>
                <w:lang w:val="es-ES"/>
              </w:rPr>
              <w:t>objetivo</w:t>
            </w:r>
            <w:r w:rsidR="00C93E6D">
              <w:rPr>
                <w:lang w:val="es-ES"/>
              </w:rPr>
              <w:t xml:space="preserve"> principal es afin</w:t>
            </w:r>
            <w:r>
              <w:rPr>
                <w:lang w:val="es-ES"/>
              </w:rPr>
              <w:t xml:space="preserve">ar el POA y su aprobación en junta de proyecto mientras se consolidan contrataciones de FAO y PNUMA. </w:t>
            </w:r>
          </w:p>
          <w:p w14:paraId="430B4C9E" w14:textId="1A9E6169" w:rsidR="00F06C01" w:rsidRDefault="00F06C01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Arturo: trabajo en el mapeo de actores, y ruta de participación y mesas y estructuras de participación. Pendiente la contratación de persona a cargo. Patricia coordinará integración de KM y Comunicaciones en POA y divulgación del arranque del programa con equipo nacional. </w:t>
            </w:r>
          </w:p>
          <w:p w14:paraId="797AD533" w14:textId="055DA9DF" w:rsidR="00F06C01" w:rsidRDefault="00F06C01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Pierre pregunta </w:t>
            </w:r>
            <w:r w:rsidR="00C93E6D">
              <w:rPr>
                <w:lang w:val="es-ES"/>
              </w:rPr>
              <w:t xml:space="preserve">si está demandando mucho tiempo Honduras como previsto. </w:t>
            </w:r>
            <w:r>
              <w:rPr>
                <w:lang w:val="es-ES"/>
              </w:rPr>
              <w:t xml:space="preserve"> Juan estima demandará más tiempo Argentina, al momento</w:t>
            </w:r>
            <w:r w:rsidR="008C1D99">
              <w:rPr>
                <w:lang w:val="es-ES"/>
              </w:rPr>
              <w:t xml:space="preserve"> Honduras está funcionando bien, igual opina Serena, puede ser mayor la demanda de Argentina y Perú. </w:t>
            </w:r>
          </w:p>
          <w:p w14:paraId="383477A4" w14:textId="3709F60B" w:rsidR="008C1D99" w:rsidRDefault="00C93E6D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Frente a este tema y tiempo de apoyo demandado por los países </w:t>
            </w:r>
            <w:r w:rsidR="008C1D99">
              <w:rPr>
                <w:lang w:val="es-ES"/>
              </w:rPr>
              <w:t xml:space="preserve">Angel propone pensar de manera estratégica y dar más responsabilidad da los enlaces técnicos de las agencias en país para liberar capacidad de parte de los </w:t>
            </w:r>
            <w:proofErr w:type="spellStart"/>
            <w:r w:rsidR="008C1D99">
              <w:rPr>
                <w:lang w:val="es-ES"/>
              </w:rPr>
              <w:t>RTAs</w:t>
            </w:r>
            <w:proofErr w:type="spellEnd"/>
            <w:r w:rsidR="008C1D99">
              <w:rPr>
                <w:lang w:val="es-ES"/>
              </w:rPr>
              <w:t xml:space="preserve">. </w:t>
            </w:r>
          </w:p>
          <w:p w14:paraId="348BCF8B" w14:textId="77777777" w:rsidR="008C1D99" w:rsidRDefault="008C1D99" w:rsidP="003A055F">
            <w:pPr>
              <w:rPr>
                <w:lang w:val="es-ES"/>
              </w:rPr>
            </w:pPr>
          </w:p>
          <w:p w14:paraId="490BB2EA" w14:textId="77777777" w:rsidR="00F06C01" w:rsidRPr="008C1D99" w:rsidRDefault="008C1D99" w:rsidP="003A055F">
            <w:pPr>
              <w:rPr>
                <w:b/>
                <w:lang w:val="es-ES"/>
              </w:rPr>
            </w:pPr>
            <w:r w:rsidRPr="008C1D99">
              <w:rPr>
                <w:b/>
                <w:lang w:val="es-ES"/>
              </w:rPr>
              <w:t>MEXICO</w:t>
            </w:r>
          </w:p>
          <w:p w14:paraId="72A5DA24" w14:textId="4DF309D6" w:rsidR="008C1D99" w:rsidRDefault="008C1D99" w:rsidP="003A055F">
            <w:pPr>
              <w:rPr>
                <w:lang w:val="es-ES"/>
              </w:rPr>
            </w:pPr>
            <w:r>
              <w:rPr>
                <w:lang w:val="es-ES"/>
              </w:rPr>
              <w:t>Serena: TS de FAO avanza bien, muy buena reunión de actualización después del taller de Guadalajara. No hay desafíos par</w:t>
            </w:r>
            <w:r w:rsidR="00C93E6D">
              <w:rPr>
                <w:lang w:val="es-ES"/>
              </w:rPr>
              <w:t>a reportar, gran oportunidad para aprovechar para intercambio de con</w:t>
            </w:r>
            <w:r>
              <w:rPr>
                <w:lang w:val="es-ES"/>
              </w:rPr>
              <w:t xml:space="preserve">ocimientos </w:t>
            </w:r>
            <w:r w:rsidR="00C93E6D">
              <w:rPr>
                <w:lang w:val="es-ES"/>
              </w:rPr>
              <w:t xml:space="preserve">y Cooperación </w:t>
            </w:r>
            <w:r>
              <w:rPr>
                <w:lang w:val="es-ES"/>
              </w:rPr>
              <w:t xml:space="preserve">Sur-Sur. </w:t>
            </w:r>
          </w:p>
          <w:p w14:paraId="5A33D62C" w14:textId="77777777" w:rsidR="00B1210C" w:rsidRDefault="00B1210C" w:rsidP="003A055F">
            <w:pPr>
              <w:rPr>
                <w:lang w:val="es-ES"/>
              </w:rPr>
            </w:pPr>
          </w:p>
          <w:p w14:paraId="3AF77F39" w14:textId="43D88898" w:rsidR="008C1D99" w:rsidRDefault="00192651" w:rsidP="003A055F">
            <w:pPr>
              <w:rPr>
                <w:b/>
                <w:lang w:val="es-ES"/>
              </w:rPr>
            </w:pPr>
            <w:r w:rsidRPr="00192651">
              <w:rPr>
                <w:b/>
                <w:lang w:val="es-ES"/>
              </w:rPr>
              <w:t xml:space="preserve">PANAMA </w:t>
            </w:r>
          </w:p>
          <w:p w14:paraId="7D62926E" w14:textId="5EBF62A4" w:rsidR="008C1D99" w:rsidRDefault="008C1D99" w:rsidP="003A055F">
            <w:pPr>
              <w:rPr>
                <w:lang w:val="es-ES"/>
              </w:rPr>
            </w:pPr>
            <w:r>
              <w:rPr>
                <w:lang w:val="es-ES"/>
              </w:rPr>
              <w:t>Serena: Equipo avanza trabajo en el informe (</w:t>
            </w:r>
            <w:proofErr w:type="spellStart"/>
            <w:r>
              <w:rPr>
                <w:lang w:val="es-ES"/>
              </w:rPr>
              <w:t>Emiliio</w:t>
            </w:r>
            <w:proofErr w:type="spellEnd"/>
            <w:r>
              <w:rPr>
                <w:lang w:val="es-ES"/>
              </w:rPr>
              <w:t xml:space="preserve">, Xinia e Irina) y avance positivo en salvaguardas con la misión de Linda, que fue bien recibida. </w:t>
            </w:r>
            <w:r w:rsidR="00C93E6D">
              <w:rPr>
                <w:lang w:val="es-ES"/>
              </w:rPr>
              <w:t>Queda por definir có</w:t>
            </w:r>
            <w:r>
              <w:rPr>
                <w:lang w:val="es-ES"/>
              </w:rPr>
              <w:t xml:space="preserve">mo se apoya al país en la transición de cierre e inicio de FCPF. </w:t>
            </w:r>
          </w:p>
          <w:p w14:paraId="0860054B" w14:textId="53FFDFDA" w:rsidR="008C1D99" w:rsidRPr="008C1D99" w:rsidRDefault="008C1D99" w:rsidP="003A055F">
            <w:pPr>
              <w:rPr>
                <w:lang w:val="es-ES"/>
              </w:rPr>
            </w:pPr>
            <w:r w:rsidRPr="008C1D99">
              <w:rPr>
                <w:lang w:val="es-ES"/>
              </w:rPr>
              <w:t>Arturo:</w:t>
            </w:r>
            <w:r>
              <w:rPr>
                <w:lang w:val="es-ES"/>
              </w:rPr>
              <w:t xml:space="preserve"> Recomienda tener un</w:t>
            </w:r>
            <w:r w:rsidR="00C93E6D">
              <w:rPr>
                <w:lang w:val="es-ES"/>
              </w:rPr>
              <w:t>a reunión de</w:t>
            </w:r>
            <w:r>
              <w:rPr>
                <w:lang w:val="es-ES"/>
              </w:rPr>
              <w:t xml:space="preserve"> Comité Directivo en Septiembre para temas críticos como lanzamiento oficial del Mapa, Escucha Activa, con el fin de discutir los puntos más políticos y buscar respuesta a compromisos de ANAM. Revisar también tema de CONAPIP y posible TS en monitoreo comunitario, que tiene que pasar por gobierno. </w:t>
            </w:r>
          </w:p>
          <w:p w14:paraId="1A3B923A" w14:textId="77777777" w:rsidR="00C93E6D" w:rsidRPr="008C1D99" w:rsidRDefault="00C93E6D" w:rsidP="003A055F">
            <w:pPr>
              <w:rPr>
                <w:b/>
                <w:lang w:val="es-ES"/>
              </w:rPr>
            </w:pPr>
          </w:p>
          <w:p w14:paraId="7A65815A" w14:textId="77777777" w:rsidR="00C93E6D" w:rsidRDefault="00C93E6D" w:rsidP="003A055F">
            <w:pPr>
              <w:rPr>
                <w:b/>
                <w:lang w:val="es-ES"/>
              </w:rPr>
            </w:pPr>
          </w:p>
          <w:p w14:paraId="23204213" w14:textId="77777777" w:rsidR="00C93E6D" w:rsidRDefault="00C93E6D" w:rsidP="003A055F">
            <w:pPr>
              <w:rPr>
                <w:b/>
                <w:lang w:val="es-ES"/>
              </w:rPr>
            </w:pPr>
          </w:p>
          <w:p w14:paraId="6C0397E1" w14:textId="77777777" w:rsidR="00B1210C" w:rsidRPr="00192651" w:rsidRDefault="00B1210C" w:rsidP="003A055F">
            <w:pPr>
              <w:rPr>
                <w:b/>
                <w:lang w:val="es-ES"/>
              </w:rPr>
            </w:pPr>
            <w:r w:rsidRPr="00192651">
              <w:rPr>
                <w:b/>
                <w:lang w:val="es-ES"/>
              </w:rPr>
              <w:lastRenderedPageBreak/>
              <w:t xml:space="preserve">PARAGUAY </w:t>
            </w:r>
          </w:p>
          <w:p w14:paraId="60E695F0" w14:textId="02177682" w:rsidR="00B1210C" w:rsidRDefault="00545D0A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Angel: </w:t>
            </w:r>
            <w:r w:rsidR="00C93E6D">
              <w:rPr>
                <w:lang w:val="es-ES"/>
              </w:rPr>
              <w:t>Hubo una r</w:t>
            </w:r>
            <w:r w:rsidR="008C1D99">
              <w:rPr>
                <w:lang w:val="es-ES"/>
              </w:rPr>
              <w:t xml:space="preserve">eunión </w:t>
            </w:r>
            <w:r w:rsidR="000838C6">
              <w:rPr>
                <w:lang w:val="es-ES"/>
              </w:rPr>
              <w:t xml:space="preserve">esta semana </w:t>
            </w:r>
            <w:r w:rsidR="008C1D99">
              <w:rPr>
                <w:lang w:val="es-ES"/>
              </w:rPr>
              <w:t>para evaluar avance del Programa Conjunto, FAPI no asistió.</w:t>
            </w:r>
            <w:r w:rsidR="000838C6">
              <w:rPr>
                <w:lang w:val="es-ES"/>
              </w:rPr>
              <w:t xml:space="preserve"> Se evaluó el d</w:t>
            </w:r>
            <w:r w:rsidR="008C1D99">
              <w:rPr>
                <w:lang w:val="es-ES"/>
              </w:rPr>
              <w:t xml:space="preserve">esempeño y avance general a la fecha </w:t>
            </w:r>
            <w:r w:rsidR="000838C6">
              <w:rPr>
                <w:lang w:val="es-ES"/>
              </w:rPr>
              <w:t xml:space="preserve">con base en la matriz de resultados y se determinó un avance de  aproximadamente </w:t>
            </w:r>
            <w:r w:rsidR="008C1D99">
              <w:rPr>
                <w:lang w:val="es-ES"/>
              </w:rPr>
              <w:t>el 60%</w:t>
            </w:r>
            <w:r w:rsidR="000838C6">
              <w:rPr>
                <w:lang w:val="es-ES"/>
              </w:rPr>
              <w:t xml:space="preserve">. GEI y NR están avanzando, lo más atrasado es EN, Inventario Nacional Forestal y SIS. Con base en estos resultados el equipo local encabezado por Ministro y directores de contrapartes </w:t>
            </w:r>
            <w:proofErr w:type="gramStart"/>
            <w:r w:rsidR="000838C6">
              <w:rPr>
                <w:lang w:val="es-ES"/>
              </w:rPr>
              <w:t>decidirán</w:t>
            </w:r>
            <w:proofErr w:type="gramEnd"/>
            <w:r w:rsidR="000838C6">
              <w:rPr>
                <w:lang w:val="es-ES"/>
              </w:rPr>
              <w:t xml:space="preserve"> si mantienen fechas de cierre o si se pide una extensión. </w:t>
            </w:r>
          </w:p>
          <w:p w14:paraId="052DD2E7" w14:textId="284C2616" w:rsidR="000838C6" w:rsidRDefault="000838C6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Pierre: PNUD listo para desembolso de FAPI, a la espera de carta del PNUMA. Juan está haciendo seguimiento. </w:t>
            </w:r>
          </w:p>
          <w:p w14:paraId="62173906" w14:textId="3EE1DFE6" w:rsidR="000838C6" w:rsidRDefault="0063324E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Pierre: </w:t>
            </w:r>
            <w:r w:rsidR="000838C6">
              <w:rPr>
                <w:lang w:val="es-ES"/>
              </w:rPr>
              <w:t xml:space="preserve">Avanzan conversaciones con el </w:t>
            </w:r>
            <w:proofErr w:type="spellStart"/>
            <w:r w:rsidR="000838C6">
              <w:rPr>
                <w:lang w:val="es-ES"/>
              </w:rPr>
              <w:t>Earth</w:t>
            </w:r>
            <w:proofErr w:type="spellEnd"/>
            <w:r w:rsidR="000838C6">
              <w:rPr>
                <w:lang w:val="es-ES"/>
              </w:rPr>
              <w:t xml:space="preserve"> </w:t>
            </w:r>
            <w:proofErr w:type="spellStart"/>
            <w:r w:rsidR="000838C6">
              <w:rPr>
                <w:lang w:val="es-ES"/>
              </w:rPr>
              <w:t>Innovation</w:t>
            </w:r>
            <w:proofErr w:type="spellEnd"/>
            <w:r w:rsidR="000838C6">
              <w:rPr>
                <w:lang w:val="es-ES"/>
              </w:rPr>
              <w:t xml:space="preserve"> </w:t>
            </w:r>
            <w:proofErr w:type="spellStart"/>
            <w:r w:rsidR="000838C6">
              <w:rPr>
                <w:lang w:val="es-ES"/>
              </w:rPr>
              <w:t>Institute</w:t>
            </w:r>
            <w:proofErr w:type="spellEnd"/>
            <w:r w:rsidR="000838C6">
              <w:rPr>
                <w:lang w:val="es-ES"/>
              </w:rPr>
              <w:t xml:space="preserve">, se está planificando misión para el 14-16 de Sept. </w:t>
            </w:r>
            <w:r w:rsidR="001A79D0">
              <w:rPr>
                <w:lang w:val="es-ES"/>
              </w:rPr>
              <w:t xml:space="preserve">Contratación será manejada por oficina local a manera de acuerdo como socio implementador. Esta consultoría en su primera fase va a compilar y completar estudios de DD,  en segunda fase ayudará a la priorización y análisis de </w:t>
            </w:r>
            <w:proofErr w:type="spellStart"/>
            <w:r w:rsidR="001A79D0">
              <w:rPr>
                <w:lang w:val="es-ES"/>
              </w:rPr>
              <w:t>PAMs</w:t>
            </w:r>
            <w:proofErr w:type="spellEnd"/>
            <w:r w:rsidR="001A79D0">
              <w:rPr>
                <w:lang w:val="es-ES"/>
              </w:rPr>
              <w:t xml:space="preserve"> con actores claves con insumos </w:t>
            </w:r>
            <w:r>
              <w:rPr>
                <w:lang w:val="es-ES"/>
              </w:rPr>
              <w:t xml:space="preserve">adicionales </w:t>
            </w:r>
            <w:r w:rsidR="001A79D0">
              <w:rPr>
                <w:lang w:val="es-ES"/>
              </w:rPr>
              <w:t>del mapeo de actores; y en última fase identificará aspectos económicos y financieros relacionados con la implementación de la EN. Ambición es tener productos finales para Mayo de 2016 con el fin de cerrar el programa con insumos sólidos y consolidados en todos los aspectos del programa</w:t>
            </w:r>
            <w:r>
              <w:rPr>
                <w:lang w:val="es-ES"/>
              </w:rPr>
              <w:t xml:space="preserve"> a mediados de 2016.</w:t>
            </w:r>
          </w:p>
          <w:p w14:paraId="532B82F6" w14:textId="7A574FE5" w:rsidR="0094548C" w:rsidRDefault="0094548C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Angel: </w:t>
            </w:r>
            <w:r w:rsidR="00C32AC7">
              <w:rPr>
                <w:lang w:val="es-ES"/>
              </w:rPr>
              <w:t>recomienda también en e</w:t>
            </w:r>
            <w:r w:rsidR="0063324E">
              <w:rPr>
                <w:lang w:val="es-ES"/>
              </w:rPr>
              <w:t>sta misión incluir aspectos ge</w:t>
            </w:r>
            <w:r w:rsidR="00C32AC7">
              <w:rPr>
                <w:lang w:val="es-ES"/>
              </w:rPr>
              <w:t>r</w:t>
            </w:r>
            <w:r w:rsidR="0063324E">
              <w:rPr>
                <w:lang w:val="es-ES"/>
              </w:rPr>
              <w:t>en</w:t>
            </w:r>
            <w:r w:rsidR="00C32AC7">
              <w:rPr>
                <w:lang w:val="es-ES"/>
              </w:rPr>
              <w:t xml:space="preserve">ciales del programa nacional. Pierre, Juan y Angel organizarán agenda de misión conjunta. </w:t>
            </w:r>
          </w:p>
          <w:p w14:paraId="5B6B438A" w14:textId="0724107B" w:rsidR="000838C6" w:rsidRDefault="000838C6" w:rsidP="003A055F">
            <w:pPr>
              <w:rPr>
                <w:lang w:val="es-ES"/>
              </w:rPr>
            </w:pPr>
            <w:r>
              <w:rPr>
                <w:lang w:val="es-ES"/>
              </w:rPr>
              <w:t xml:space="preserve">Angel: Preocupación sobre si Paraguay va a enviar o no sus NREF en Octubre. Falta de entendimiento aún en altos niveles de gobierno y SEAM sobre aspectos claves de REDD+. </w:t>
            </w:r>
          </w:p>
          <w:p w14:paraId="43355227" w14:textId="77777777" w:rsidR="000838C6" w:rsidRDefault="000838C6" w:rsidP="003A055F">
            <w:pPr>
              <w:rPr>
                <w:lang w:val="es-ES"/>
              </w:rPr>
            </w:pPr>
          </w:p>
          <w:p w14:paraId="3109FD6A" w14:textId="77777777" w:rsidR="000838C6" w:rsidRPr="00192651" w:rsidRDefault="000838C6" w:rsidP="000838C6">
            <w:pPr>
              <w:rPr>
                <w:b/>
                <w:lang w:val="es-ES"/>
              </w:rPr>
            </w:pPr>
            <w:r w:rsidRPr="00192651">
              <w:rPr>
                <w:b/>
                <w:lang w:val="es-ES"/>
              </w:rPr>
              <w:t xml:space="preserve">PERU </w:t>
            </w:r>
          </w:p>
          <w:p w14:paraId="674B9DC7" w14:textId="30EEE336" w:rsidR="000838C6" w:rsidRDefault="000838C6" w:rsidP="000838C6">
            <w:pPr>
              <w:rPr>
                <w:lang w:val="es-ES"/>
              </w:rPr>
            </w:pPr>
            <w:r>
              <w:rPr>
                <w:lang w:val="es-ES"/>
              </w:rPr>
              <w:t xml:space="preserve">Angel habló sobre la misión conjunta </w:t>
            </w:r>
            <w:r w:rsidR="0042499F">
              <w:rPr>
                <w:lang w:val="es-ES"/>
              </w:rPr>
              <w:t xml:space="preserve">del 31 de agosto al 4 de Septiembre con el fin de analizar los resultados y actividades en el marco del programa conjunto.  Ahora a la espera de documentos por parte del equipo nacional para avanzar con la planeación de la misión. </w:t>
            </w:r>
          </w:p>
          <w:p w14:paraId="5A632F27" w14:textId="26B42C7C" w:rsidR="003E0171" w:rsidRPr="00E77506" w:rsidRDefault="003E0171" w:rsidP="000838C6">
            <w:pPr>
              <w:rPr>
                <w:lang w:val="es-ES"/>
              </w:rPr>
            </w:pPr>
          </w:p>
        </w:tc>
      </w:tr>
      <w:tr w:rsidR="00B26E94" w:rsidRPr="0042499F" w14:paraId="2541F4E6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BFBFBF" w:themeFill="background1" w:themeFillShade="BF"/>
          </w:tcPr>
          <w:p w14:paraId="31B85DEB" w14:textId="77777777" w:rsidR="00191687" w:rsidRPr="001A000F" w:rsidRDefault="00191687" w:rsidP="00191687">
            <w:pPr>
              <w:ind w:left="360"/>
              <w:rPr>
                <w:lang w:val="es-ES"/>
              </w:rPr>
            </w:pPr>
          </w:p>
          <w:p w14:paraId="08F7CB61" w14:textId="4E8343AB" w:rsidR="00B26E94" w:rsidRPr="00191687" w:rsidRDefault="00967B50" w:rsidP="0017273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¿</w:t>
            </w:r>
            <w:r w:rsidR="0087725E">
              <w:rPr>
                <w:b/>
                <w:lang w:val="es-ES"/>
              </w:rPr>
              <w:t>Otros puntos?</w:t>
            </w:r>
            <w:r w:rsidR="00191687" w:rsidRPr="00191687">
              <w:rPr>
                <w:b/>
                <w:lang w:val="es-ES"/>
              </w:rPr>
              <w:t xml:space="preserve"> </w:t>
            </w:r>
          </w:p>
        </w:tc>
      </w:tr>
      <w:tr w:rsidR="00B26E94" w:rsidRPr="00091354" w14:paraId="7CD29BDE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383E7723" w14:textId="179A2E22" w:rsidR="004265BF" w:rsidRDefault="0042499F" w:rsidP="00545D0A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Puntos adicionales: Contratación recurso de FAO co</w:t>
            </w:r>
            <w:r w:rsidR="00DC7450">
              <w:rPr>
                <w:color w:val="000000" w:themeColor="text1"/>
                <w:lang w:val="es-ES"/>
              </w:rPr>
              <w:t xml:space="preserve">n base en Panamá </w:t>
            </w:r>
            <w:r>
              <w:rPr>
                <w:color w:val="000000" w:themeColor="text1"/>
                <w:lang w:val="es-ES"/>
              </w:rPr>
              <w:t xml:space="preserve">está en curso ya ha sido seleccionada la persona.  Serena confirmará nombre lo más pronto posible. </w:t>
            </w:r>
          </w:p>
          <w:p w14:paraId="578F6276" w14:textId="77777777" w:rsidR="0042499F" w:rsidRDefault="0042499F" w:rsidP="00545D0A">
            <w:pPr>
              <w:rPr>
                <w:color w:val="000000" w:themeColor="text1"/>
                <w:lang w:val="es-ES"/>
              </w:rPr>
            </w:pPr>
          </w:p>
          <w:p w14:paraId="1496273E" w14:textId="04DFB654" w:rsidR="00AB2289" w:rsidRDefault="00AB2289" w:rsidP="00545D0A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>Próxima reunión</w:t>
            </w:r>
            <w:r w:rsidR="00AB31D9">
              <w:rPr>
                <w:color w:val="000000" w:themeColor="text1"/>
                <w:lang w:val="es-ES"/>
              </w:rPr>
              <w:t>: Viernes 18 de S</w:t>
            </w:r>
            <w:r w:rsidR="0042499F">
              <w:rPr>
                <w:color w:val="000000" w:themeColor="text1"/>
                <w:lang w:val="es-ES"/>
              </w:rPr>
              <w:t xml:space="preserve">ept. </w:t>
            </w:r>
          </w:p>
          <w:p w14:paraId="4961CCB1" w14:textId="77777777" w:rsidR="00AB2289" w:rsidRDefault="00AB2289" w:rsidP="00545D0A">
            <w:pPr>
              <w:rPr>
                <w:color w:val="000000" w:themeColor="text1"/>
                <w:lang w:val="es-ES"/>
              </w:rPr>
            </w:pPr>
          </w:p>
          <w:p w14:paraId="7AFAA681" w14:textId="488441C6" w:rsidR="0088134B" w:rsidRPr="00545D0A" w:rsidRDefault="00AB2289" w:rsidP="00545D0A">
            <w:pPr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Misiones y Vacaciones: </w:t>
            </w:r>
            <w:r w:rsidR="00AB31D9">
              <w:rPr>
                <w:color w:val="000000" w:themeColor="text1"/>
                <w:lang w:val="es-ES"/>
              </w:rPr>
              <w:t xml:space="preserve">Se recuerda </w:t>
            </w:r>
            <w:r w:rsidR="008E55EA">
              <w:rPr>
                <w:color w:val="000000" w:themeColor="text1"/>
                <w:lang w:val="es-ES"/>
              </w:rPr>
              <w:t xml:space="preserve">FAVOR </w:t>
            </w:r>
            <w:r>
              <w:rPr>
                <w:color w:val="000000" w:themeColor="text1"/>
                <w:lang w:val="es-ES"/>
              </w:rPr>
              <w:t xml:space="preserve">actualizarlas </w:t>
            </w:r>
            <w:bookmarkStart w:id="0" w:name="_GoBack"/>
            <w:bookmarkEnd w:id="0"/>
            <w:r>
              <w:rPr>
                <w:color w:val="000000" w:themeColor="text1"/>
                <w:lang w:val="es-ES"/>
              </w:rPr>
              <w:t xml:space="preserve">en el calendario del workspace </w:t>
            </w:r>
            <w:hyperlink r:id="rId7" w:history="1">
              <w:r w:rsidRPr="0019449E">
                <w:rPr>
                  <w:rStyle w:val="Hyperlink"/>
                  <w:lang w:val="es-ES"/>
                </w:rPr>
                <w:t>www.unred.net</w:t>
              </w:r>
            </w:hyperlink>
            <w:r>
              <w:rPr>
                <w:color w:val="000000" w:themeColor="text1"/>
                <w:lang w:val="es-ES"/>
              </w:rPr>
              <w:t xml:space="preserve"> </w:t>
            </w:r>
          </w:p>
        </w:tc>
      </w:tr>
      <w:tr w:rsidR="00191687" w:rsidRPr="00A42FF7" w14:paraId="780D01AB" w14:textId="77777777" w:rsidTr="00664BA8">
        <w:trPr>
          <w:trHeight w:val="153"/>
        </w:trPr>
        <w:tc>
          <w:tcPr>
            <w:tcW w:w="10909" w:type="dxa"/>
            <w:gridSpan w:val="2"/>
            <w:shd w:val="clear" w:color="auto" w:fill="auto"/>
          </w:tcPr>
          <w:p w14:paraId="4B1176F2" w14:textId="77777777" w:rsidR="00191687" w:rsidRPr="000C5043" w:rsidRDefault="00191687" w:rsidP="000C5043">
            <w:pPr>
              <w:jc w:val="center"/>
              <w:rPr>
                <w:b/>
                <w:color w:val="000000" w:themeColor="text1"/>
              </w:rPr>
            </w:pPr>
            <w:r w:rsidRPr="000C5043">
              <w:rPr>
                <w:b/>
                <w:lang w:val="es-ES"/>
              </w:rPr>
              <w:t>Fin de la reunión</w:t>
            </w:r>
            <w:r w:rsidR="000C5043" w:rsidRPr="000C5043">
              <w:rPr>
                <w:b/>
                <w:lang w:val="es-ES"/>
              </w:rPr>
              <w:t>.</w:t>
            </w:r>
          </w:p>
        </w:tc>
      </w:tr>
    </w:tbl>
    <w:p w14:paraId="46C15E4E" w14:textId="7DBB0CC9" w:rsidR="00B37517" w:rsidRPr="00F90063" w:rsidRDefault="00B37517" w:rsidP="00021CD6">
      <w:pPr>
        <w:spacing w:after="0" w:line="240" w:lineRule="auto"/>
        <w:rPr>
          <w:lang w:val="es-ES"/>
        </w:rPr>
      </w:pPr>
    </w:p>
    <w:sectPr w:rsidR="00B37517" w:rsidRPr="00F90063" w:rsidSect="00E57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31135"/>
    <w:multiLevelType w:val="hybridMultilevel"/>
    <w:tmpl w:val="C60C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09A"/>
    <w:multiLevelType w:val="hybridMultilevel"/>
    <w:tmpl w:val="7764B4DC"/>
    <w:lvl w:ilvl="0" w:tplc="14AA006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7089"/>
    <w:multiLevelType w:val="hybridMultilevel"/>
    <w:tmpl w:val="228CD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6C93"/>
    <w:multiLevelType w:val="hybridMultilevel"/>
    <w:tmpl w:val="1DB07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521"/>
    <w:multiLevelType w:val="hybridMultilevel"/>
    <w:tmpl w:val="5C1AC9E8"/>
    <w:lvl w:ilvl="0" w:tplc="22627F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5FCD"/>
    <w:multiLevelType w:val="hybridMultilevel"/>
    <w:tmpl w:val="0F36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C49E3"/>
    <w:multiLevelType w:val="hybridMultilevel"/>
    <w:tmpl w:val="981CF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52DF5"/>
    <w:multiLevelType w:val="hybridMultilevel"/>
    <w:tmpl w:val="757EC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353FA"/>
    <w:multiLevelType w:val="hybridMultilevel"/>
    <w:tmpl w:val="E3D40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33116"/>
    <w:multiLevelType w:val="hybridMultilevel"/>
    <w:tmpl w:val="A0D8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1FF3"/>
    <w:multiLevelType w:val="hybridMultilevel"/>
    <w:tmpl w:val="DDCA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F6512"/>
    <w:multiLevelType w:val="hybridMultilevel"/>
    <w:tmpl w:val="8206A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9B3"/>
    <w:multiLevelType w:val="hybridMultilevel"/>
    <w:tmpl w:val="7A24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260B8"/>
    <w:multiLevelType w:val="hybridMultilevel"/>
    <w:tmpl w:val="7076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F0CB6"/>
    <w:multiLevelType w:val="hybridMultilevel"/>
    <w:tmpl w:val="217C18C2"/>
    <w:lvl w:ilvl="0" w:tplc="B8D40C5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CA1A8B"/>
    <w:multiLevelType w:val="hybridMultilevel"/>
    <w:tmpl w:val="26141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5790C"/>
    <w:multiLevelType w:val="hybridMultilevel"/>
    <w:tmpl w:val="4DE8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D5ED4"/>
    <w:multiLevelType w:val="hybridMultilevel"/>
    <w:tmpl w:val="68DC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9164A"/>
    <w:multiLevelType w:val="hybridMultilevel"/>
    <w:tmpl w:val="36EA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573F00"/>
    <w:multiLevelType w:val="hybridMultilevel"/>
    <w:tmpl w:val="2D7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22668"/>
    <w:multiLevelType w:val="hybridMultilevel"/>
    <w:tmpl w:val="57E8B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F705D"/>
    <w:multiLevelType w:val="hybridMultilevel"/>
    <w:tmpl w:val="13F6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47446"/>
    <w:multiLevelType w:val="hybridMultilevel"/>
    <w:tmpl w:val="6C348408"/>
    <w:lvl w:ilvl="0" w:tplc="59F44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C6EC0"/>
    <w:multiLevelType w:val="hybridMultilevel"/>
    <w:tmpl w:val="3056A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B2F7B"/>
    <w:multiLevelType w:val="hybridMultilevel"/>
    <w:tmpl w:val="9310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75CD"/>
    <w:multiLevelType w:val="hybridMultilevel"/>
    <w:tmpl w:val="FCE68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52873"/>
    <w:multiLevelType w:val="hybridMultilevel"/>
    <w:tmpl w:val="497C7C1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B4497"/>
    <w:multiLevelType w:val="hybridMultilevel"/>
    <w:tmpl w:val="179AB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FC7951"/>
    <w:multiLevelType w:val="multilevel"/>
    <w:tmpl w:val="A9268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26"/>
  </w:num>
  <w:num w:numId="5">
    <w:abstractNumId w:val="12"/>
  </w:num>
  <w:num w:numId="6">
    <w:abstractNumId w:val="10"/>
  </w:num>
  <w:num w:numId="7">
    <w:abstractNumId w:val="7"/>
  </w:num>
  <w:num w:numId="8">
    <w:abstractNumId w:val="11"/>
  </w:num>
  <w:num w:numId="9">
    <w:abstractNumId w:val="19"/>
  </w:num>
  <w:num w:numId="10">
    <w:abstractNumId w:val="8"/>
  </w:num>
  <w:num w:numId="11">
    <w:abstractNumId w:val="18"/>
  </w:num>
  <w:num w:numId="12">
    <w:abstractNumId w:val="25"/>
  </w:num>
  <w:num w:numId="13">
    <w:abstractNumId w:val="17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3"/>
  </w:num>
  <w:num w:numId="19">
    <w:abstractNumId w:val="6"/>
  </w:num>
  <w:num w:numId="20">
    <w:abstractNumId w:val="16"/>
  </w:num>
  <w:num w:numId="21">
    <w:abstractNumId w:val="27"/>
  </w:num>
  <w:num w:numId="22">
    <w:abstractNumId w:val="0"/>
  </w:num>
  <w:num w:numId="23">
    <w:abstractNumId w:val="9"/>
  </w:num>
  <w:num w:numId="24">
    <w:abstractNumId w:val="20"/>
  </w:num>
  <w:num w:numId="25">
    <w:abstractNumId w:val="3"/>
  </w:num>
  <w:num w:numId="26">
    <w:abstractNumId w:val="5"/>
  </w:num>
  <w:num w:numId="2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</w:num>
  <w:num w:numId="2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AC"/>
    <w:rsid w:val="000027D7"/>
    <w:rsid w:val="000156E3"/>
    <w:rsid w:val="00021CD6"/>
    <w:rsid w:val="00030A96"/>
    <w:rsid w:val="00033C36"/>
    <w:rsid w:val="00040CE0"/>
    <w:rsid w:val="00045D9A"/>
    <w:rsid w:val="000472AE"/>
    <w:rsid w:val="00072E15"/>
    <w:rsid w:val="00075F12"/>
    <w:rsid w:val="00082BF7"/>
    <w:rsid w:val="000838C6"/>
    <w:rsid w:val="00091354"/>
    <w:rsid w:val="000A6370"/>
    <w:rsid w:val="000B05C7"/>
    <w:rsid w:val="000B3E6C"/>
    <w:rsid w:val="000B4304"/>
    <w:rsid w:val="000C280D"/>
    <w:rsid w:val="000C3A03"/>
    <w:rsid w:val="000C5043"/>
    <w:rsid w:val="000D0629"/>
    <w:rsid w:val="000E1519"/>
    <w:rsid w:val="000E17AD"/>
    <w:rsid w:val="000E5000"/>
    <w:rsid w:val="000F11F6"/>
    <w:rsid w:val="000F2DE1"/>
    <w:rsid w:val="000F38D7"/>
    <w:rsid w:val="00107208"/>
    <w:rsid w:val="00115A4E"/>
    <w:rsid w:val="00120B20"/>
    <w:rsid w:val="00123784"/>
    <w:rsid w:val="00124EA6"/>
    <w:rsid w:val="00125328"/>
    <w:rsid w:val="00137210"/>
    <w:rsid w:val="00145852"/>
    <w:rsid w:val="00147ED0"/>
    <w:rsid w:val="00151CC4"/>
    <w:rsid w:val="001611BA"/>
    <w:rsid w:val="00167541"/>
    <w:rsid w:val="00167D2A"/>
    <w:rsid w:val="0017273F"/>
    <w:rsid w:val="00174EE5"/>
    <w:rsid w:val="0017586E"/>
    <w:rsid w:val="0017747B"/>
    <w:rsid w:val="00185BCC"/>
    <w:rsid w:val="00191446"/>
    <w:rsid w:val="00191687"/>
    <w:rsid w:val="00192651"/>
    <w:rsid w:val="001950B9"/>
    <w:rsid w:val="001A000F"/>
    <w:rsid w:val="001A0DF1"/>
    <w:rsid w:val="001A1653"/>
    <w:rsid w:val="001A3C17"/>
    <w:rsid w:val="001A5807"/>
    <w:rsid w:val="001A79D0"/>
    <w:rsid w:val="001B1008"/>
    <w:rsid w:val="001B23F3"/>
    <w:rsid w:val="001C208A"/>
    <w:rsid w:val="001E5E81"/>
    <w:rsid w:val="001F44C7"/>
    <w:rsid w:val="001F7A61"/>
    <w:rsid w:val="002031A3"/>
    <w:rsid w:val="0020424F"/>
    <w:rsid w:val="00206027"/>
    <w:rsid w:val="00206D92"/>
    <w:rsid w:val="00212AD8"/>
    <w:rsid w:val="00213976"/>
    <w:rsid w:val="002144C0"/>
    <w:rsid w:val="00217A45"/>
    <w:rsid w:val="00220A58"/>
    <w:rsid w:val="00227B9A"/>
    <w:rsid w:val="002326AE"/>
    <w:rsid w:val="00235316"/>
    <w:rsid w:val="002446E3"/>
    <w:rsid w:val="002522AD"/>
    <w:rsid w:val="0026019A"/>
    <w:rsid w:val="00270BE8"/>
    <w:rsid w:val="002744E7"/>
    <w:rsid w:val="00285A0F"/>
    <w:rsid w:val="00285DDF"/>
    <w:rsid w:val="0028652A"/>
    <w:rsid w:val="00286532"/>
    <w:rsid w:val="0028741C"/>
    <w:rsid w:val="00291B08"/>
    <w:rsid w:val="00292185"/>
    <w:rsid w:val="00295947"/>
    <w:rsid w:val="002A3FB8"/>
    <w:rsid w:val="002B18DB"/>
    <w:rsid w:val="002B2F1B"/>
    <w:rsid w:val="002B6E0A"/>
    <w:rsid w:val="002C224E"/>
    <w:rsid w:val="002C4AFF"/>
    <w:rsid w:val="002D52B0"/>
    <w:rsid w:val="002E2EC3"/>
    <w:rsid w:val="002E5312"/>
    <w:rsid w:val="002E5D54"/>
    <w:rsid w:val="002F737A"/>
    <w:rsid w:val="00303460"/>
    <w:rsid w:val="00315B96"/>
    <w:rsid w:val="00326643"/>
    <w:rsid w:val="00331857"/>
    <w:rsid w:val="00332639"/>
    <w:rsid w:val="00341342"/>
    <w:rsid w:val="00345FE1"/>
    <w:rsid w:val="00360488"/>
    <w:rsid w:val="003625A2"/>
    <w:rsid w:val="00376453"/>
    <w:rsid w:val="00386A72"/>
    <w:rsid w:val="00392C77"/>
    <w:rsid w:val="0039717D"/>
    <w:rsid w:val="003A055F"/>
    <w:rsid w:val="003A2913"/>
    <w:rsid w:val="003A3929"/>
    <w:rsid w:val="003A4994"/>
    <w:rsid w:val="003B0043"/>
    <w:rsid w:val="003B3AD2"/>
    <w:rsid w:val="003C35FF"/>
    <w:rsid w:val="003D0D2B"/>
    <w:rsid w:val="003D2E98"/>
    <w:rsid w:val="003D55FA"/>
    <w:rsid w:val="003E0171"/>
    <w:rsid w:val="003E5A80"/>
    <w:rsid w:val="003E6482"/>
    <w:rsid w:val="003F5319"/>
    <w:rsid w:val="0042499F"/>
    <w:rsid w:val="004265BF"/>
    <w:rsid w:val="00433FD9"/>
    <w:rsid w:val="00436354"/>
    <w:rsid w:val="0044177E"/>
    <w:rsid w:val="00441EC7"/>
    <w:rsid w:val="004421B2"/>
    <w:rsid w:val="00452D0B"/>
    <w:rsid w:val="00452E14"/>
    <w:rsid w:val="00456D98"/>
    <w:rsid w:val="00461DCB"/>
    <w:rsid w:val="00463D94"/>
    <w:rsid w:val="004829BD"/>
    <w:rsid w:val="004844B2"/>
    <w:rsid w:val="004904FA"/>
    <w:rsid w:val="00493B3A"/>
    <w:rsid w:val="004A7AEF"/>
    <w:rsid w:val="004B19BD"/>
    <w:rsid w:val="004C3006"/>
    <w:rsid w:val="004C4621"/>
    <w:rsid w:val="004E25C9"/>
    <w:rsid w:val="004E3FB0"/>
    <w:rsid w:val="004E63DF"/>
    <w:rsid w:val="004F2E26"/>
    <w:rsid w:val="004F5EC0"/>
    <w:rsid w:val="004F6AF0"/>
    <w:rsid w:val="005118E7"/>
    <w:rsid w:val="00522352"/>
    <w:rsid w:val="005458C5"/>
    <w:rsid w:val="00545D0A"/>
    <w:rsid w:val="00576752"/>
    <w:rsid w:val="00582971"/>
    <w:rsid w:val="00585393"/>
    <w:rsid w:val="00597FD5"/>
    <w:rsid w:val="005A13C9"/>
    <w:rsid w:val="005B6080"/>
    <w:rsid w:val="005C38E8"/>
    <w:rsid w:val="005D11A0"/>
    <w:rsid w:val="005D5B41"/>
    <w:rsid w:val="005E5BA3"/>
    <w:rsid w:val="005E5BFC"/>
    <w:rsid w:val="005F0BAC"/>
    <w:rsid w:val="005F189B"/>
    <w:rsid w:val="005F2C9A"/>
    <w:rsid w:val="005F3BB6"/>
    <w:rsid w:val="005F75CE"/>
    <w:rsid w:val="00600D50"/>
    <w:rsid w:val="0060611A"/>
    <w:rsid w:val="00607ABD"/>
    <w:rsid w:val="00623CAB"/>
    <w:rsid w:val="00626D41"/>
    <w:rsid w:val="0063324E"/>
    <w:rsid w:val="00634951"/>
    <w:rsid w:val="00637D31"/>
    <w:rsid w:val="00641588"/>
    <w:rsid w:val="006417D0"/>
    <w:rsid w:val="00651E16"/>
    <w:rsid w:val="00661A0E"/>
    <w:rsid w:val="00664BA8"/>
    <w:rsid w:val="00667DC4"/>
    <w:rsid w:val="00675275"/>
    <w:rsid w:val="0067653C"/>
    <w:rsid w:val="00677284"/>
    <w:rsid w:val="006801CE"/>
    <w:rsid w:val="0068144D"/>
    <w:rsid w:val="00683555"/>
    <w:rsid w:val="006873E8"/>
    <w:rsid w:val="00697DFF"/>
    <w:rsid w:val="006A01E4"/>
    <w:rsid w:val="006A1029"/>
    <w:rsid w:val="006A2529"/>
    <w:rsid w:val="006A37F0"/>
    <w:rsid w:val="006B0771"/>
    <w:rsid w:val="006B26E9"/>
    <w:rsid w:val="006B6996"/>
    <w:rsid w:val="00700C10"/>
    <w:rsid w:val="00704453"/>
    <w:rsid w:val="0071082D"/>
    <w:rsid w:val="00713CB5"/>
    <w:rsid w:val="007176A2"/>
    <w:rsid w:val="0072246A"/>
    <w:rsid w:val="00730938"/>
    <w:rsid w:val="00740862"/>
    <w:rsid w:val="00780999"/>
    <w:rsid w:val="00780A0E"/>
    <w:rsid w:val="00783756"/>
    <w:rsid w:val="00787437"/>
    <w:rsid w:val="0079178B"/>
    <w:rsid w:val="007942C5"/>
    <w:rsid w:val="007A3A3B"/>
    <w:rsid w:val="007A61EF"/>
    <w:rsid w:val="007B0F0F"/>
    <w:rsid w:val="007B3DDC"/>
    <w:rsid w:val="007B5E3D"/>
    <w:rsid w:val="007C1F46"/>
    <w:rsid w:val="007C69E5"/>
    <w:rsid w:val="007D1BFE"/>
    <w:rsid w:val="007D762C"/>
    <w:rsid w:val="007E30E3"/>
    <w:rsid w:val="007E46C3"/>
    <w:rsid w:val="007E489F"/>
    <w:rsid w:val="007E53A9"/>
    <w:rsid w:val="007E5ED0"/>
    <w:rsid w:val="007F06CC"/>
    <w:rsid w:val="007F10D4"/>
    <w:rsid w:val="007F28D8"/>
    <w:rsid w:val="007F75A1"/>
    <w:rsid w:val="00800392"/>
    <w:rsid w:val="0080186F"/>
    <w:rsid w:val="00804C62"/>
    <w:rsid w:val="008154B1"/>
    <w:rsid w:val="00815C4D"/>
    <w:rsid w:val="00815C9E"/>
    <w:rsid w:val="0082251A"/>
    <w:rsid w:val="00823608"/>
    <w:rsid w:val="00831B13"/>
    <w:rsid w:val="008530C0"/>
    <w:rsid w:val="00861042"/>
    <w:rsid w:val="00863B81"/>
    <w:rsid w:val="00864850"/>
    <w:rsid w:val="0087725E"/>
    <w:rsid w:val="0088134B"/>
    <w:rsid w:val="0088212A"/>
    <w:rsid w:val="0089259F"/>
    <w:rsid w:val="00896E6B"/>
    <w:rsid w:val="00897F5F"/>
    <w:rsid w:val="008A0F02"/>
    <w:rsid w:val="008A2503"/>
    <w:rsid w:val="008A3660"/>
    <w:rsid w:val="008A79BC"/>
    <w:rsid w:val="008B38D5"/>
    <w:rsid w:val="008B4CD4"/>
    <w:rsid w:val="008C1D99"/>
    <w:rsid w:val="008C2E0F"/>
    <w:rsid w:val="008C304E"/>
    <w:rsid w:val="008D308E"/>
    <w:rsid w:val="008D35DF"/>
    <w:rsid w:val="008D6233"/>
    <w:rsid w:val="008D6319"/>
    <w:rsid w:val="008D6B24"/>
    <w:rsid w:val="008E54D2"/>
    <w:rsid w:val="008E55EA"/>
    <w:rsid w:val="008E5BE8"/>
    <w:rsid w:val="008E71B0"/>
    <w:rsid w:val="00907596"/>
    <w:rsid w:val="00911D45"/>
    <w:rsid w:val="00916645"/>
    <w:rsid w:val="0091716C"/>
    <w:rsid w:val="00917557"/>
    <w:rsid w:val="00917F86"/>
    <w:rsid w:val="0092122D"/>
    <w:rsid w:val="00922579"/>
    <w:rsid w:val="009227AF"/>
    <w:rsid w:val="00923D82"/>
    <w:rsid w:val="009260F8"/>
    <w:rsid w:val="00937497"/>
    <w:rsid w:val="009400E7"/>
    <w:rsid w:val="0094548C"/>
    <w:rsid w:val="00946AE3"/>
    <w:rsid w:val="00954FF8"/>
    <w:rsid w:val="00967B50"/>
    <w:rsid w:val="0097047C"/>
    <w:rsid w:val="00972D50"/>
    <w:rsid w:val="00975791"/>
    <w:rsid w:val="0097605F"/>
    <w:rsid w:val="009778FF"/>
    <w:rsid w:val="00982966"/>
    <w:rsid w:val="00984BC8"/>
    <w:rsid w:val="0099110A"/>
    <w:rsid w:val="009A390C"/>
    <w:rsid w:val="009C227E"/>
    <w:rsid w:val="009D1B2E"/>
    <w:rsid w:val="009D2949"/>
    <w:rsid w:val="009D49CF"/>
    <w:rsid w:val="009D5CE5"/>
    <w:rsid w:val="009D6F18"/>
    <w:rsid w:val="009E476A"/>
    <w:rsid w:val="009F2DC1"/>
    <w:rsid w:val="009F5D36"/>
    <w:rsid w:val="009F6B2D"/>
    <w:rsid w:val="009F7462"/>
    <w:rsid w:val="00A01281"/>
    <w:rsid w:val="00A032AF"/>
    <w:rsid w:val="00A133BA"/>
    <w:rsid w:val="00A16C66"/>
    <w:rsid w:val="00A23C13"/>
    <w:rsid w:val="00A254E5"/>
    <w:rsid w:val="00A42FF7"/>
    <w:rsid w:val="00A47772"/>
    <w:rsid w:val="00A56460"/>
    <w:rsid w:val="00A56721"/>
    <w:rsid w:val="00A718BB"/>
    <w:rsid w:val="00A73E8C"/>
    <w:rsid w:val="00A857C7"/>
    <w:rsid w:val="00A86378"/>
    <w:rsid w:val="00A86AD5"/>
    <w:rsid w:val="00A911B7"/>
    <w:rsid w:val="00A93072"/>
    <w:rsid w:val="00AB2289"/>
    <w:rsid w:val="00AB2494"/>
    <w:rsid w:val="00AB31D9"/>
    <w:rsid w:val="00AB5B64"/>
    <w:rsid w:val="00AC4EAE"/>
    <w:rsid w:val="00AD027E"/>
    <w:rsid w:val="00AD5F6B"/>
    <w:rsid w:val="00AE425A"/>
    <w:rsid w:val="00AE57AD"/>
    <w:rsid w:val="00AF1182"/>
    <w:rsid w:val="00AF2142"/>
    <w:rsid w:val="00AF2B60"/>
    <w:rsid w:val="00B1210C"/>
    <w:rsid w:val="00B20570"/>
    <w:rsid w:val="00B21865"/>
    <w:rsid w:val="00B2204C"/>
    <w:rsid w:val="00B26E94"/>
    <w:rsid w:val="00B37517"/>
    <w:rsid w:val="00B42588"/>
    <w:rsid w:val="00B4465D"/>
    <w:rsid w:val="00B4486E"/>
    <w:rsid w:val="00B46D17"/>
    <w:rsid w:val="00B52972"/>
    <w:rsid w:val="00B70D12"/>
    <w:rsid w:val="00B71EE1"/>
    <w:rsid w:val="00BA030D"/>
    <w:rsid w:val="00BA6799"/>
    <w:rsid w:val="00BD7261"/>
    <w:rsid w:val="00BE5349"/>
    <w:rsid w:val="00BE638E"/>
    <w:rsid w:val="00BE63D2"/>
    <w:rsid w:val="00BE64E1"/>
    <w:rsid w:val="00BE757B"/>
    <w:rsid w:val="00BE7DE7"/>
    <w:rsid w:val="00BF0BE6"/>
    <w:rsid w:val="00BF0EEF"/>
    <w:rsid w:val="00BF3EBB"/>
    <w:rsid w:val="00C004C9"/>
    <w:rsid w:val="00C0111B"/>
    <w:rsid w:val="00C04088"/>
    <w:rsid w:val="00C04212"/>
    <w:rsid w:val="00C14256"/>
    <w:rsid w:val="00C1666A"/>
    <w:rsid w:val="00C31A9D"/>
    <w:rsid w:val="00C32AC7"/>
    <w:rsid w:val="00C37388"/>
    <w:rsid w:val="00C47161"/>
    <w:rsid w:val="00C471A7"/>
    <w:rsid w:val="00C47204"/>
    <w:rsid w:val="00C51F8E"/>
    <w:rsid w:val="00C65E7E"/>
    <w:rsid w:val="00C76AD4"/>
    <w:rsid w:val="00C80572"/>
    <w:rsid w:val="00C846D2"/>
    <w:rsid w:val="00C90487"/>
    <w:rsid w:val="00C925CA"/>
    <w:rsid w:val="00C93738"/>
    <w:rsid w:val="00C93E6D"/>
    <w:rsid w:val="00C9442E"/>
    <w:rsid w:val="00C94CC2"/>
    <w:rsid w:val="00C97BCE"/>
    <w:rsid w:val="00CA391C"/>
    <w:rsid w:val="00CA7601"/>
    <w:rsid w:val="00CB39DD"/>
    <w:rsid w:val="00CC29EB"/>
    <w:rsid w:val="00CC5A16"/>
    <w:rsid w:val="00CD2CC6"/>
    <w:rsid w:val="00CF58CD"/>
    <w:rsid w:val="00D004BB"/>
    <w:rsid w:val="00D02E89"/>
    <w:rsid w:val="00D03E18"/>
    <w:rsid w:val="00D11F58"/>
    <w:rsid w:val="00D1743D"/>
    <w:rsid w:val="00D2550C"/>
    <w:rsid w:val="00D30DCD"/>
    <w:rsid w:val="00D34FBE"/>
    <w:rsid w:val="00D35277"/>
    <w:rsid w:val="00D35CB7"/>
    <w:rsid w:val="00D41563"/>
    <w:rsid w:val="00D44E8F"/>
    <w:rsid w:val="00D466C7"/>
    <w:rsid w:val="00D621C9"/>
    <w:rsid w:val="00D6377F"/>
    <w:rsid w:val="00D63C05"/>
    <w:rsid w:val="00D65291"/>
    <w:rsid w:val="00D746D3"/>
    <w:rsid w:val="00D82097"/>
    <w:rsid w:val="00D96CD8"/>
    <w:rsid w:val="00DB0636"/>
    <w:rsid w:val="00DB10EE"/>
    <w:rsid w:val="00DB2DB0"/>
    <w:rsid w:val="00DB3999"/>
    <w:rsid w:val="00DB7E34"/>
    <w:rsid w:val="00DC09B0"/>
    <w:rsid w:val="00DC7450"/>
    <w:rsid w:val="00DD12D2"/>
    <w:rsid w:val="00DD16B3"/>
    <w:rsid w:val="00DD62DB"/>
    <w:rsid w:val="00DD7103"/>
    <w:rsid w:val="00DE305C"/>
    <w:rsid w:val="00DE44CA"/>
    <w:rsid w:val="00DE7FCC"/>
    <w:rsid w:val="00DF0391"/>
    <w:rsid w:val="00DF192B"/>
    <w:rsid w:val="00E06AB6"/>
    <w:rsid w:val="00E168BA"/>
    <w:rsid w:val="00E16ECE"/>
    <w:rsid w:val="00E30012"/>
    <w:rsid w:val="00E51C76"/>
    <w:rsid w:val="00E54E5A"/>
    <w:rsid w:val="00E57EF1"/>
    <w:rsid w:val="00E62E0C"/>
    <w:rsid w:val="00E74F31"/>
    <w:rsid w:val="00E7534F"/>
    <w:rsid w:val="00E77506"/>
    <w:rsid w:val="00E82CD8"/>
    <w:rsid w:val="00E85C63"/>
    <w:rsid w:val="00E86FD9"/>
    <w:rsid w:val="00E87F35"/>
    <w:rsid w:val="00E9397F"/>
    <w:rsid w:val="00E94582"/>
    <w:rsid w:val="00E948FE"/>
    <w:rsid w:val="00E97281"/>
    <w:rsid w:val="00EA09A5"/>
    <w:rsid w:val="00EA0F0F"/>
    <w:rsid w:val="00EB4AF1"/>
    <w:rsid w:val="00EB5065"/>
    <w:rsid w:val="00EC63E0"/>
    <w:rsid w:val="00EC6C0D"/>
    <w:rsid w:val="00EC7562"/>
    <w:rsid w:val="00EE406C"/>
    <w:rsid w:val="00EE74AD"/>
    <w:rsid w:val="00EF39CD"/>
    <w:rsid w:val="00F06C01"/>
    <w:rsid w:val="00F06F64"/>
    <w:rsid w:val="00F15442"/>
    <w:rsid w:val="00F15923"/>
    <w:rsid w:val="00F16474"/>
    <w:rsid w:val="00F235B6"/>
    <w:rsid w:val="00F32EA2"/>
    <w:rsid w:val="00F46F04"/>
    <w:rsid w:val="00F47359"/>
    <w:rsid w:val="00F50D8C"/>
    <w:rsid w:val="00F6300E"/>
    <w:rsid w:val="00F715F2"/>
    <w:rsid w:val="00F74B66"/>
    <w:rsid w:val="00F760F2"/>
    <w:rsid w:val="00F8428E"/>
    <w:rsid w:val="00F850AD"/>
    <w:rsid w:val="00F85B75"/>
    <w:rsid w:val="00F90063"/>
    <w:rsid w:val="00F94246"/>
    <w:rsid w:val="00F94F7D"/>
    <w:rsid w:val="00FA004B"/>
    <w:rsid w:val="00FA651A"/>
    <w:rsid w:val="00FA7E47"/>
    <w:rsid w:val="00FB1507"/>
    <w:rsid w:val="00FB2A76"/>
    <w:rsid w:val="00FB67CE"/>
    <w:rsid w:val="00FC4D0C"/>
    <w:rsid w:val="00FD0B72"/>
    <w:rsid w:val="00FD38FD"/>
    <w:rsid w:val="00FD62A9"/>
    <w:rsid w:val="00FE254D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032FC"/>
  <w15:docId w15:val="{3E500363-C753-4BD5-94AC-3CF388B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B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BAC"/>
    <w:pPr>
      <w:spacing w:after="200" w:line="276" w:lineRule="auto"/>
      <w:ind w:left="720"/>
      <w:contextualSpacing/>
    </w:pPr>
    <w:rPr>
      <w:lang w:val="es-MX"/>
    </w:rPr>
  </w:style>
  <w:style w:type="character" w:styleId="Hyperlink">
    <w:name w:val="Hyperlink"/>
    <w:basedOn w:val="DefaultParagraphFont"/>
    <w:uiPriority w:val="99"/>
    <w:unhideWhenUsed/>
    <w:rsid w:val="009D6F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25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E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6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red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0A5B-2B69-488A-A7CC-1AE9ACD7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Toquica</dc:creator>
  <cp:lastModifiedBy>Patricia Toquica</cp:lastModifiedBy>
  <cp:revision>2</cp:revision>
  <dcterms:created xsi:type="dcterms:W3CDTF">2015-08-21T17:37:00Z</dcterms:created>
  <dcterms:modified xsi:type="dcterms:W3CDTF">2015-08-21T17:37:00Z</dcterms:modified>
</cp:coreProperties>
</file>