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8F" w:rsidRDefault="0004788F" w:rsidP="00711A82">
      <w:pPr>
        <w:pBdr>
          <w:top w:val="single" w:sz="4" w:space="1" w:color="auto"/>
          <w:left w:val="single" w:sz="4" w:space="4" w:color="auto"/>
          <w:bottom w:val="single" w:sz="4" w:space="1" w:color="auto"/>
          <w:right w:val="single" w:sz="4" w:space="4" w:color="auto"/>
        </w:pBdr>
        <w:jc w:val="center"/>
      </w:pPr>
      <w:r>
        <w:t>Report back from 1</w:t>
      </w:r>
      <w:r w:rsidRPr="0004788F">
        <w:rPr>
          <w:vertAlign w:val="superscript"/>
        </w:rPr>
        <w:t>st</w:t>
      </w:r>
      <w:r>
        <w:t xml:space="preserve"> round of local Focus group discussions</w:t>
      </w:r>
      <w:r w:rsidR="00233AA7">
        <w:t xml:space="preserve"> and KIIs</w:t>
      </w:r>
      <w:r w:rsidR="00253593">
        <w:t xml:space="preserve"> – for core guiding groups</w:t>
      </w:r>
    </w:p>
    <w:p w:rsidR="0004788F" w:rsidRDefault="0004788F"/>
    <w:sdt>
      <w:sdtPr>
        <w:rPr>
          <w:rFonts w:eastAsiaTheme="minorEastAsia" w:cstheme="minorBidi"/>
          <w:b w:val="0"/>
          <w:bCs w:val="0"/>
          <w:color w:val="auto"/>
          <w:sz w:val="22"/>
          <w:szCs w:val="22"/>
        </w:rPr>
        <w:id w:val="136018"/>
        <w:docPartObj>
          <w:docPartGallery w:val="Table of Contents"/>
          <w:docPartUnique/>
        </w:docPartObj>
      </w:sdtPr>
      <w:sdtContent>
        <w:p w:rsidR="00022A92" w:rsidRDefault="00022A92">
          <w:pPr>
            <w:pStyle w:val="TOCHeading"/>
          </w:pPr>
          <w:r>
            <w:t>Contents</w:t>
          </w:r>
        </w:p>
        <w:p w:rsidR="00E81E92" w:rsidRDefault="00DB7D8C">
          <w:pPr>
            <w:pStyle w:val="TOC1"/>
            <w:tabs>
              <w:tab w:val="left" w:pos="440"/>
              <w:tab w:val="right" w:leader="dot" w:pos="9350"/>
            </w:tabs>
            <w:rPr>
              <w:noProof/>
              <w:lang w:val="fr-CH" w:eastAsia="fr-CH" w:bidi="ar-SA"/>
            </w:rPr>
          </w:pPr>
          <w:r>
            <w:fldChar w:fldCharType="begin"/>
          </w:r>
          <w:r w:rsidR="00022A92">
            <w:instrText xml:space="preserve"> TOC \o "1-3" \h \z \u </w:instrText>
          </w:r>
          <w:r>
            <w:fldChar w:fldCharType="separate"/>
          </w:r>
          <w:hyperlink w:anchor="_Toc367357199" w:history="1">
            <w:r w:rsidR="00E81E92" w:rsidRPr="00884668">
              <w:rPr>
                <w:rStyle w:val="Hyperlink"/>
                <w:noProof/>
              </w:rPr>
              <w:t>1.</w:t>
            </w:r>
            <w:r w:rsidR="00E81E92">
              <w:rPr>
                <w:noProof/>
                <w:lang w:val="fr-CH" w:eastAsia="fr-CH" w:bidi="ar-SA"/>
              </w:rPr>
              <w:tab/>
            </w:r>
            <w:r w:rsidR="00E81E92" w:rsidRPr="00884668">
              <w:rPr>
                <w:rStyle w:val="Hyperlink"/>
                <w:noProof/>
              </w:rPr>
              <w:t>Objectives</w:t>
            </w:r>
            <w:r w:rsidR="00E81E92">
              <w:rPr>
                <w:noProof/>
                <w:webHidden/>
              </w:rPr>
              <w:tab/>
            </w:r>
            <w:r>
              <w:rPr>
                <w:noProof/>
                <w:webHidden/>
              </w:rPr>
              <w:fldChar w:fldCharType="begin"/>
            </w:r>
            <w:r w:rsidR="00E81E92">
              <w:rPr>
                <w:noProof/>
                <w:webHidden/>
              </w:rPr>
              <w:instrText xml:space="preserve"> PAGEREF _Toc367357199 \h </w:instrText>
            </w:r>
            <w:r>
              <w:rPr>
                <w:noProof/>
                <w:webHidden/>
              </w:rPr>
            </w:r>
            <w:r>
              <w:rPr>
                <w:noProof/>
                <w:webHidden/>
              </w:rPr>
              <w:fldChar w:fldCharType="separate"/>
            </w:r>
            <w:r w:rsidR="00E81E92">
              <w:rPr>
                <w:noProof/>
                <w:webHidden/>
              </w:rPr>
              <w:t>2</w:t>
            </w:r>
            <w:r>
              <w:rPr>
                <w:noProof/>
                <w:webHidden/>
              </w:rPr>
              <w:fldChar w:fldCharType="end"/>
            </w:r>
          </w:hyperlink>
        </w:p>
        <w:p w:rsidR="00E81E92" w:rsidRDefault="00DB7D8C">
          <w:pPr>
            <w:pStyle w:val="TOC1"/>
            <w:tabs>
              <w:tab w:val="left" w:pos="440"/>
              <w:tab w:val="right" w:leader="dot" w:pos="9350"/>
            </w:tabs>
            <w:rPr>
              <w:noProof/>
              <w:lang w:val="fr-CH" w:eastAsia="fr-CH" w:bidi="ar-SA"/>
            </w:rPr>
          </w:pPr>
          <w:hyperlink w:anchor="_Toc367357200" w:history="1">
            <w:r w:rsidR="00E81E92" w:rsidRPr="00884668">
              <w:rPr>
                <w:rStyle w:val="Hyperlink"/>
                <w:noProof/>
              </w:rPr>
              <w:t>2.</w:t>
            </w:r>
            <w:r w:rsidR="00E81E92">
              <w:rPr>
                <w:noProof/>
                <w:lang w:val="fr-CH" w:eastAsia="fr-CH" w:bidi="ar-SA"/>
              </w:rPr>
              <w:tab/>
            </w:r>
            <w:r w:rsidR="00E81E92" w:rsidRPr="00884668">
              <w:rPr>
                <w:rStyle w:val="Hyperlink"/>
                <w:noProof/>
              </w:rPr>
              <w:t>Principles and methodology</w:t>
            </w:r>
            <w:r w:rsidR="00E81E92">
              <w:rPr>
                <w:noProof/>
                <w:webHidden/>
              </w:rPr>
              <w:tab/>
            </w:r>
            <w:r>
              <w:rPr>
                <w:noProof/>
                <w:webHidden/>
              </w:rPr>
              <w:fldChar w:fldCharType="begin"/>
            </w:r>
            <w:r w:rsidR="00E81E92">
              <w:rPr>
                <w:noProof/>
                <w:webHidden/>
              </w:rPr>
              <w:instrText xml:space="preserve"> PAGEREF _Toc367357200 \h </w:instrText>
            </w:r>
            <w:r>
              <w:rPr>
                <w:noProof/>
                <w:webHidden/>
              </w:rPr>
            </w:r>
            <w:r>
              <w:rPr>
                <w:noProof/>
                <w:webHidden/>
              </w:rPr>
              <w:fldChar w:fldCharType="separate"/>
            </w:r>
            <w:r w:rsidR="00E81E92">
              <w:rPr>
                <w:noProof/>
                <w:webHidden/>
              </w:rPr>
              <w:t>2</w:t>
            </w:r>
            <w:r>
              <w:rPr>
                <w:noProof/>
                <w:webHidden/>
              </w:rPr>
              <w:fldChar w:fldCharType="end"/>
            </w:r>
          </w:hyperlink>
        </w:p>
        <w:p w:rsidR="00E81E92" w:rsidRDefault="00DB7D8C">
          <w:pPr>
            <w:pStyle w:val="TOC1"/>
            <w:tabs>
              <w:tab w:val="left" w:pos="440"/>
              <w:tab w:val="right" w:leader="dot" w:pos="9350"/>
            </w:tabs>
            <w:rPr>
              <w:noProof/>
              <w:lang w:val="fr-CH" w:eastAsia="fr-CH" w:bidi="ar-SA"/>
            </w:rPr>
          </w:pPr>
          <w:hyperlink w:anchor="_Toc367357201" w:history="1">
            <w:r w:rsidR="00E81E92" w:rsidRPr="00884668">
              <w:rPr>
                <w:rStyle w:val="Hyperlink"/>
                <w:noProof/>
              </w:rPr>
              <w:t>3.</w:t>
            </w:r>
            <w:r w:rsidR="00E81E92">
              <w:rPr>
                <w:noProof/>
                <w:lang w:val="fr-CH" w:eastAsia="fr-CH" w:bidi="ar-SA"/>
              </w:rPr>
              <w:tab/>
            </w:r>
            <w:r w:rsidR="00E81E92" w:rsidRPr="00884668">
              <w:rPr>
                <w:rStyle w:val="Hyperlink"/>
                <w:noProof/>
              </w:rPr>
              <w:t xml:space="preserve">Summaries </w:t>
            </w:r>
            <w:r w:rsidR="00E81E92">
              <w:rPr>
                <w:noProof/>
                <w:webHidden/>
              </w:rPr>
              <w:tab/>
            </w:r>
            <w:r>
              <w:rPr>
                <w:noProof/>
                <w:webHidden/>
              </w:rPr>
              <w:fldChar w:fldCharType="begin"/>
            </w:r>
            <w:r w:rsidR="00E81E92">
              <w:rPr>
                <w:noProof/>
                <w:webHidden/>
              </w:rPr>
              <w:instrText xml:space="preserve"> PAGEREF _Toc367357201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2"/>
            <w:tabs>
              <w:tab w:val="right" w:leader="dot" w:pos="9350"/>
            </w:tabs>
            <w:rPr>
              <w:noProof/>
              <w:lang w:val="fr-CH" w:eastAsia="fr-CH" w:bidi="ar-SA"/>
            </w:rPr>
          </w:pPr>
          <w:hyperlink w:anchor="_Toc367357202" w:history="1">
            <w:r w:rsidR="00E81E92" w:rsidRPr="00884668">
              <w:rPr>
                <w:rStyle w:val="Hyperlink"/>
                <w:noProof/>
              </w:rPr>
              <w:t>4.1 Modhupur</w:t>
            </w:r>
            <w:r w:rsidR="00E81E92">
              <w:rPr>
                <w:noProof/>
                <w:webHidden/>
              </w:rPr>
              <w:tab/>
            </w:r>
            <w:r>
              <w:rPr>
                <w:noProof/>
                <w:webHidden/>
              </w:rPr>
              <w:fldChar w:fldCharType="begin"/>
            </w:r>
            <w:r w:rsidR="00E81E92">
              <w:rPr>
                <w:noProof/>
                <w:webHidden/>
              </w:rPr>
              <w:instrText xml:space="preserve"> PAGEREF _Toc367357202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3"/>
            <w:tabs>
              <w:tab w:val="left" w:pos="880"/>
              <w:tab w:val="right" w:leader="dot" w:pos="9350"/>
            </w:tabs>
            <w:rPr>
              <w:noProof/>
            </w:rPr>
          </w:pPr>
          <w:hyperlink w:anchor="_Toc367357203" w:history="1">
            <w:r w:rsidR="00E81E92" w:rsidRPr="00884668">
              <w:rPr>
                <w:rStyle w:val="Hyperlink"/>
                <w:noProof/>
              </w:rPr>
              <w:t>a.</w:t>
            </w:r>
            <w:r w:rsidR="00E81E92">
              <w:rPr>
                <w:noProof/>
              </w:rPr>
              <w:tab/>
            </w:r>
            <w:r w:rsidR="00E81E92" w:rsidRPr="00884668">
              <w:rPr>
                <w:rStyle w:val="Hyperlink"/>
                <w:noProof/>
              </w:rPr>
              <w:t>Context</w:t>
            </w:r>
            <w:r w:rsidR="00E81E92">
              <w:rPr>
                <w:noProof/>
                <w:webHidden/>
              </w:rPr>
              <w:tab/>
            </w:r>
            <w:r>
              <w:rPr>
                <w:noProof/>
                <w:webHidden/>
              </w:rPr>
              <w:fldChar w:fldCharType="begin"/>
            </w:r>
            <w:r w:rsidR="00E81E92">
              <w:rPr>
                <w:noProof/>
                <w:webHidden/>
              </w:rPr>
              <w:instrText xml:space="preserve"> PAGEREF _Toc367357203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3"/>
            <w:tabs>
              <w:tab w:val="left" w:pos="880"/>
              <w:tab w:val="right" w:leader="dot" w:pos="9350"/>
            </w:tabs>
            <w:rPr>
              <w:noProof/>
            </w:rPr>
          </w:pPr>
          <w:hyperlink w:anchor="_Toc367357204" w:history="1">
            <w:r w:rsidR="00E81E92" w:rsidRPr="00884668">
              <w:rPr>
                <w:rStyle w:val="Hyperlink"/>
                <w:noProof/>
              </w:rPr>
              <w:t>b.</w:t>
            </w:r>
            <w:r w:rsidR="00E81E92">
              <w:rPr>
                <w:noProof/>
              </w:rPr>
              <w:tab/>
            </w:r>
            <w:r w:rsidR="00E81E92" w:rsidRPr="00884668">
              <w:rPr>
                <w:rStyle w:val="Hyperlink"/>
                <w:noProof/>
              </w:rPr>
              <w:t>Governance findings</w:t>
            </w:r>
            <w:r w:rsidR="00E81E92">
              <w:rPr>
                <w:noProof/>
                <w:webHidden/>
              </w:rPr>
              <w:tab/>
            </w:r>
            <w:r>
              <w:rPr>
                <w:noProof/>
                <w:webHidden/>
              </w:rPr>
              <w:fldChar w:fldCharType="begin"/>
            </w:r>
            <w:r w:rsidR="00E81E92">
              <w:rPr>
                <w:noProof/>
                <w:webHidden/>
              </w:rPr>
              <w:instrText xml:space="preserve"> PAGEREF _Toc367357204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3"/>
            <w:tabs>
              <w:tab w:val="left" w:pos="880"/>
              <w:tab w:val="right" w:leader="dot" w:pos="9350"/>
            </w:tabs>
            <w:rPr>
              <w:noProof/>
            </w:rPr>
          </w:pPr>
          <w:hyperlink w:anchor="_Toc367357205" w:history="1">
            <w:r w:rsidR="00E81E92" w:rsidRPr="00884668">
              <w:rPr>
                <w:rStyle w:val="Hyperlink"/>
                <w:noProof/>
              </w:rPr>
              <w:t>c.</w:t>
            </w:r>
            <w:r w:rsidR="00E81E92">
              <w:rPr>
                <w:noProof/>
              </w:rPr>
              <w:tab/>
            </w:r>
            <w:r w:rsidR="00E81E92" w:rsidRPr="00884668">
              <w:rPr>
                <w:rStyle w:val="Hyperlink"/>
                <w:noProof/>
              </w:rPr>
              <w:t>Recommendations</w:t>
            </w:r>
            <w:r w:rsidR="00E81E92">
              <w:rPr>
                <w:noProof/>
                <w:webHidden/>
              </w:rPr>
              <w:tab/>
            </w:r>
            <w:r>
              <w:rPr>
                <w:noProof/>
                <w:webHidden/>
              </w:rPr>
              <w:fldChar w:fldCharType="begin"/>
            </w:r>
            <w:r w:rsidR="00E81E92">
              <w:rPr>
                <w:noProof/>
                <w:webHidden/>
              </w:rPr>
              <w:instrText xml:space="preserve"> PAGEREF _Toc367357205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2"/>
            <w:tabs>
              <w:tab w:val="right" w:leader="dot" w:pos="9350"/>
            </w:tabs>
            <w:rPr>
              <w:noProof/>
              <w:lang w:val="fr-CH" w:eastAsia="fr-CH" w:bidi="ar-SA"/>
            </w:rPr>
          </w:pPr>
          <w:hyperlink w:anchor="_Toc367357206" w:history="1">
            <w:r w:rsidR="00E81E92" w:rsidRPr="00884668">
              <w:rPr>
                <w:rStyle w:val="Hyperlink"/>
                <w:noProof/>
              </w:rPr>
              <w:t>4.2 Sreemongol</w:t>
            </w:r>
            <w:r w:rsidR="00E81E92">
              <w:rPr>
                <w:noProof/>
                <w:webHidden/>
              </w:rPr>
              <w:tab/>
            </w:r>
            <w:r>
              <w:rPr>
                <w:noProof/>
                <w:webHidden/>
              </w:rPr>
              <w:fldChar w:fldCharType="begin"/>
            </w:r>
            <w:r w:rsidR="00E81E92">
              <w:rPr>
                <w:noProof/>
                <w:webHidden/>
              </w:rPr>
              <w:instrText xml:space="preserve"> PAGEREF _Toc367357206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3"/>
            <w:tabs>
              <w:tab w:val="left" w:pos="880"/>
              <w:tab w:val="right" w:leader="dot" w:pos="9350"/>
            </w:tabs>
            <w:rPr>
              <w:noProof/>
            </w:rPr>
          </w:pPr>
          <w:hyperlink w:anchor="_Toc367357207" w:history="1">
            <w:r w:rsidR="00E81E92" w:rsidRPr="00884668">
              <w:rPr>
                <w:rStyle w:val="Hyperlink"/>
                <w:noProof/>
              </w:rPr>
              <w:t>a.</w:t>
            </w:r>
            <w:r w:rsidR="00E81E92">
              <w:rPr>
                <w:noProof/>
              </w:rPr>
              <w:tab/>
            </w:r>
            <w:r w:rsidR="00E81E92" w:rsidRPr="00884668">
              <w:rPr>
                <w:rStyle w:val="Hyperlink"/>
                <w:noProof/>
              </w:rPr>
              <w:t>Context</w:t>
            </w:r>
            <w:r w:rsidR="00E81E92">
              <w:rPr>
                <w:noProof/>
                <w:webHidden/>
              </w:rPr>
              <w:tab/>
            </w:r>
            <w:r>
              <w:rPr>
                <w:noProof/>
                <w:webHidden/>
              </w:rPr>
              <w:fldChar w:fldCharType="begin"/>
            </w:r>
            <w:r w:rsidR="00E81E92">
              <w:rPr>
                <w:noProof/>
                <w:webHidden/>
              </w:rPr>
              <w:instrText xml:space="preserve"> PAGEREF _Toc367357207 \h </w:instrText>
            </w:r>
            <w:r>
              <w:rPr>
                <w:noProof/>
                <w:webHidden/>
              </w:rPr>
            </w:r>
            <w:r>
              <w:rPr>
                <w:noProof/>
                <w:webHidden/>
              </w:rPr>
              <w:fldChar w:fldCharType="separate"/>
            </w:r>
            <w:r w:rsidR="00E81E92">
              <w:rPr>
                <w:noProof/>
                <w:webHidden/>
              </w:rPr>
              <w:t>3</w:t>
            </w:r>
            <w:r>
              <w:rPr>
                <w:noProof/>
                <w:webHidden/>
              </w:rPr>
              <w:fldChar w:fldCharType="end"/>
            </w:r>
          </w:hyperlink>
        </w:p>
        <w:p w:rsidR="00E81E92" w:rsidRDefault="00DB7D8C">
          <w:pPr>
            <w:pStyle w:val="TOC3"/>
            <w:tabs>
              <w:tab w:val="left" w:pos="880"/>
              <w:tab w:val="right" w:leader="dot" w:pos="9350"/>
            </w:tabs>
            <w:rPr>
              <w:noProof/>
            </w:rPr>
          </w:pPr>
          <w:hyperlink w:anchor="_Toc367357208" w:history="1">
            <w:r w:rsidR="00E81E92" w:rsidRPr="00884668">
              <w:rPr>
                <w:rStyle w:val="Hyperlink"/>
                <w:noProof/>
              </w:rPr>
              <w:t>b.</w:t>
            </w:r>
            <w:r w:rsidR="00E81E92">
              <w:rPr>
                <w:noProof/>
              </w:rPr>
              <w:tab/>
            </w:r>
            <w:r w:rsidR="00E81E92" w:rsidRPr="00884668">
              <w:rPr>
                <w:rStyle w:val="Hyperlink"/>
                <w:noProof/>
              </w:rPr>
              <w:t>Governance findings</w:t>
            </w:r>
            <w:r w:rsidR="00E81E92">
              <w:rPr>
                <w:noProof/>
                <w:webHidden/>
              </w:rPr>
              <w:tab/>
            </w:r>
            <w:r>
              <w:rPr>
                <w:noProof/>
                <w:webHidden/>
              </w:rPr>
              <w:fldChar w:fldCharType="begin"/>
            </w:r>
            <w:r w:rsidR="00E81E92">
              <w:rPr>
                <w:noProof/>
                <w:webHidden/>
              </w:rPr>
              <w:instrText xml:space="preserve"> PAGEREF _Toc367357208 \h </w:instrText>
            </w:r>
            <w:r>
              <w:rPr>
                <w:noProof/>
                <w:webHidden/>
              </w:rPr>
            </w:r>
            <w:r>
              <w:rPr>
                <w:noProof/>
                <w:webHidden/>
              </w:rPr>
              <w:fldChar w:fldCharType="separate"/>
            </w:r>
            <w:r w:rsidR="00E81E92">
              <w:rPr>
                <w:noProof/>
                <w:webHidden/>
              </w:rPr>
              <w:t>4</w:t>
            </w:r>
            <w:r>
              <w:rPr>
                <w:noProof/>
                <w:webHidden/>
              </w:rPr>
              <w:fldChar w:fldCharType="end"/>
            </w:r>
          </w:hyperlink>
        </w:p>
        <w:p w:rsidR="00E81E92" w:rsidRDefault="00DB7D8C">
          <w:pPr>
            <w:pStyle w:val="TOC3"/>
            <w:tabs>
              <w:tab w:val="left" w:pos="880"/>
              <w:tab w:val="right" w:leader="dot" w:pos="9350"/>
            </w:tabs>
            <w:rPr>
              <w:noProof/>
            </w:rPr>
          </w:pPr>
          <w:hyperlink w:anchor="_Toc367357209" w:history="1">
            <w:r w:rsidR="00E81E92" w:rsidRPr="00884668">
              <w:rPr>
                <w:rStyle w:val="Hyperlink"/>
                <w:noProof/>
              </w:rPr>
              <w:t>c.</w:t>
            </w:r>
            <w:r w:rsidR="00E81E92">
              <w:rPr>
                <w:noProof/>
              </w:rPr>
              <w:tab/>
            </w:r>
            <w:r w:rsidR="00E81E92" w:rsidRPr="00884668">
              <w:rPr>
                <w:rStyle w:val="Hyperlink"/>
                <w:noProof/>
              </w:rPr>
              <w:t>Recommendations</w:t>
            </w:r>
            <w:r w:rsidR="00E81E92">
              <w:rPr>
                <w:noProof/>
                <w:webHidden/>
              </w:rPr>
              <w:tab/>
            </w:r>
            <w:r>
              <w:rPr>
                <w:noProof/>
                <w:webHidden/>
              </w:rPr>
              <w:fldChar w:fldCharType="begin"/>
            </w:r>
            <w:r w:rsidR="00E81E92">
              <w:rPr>
                <w:noProof/>
                <w:webHidden/>
              </w:rPr>
              <w:instrText xml:space="preserve"> PAGEREF _Toc367357209 \h </w:instrText>
            </w:r>
            <w:r>
              <w:rPr>
                <w:noProof/>
                <w:webHidden/>
              </w:rPr>
            </w:r>
            <w:r>
              <w:rPr>
                <w:noProof/>
                <w:webHidden/>
              </w:rPr>
              <w:fldChar w:fldCharType="separate"/>
            </w:r>
            <w:r w:rsidR="00E81E92">
              <w:rPr>
                <w:noProof/>
                <w:webHidden/>
              </w:rPr>
              <w:t>4</w:t>
            </w:r>
            <w:r>
              <w:rPr>
                <w:noProof/>
                <w:webHidden/>
              </w:rPr>
              <w:fldChar w:fldCharType="end"/>
            </w:r>
          </w:hyperlink>
        </w:p>
        <w:p w:rsidR="00E81E92" w:rsidRDefault="00DB7D8C">
          <w:pPr>
            <w:pStyle w:val="TOC1"/>
            <w:tabs>
              <w:tab w:val="left" w:pos="440"/>
              <w:tab w:val="right" w:leader="dot" w:pos="9350"/>
            </w:tabs>
            <w:rPr>
              <w:noProof/>
              <w:lang w:val="fr-CH" w:eastAsia="fr-CH" w:bidi="ar-SA"/>
            </w:rPr>
          </w:pPr>
          <w:hyperlink w:anchor="_Toc367357210" w:history="1">
            <w:r w:rsidR="00E81E92" w:rsidRPr="00884668">
              <w:rPr>
                <w:rStyle w:val="Hyperlink"/>
                <w:noProof/>
                <w:lang w:val="fr-CH"/>
              </w:rPr>
              <w:t>4.</w:t>
            </w:r>
            <w:r w:rsidR="00E81E92">
              <w:rPr>
                <w:noProof/>
                <w:lang w:val="fr-CH" w:eastAsia="fr-CH" w:bidi="ar-SA"/>
              </w:rPr>
              <w:tab/>
            </w:r>
            <w:r w:rsidR="00E81E92" w:rsidRPr="00884668">
              <w:rPr>
                <w:rStyle w:val="Hyperlink"/>
                <w:noProof/>
                <w:lang w:val="fr-CH"/>
              </w:rPr>
              <w:t>Annex 1 : KII Guiding Questionnaire</w:t>
            </w:r>
            <w:r w:rsidR="00E81E92">
              <w:rPr>
                <w:noProof/>
                <w:webHidden/>
              </w:rPr>
              <w:tab/>
            </w:r>
            <w:r>
              <w:rPr>
                <w:noProof/>
                <w:webHidden/>
              </w:rPr>
              <w:fldChar w:fldCharType="begin"/>
            </w:r>
            <w:r w:rsidR="00E81E92">
              <w:rPr>
                <w:noProof/>
                <w:webHidden/>
              </w:rPr>
              <w:instrText xml:space="preserve"> PAGEREF _Toc367357210 \h </w:instrText>
            </w:r>
            <w:r>
              <w:rPr>
                <w:noProof/>
                <w:webHidden/>
              </w:rPr>
            </w:r>
            <w:r>
              <w:rPr>
                <w:noProof/>
                <w:webHidden/>
              </w:rPr>
              <w:fldChar w:fldCharType="separate"/>
            </w:r>
            <w:r w:rsidR="00E81E92">
              <w:rPr>
                <w:noProof/>
                <w:webHidden/>
              </w:rPr>
              <w:t>6</w:t>
            </w:r>
            <w:r>
              <w:rPr>
                <w:noProof/>
                <w:webHidden/>
              </w:rPr>
              <w:fldChar w:fldCharType="end"/>
            </w:r>
          </w:hyperlink>
        </w:p>
        <w:p w:rsidR="00022A92" w:rsidRDefault="00DB7D8C">
          <w:r>
            <w:fldChar w:fldCharType="end"/>
          </w:r>
        </w:p>
      </w:sdtContent>
    </w:sdt>
    <w:p w:rsidR="00AF706C" w:rsidRDefault="00AF706C">
      <w:pPr>
        <w:spacing w:after="200"/>
        <w:rPr>
          <w:rFonts w:eastAsiaTheme="majorEastAsia" w:cstheme="majorBidi"/>
          <w:b/>
          <w:bCs/>
          <w:color w:val="4F81BD" w:themeColor="accent1"/>
          <w:sz w:val="26"/>
          <w:szCs w:val="28"/>
        </w:rPr>
      </w:pPr>
      <w:r>
        <w:br w:type="page"/>
      </w:r>
    </w:p>
    <w:p w:rsidR="00AF706C" w:rsidRDefault="00AF706C" w:rsidP="00AF706C">
      <w:pPr>
        <w:pStyle w:val="Heading1"/>
        <w:numPr>
          <w:ilvl w:val="0"/>
          <w:numId w:val="0"/>
        </w:numPr>
        <w:ind w:left="720"/>
      </w:pPr>
    </w:p>
    <w:p w:rsidR="0004788F" w:rsidRDefault="002801D9" w:rsidP="002801D9">
      <w:pPr>
        <w:pStyle w:val="Heading1"/>
      </w:pPr>
      <w:bookmarkStart w:id="0" w:name="_Toc367357199"/>
      <w:r>
        <w:t>O</w:t>
      </w:r>
      <w:r w:rsidR="0004788F">
        <w:t>bjectives</w:t>
      </w:r>
      <w:bookmarkEnd w:id="0"/>
    </w:p>
    <w:p w:rsidR="00233AA7" w:rsidRDefault="00233AA7" w:rsidP="00E03A56"/>
    <w:p w:rsidR="002F0339" w:rsidRPr="00E03A56" w:rsidRDefault="00233AA7" w:rsidP="00E03A56">
      <w:r>
        <w:t>T</w:t>
      </w:r>
      <w:r w:rsidR="00E03A56">
        <w:t xml:space="preserve">he focus group discussions were organized primarily to </w:t>
      </w:r>
      <w:r w:rsidR="007D5C19">
        <w:t xml:space="preserve">collect data on the perception of forest </w:t>
      </w:r>
      <w:r w:rsidR="00E03A56" w:rsidRPr="00E03A56">
        <w:t>s</w:t>
      </w:r>
      <w:r w:rsidR="001B0FC5">
        <w:t>takeholders</w:t>
      </w:r>
      <w:r w:rsidR="007D5C19">
        <w:t xml:space="preserve"> (Forest Department officials, NGOs, forest-dependent communities) of </w:t>
      </w:r>
      <w:r w:rsidR="00E03A56" w:rsidRPr="00E03A56">
        <w:t>accountability, tran</w:t>
      </w:r>
      <w:r>
        <w:t>sparency and integrity</w:t>
      </w:r>
      <w:r w:rsidR="001B0FC5">
        <w:t xml:space="preserve"> issues in the forestry sector, this </w:t>
      </w:r>
      <w:r>
        <w:t xml:space="preserve">to inform </w:t>
      </w:r>
      <w:r w:rsidR="00E03A56" w:rsidRPr="00E03A56">
        <w:t xml:space="preserve">upcoming REDD+ </w:t>
      </w:r>
      <w:r>
        <w:t xml:space="preserve">activities. Secondary objectives were to </w:t>
      </w:r>
      <w:r w:rsidR="00E03A56" w:rsidRPr="00E03A56">
        <w:t>confirm</w:t>
      </w:r>
      <w:r w:rsidR="00E03A56">
        <w:t xml:space="preserve"> some</w:t>
      </w:r>
      <w:r w:rsidR="00E03A56" w:rsidRPr="00E03A56">
        <w:t xml:space="preserve"> data received through online</w:t>
      </w:r>
      <w:r w:rsidR="00E03A56">
        <w:t xml:space="preserve"> survey and personal interview and raising</w:t>
      </w:r>
      <w:r w:rsidR="00E03A56" w:rsidRPr="00E03A56">
        <w:t xml:space="preserve"> awareness on combating deforestat</w:t>
      </w:r>
      <w:r w:rsidR="00E03A56">
        <w:t xml:space="preserve">ion and upcoming REDD+ at the </w:t>
      </w:r>
      <w:r w:rsidR="00E03A56" w:rsidRPr="00E03A56">
        <w:t xml:space="preserve">community level. </w:t>
      </w:r>
    </w:p>
    <w:p w:rsidR="002801D9" w:rsidRDefault="002801D9" w:rsidP="002801D9">
      <w:pPr>
        <w:pStyle w:val="Heading1"/>
      </w:pPr>
      <w:bookmarkStart w:id="1" w:name="_Toc367357200"/>
      <w:r>
        <w:t>Principles</w:t>
      </w:r>
      <w:r w:rsidR="00253593">
        <w:t xml:space="preserve"> and methodology</w:t>
      </w:r>
      <w:bookmarkEnd w:id="1"/>
    </w:p>
    <w:p w:rsidR="004C4BC4" w:rsidRDefault="004C4BC4" w:rsidP="004C4BC4"/>
    <w:p w:rsidR="007D5C19" w:rsidRDefault="007D5C19" w:rsidP="00AF706C">
      <w:r>
        <w:t xml:space="preserve">Key informants interviews (KII) and focus groups discussions were organized in </w:t>
      </w:r>
      <w:proofErr w:type="spellStart"/>
      <w:r>
        <w:t>Modhupur</w:t>
      </w:r>
      <w:proofErr w:type="spellEnd"/>
      <w:r>
        <w:t xml:space="preserve"> and Sreemongol. This process was guided by the UNDP country office with support by the Forest Department and the USAID-funded CREL (Climate resilience ecosystems and livelihoods) project.</w:t>
      </w:r>
    </w:p>
    <w:p w:rsidR="007D5C19" w:rsidRDefault="007D5C19" w:rsidP="00AF706C"/>
    <w:p w:rsidR="00AF706C" w:rsidRDefault="00AF706C" w:rsidP="00AF706C">
      <w:r>
        <w:t>For the KIIs, a semi structured interview questionnaire was followed and is in Annex 1.</w:t>
      </w:r>
      <w:r w:rsidR="00320C4D">
        <w:t xml:space="preserve"> </w:t>
      </w:r>
    </w:p>
    <w:p w:rsidR="00AF706C" w:rsidRDefault="00AF706C" w:rsidP="004C4BC4"/>
    <w:p w:rsidR="004C4BC4" w:rsidRPr="004C4BC4" w:rsidRDefault="004C4BC4">
      <w:pPr>
        <w:rPr>
          <w:b/>
        </w:rPr>
      </w:pPr>
      <w:r>
        <w:t xml:space="preserve">For the FDG, a semi-structured methodology was </w:t>
      </w:r>
      <w:proofErr w:type="gramStart"/>
      <w:r>
        <w:t>prepared,</w:t>
      </w:r>
      <w:proofErr w:type="gramEnd"/>
      <w:r>
        <w:t xml:space="preserve"> asking the participants to reflect sequentially on 1) the main direct drivers of deforestation and forest degradation 2) the</w:t>
      </w:r>
      <w:r w:rsidR="007D5C19">
        <w:t>ir</w:t>
      </w:r>
      <w:r>
        <w:t xml:space="preserve"> underlying, governance causes 3)</w:t>
      </w:r>
      <w:r w:rsidR="00C945DB">
        <w:t xml:space="preserve"> </w:t>
      </w:r>
      <w:r>
        <w:t xml:space="preserve">their direct experience with governance and anti-corruption issues and 4) their recommendations to address them. </w:t>
      </w:r>
      <w:r w:rsidRPr="00AF706C">
        <w:t>The facilitation process was guided by the</w:t>
      </w:r>
      <w:r w:rsidR="00D87205" w:rsidRPr="00AF706C">
        <w:t xml:space="preserve"> </w:t>
      </w:r>
      <w:r w:rsidRPr="00AF706C">
        <w:t>following principles:</w:t>
      </w:r>
      <w:r w:rsidRPr="004C4BC4">
        <w:rPr>
          <w:b/>
        </w:rPr>
        <w:t xml:space="preserve"> </w:t>
      </w:r>
    </w:p>
    <w:p w:rsidR="004C4BC4" w:rsidRDefault="004C4BC4"/>
    <w:p w:rsidR="002801D9" w:rsidRPr="004C4BC4" w:rsidRDefault="002801D9" w:rsidP="007D5C19">
      <w:pPr>
        <w:pStyle w:val="ListParagraph"/>
        <w:numPr>
          <w:ilvl w:val="0"/>
          <w:numId w:val="30"/>
        </w:numPr>
      </w:pPr>
      <w:r w:rsidRPr="007D5C19">
        <w:rPr>
          <w:i/>
        </w:rPr>
        <w:t>Confidentiality</w:t>
      </w:r>
      <w:r w:rsidR="00253593" w:rsidRPr="004C4BC4">
        <w:t>: while</w:t>
      </w:r>
      <w:r w:rsidR="004C4BC4">
        <w:t xml:space="preserve"> the names of the</w:t>
      </w:r>
      <w:r w:rsidR="00253593" w:rsidRPr="004C4BC4">
        <w:t xml:space="preserve"> participants were </w:t>
      </w:r>
      <w:r w:rsidR="004C4BC4">
        <w:t xml:space="preserve">known to the organizers, </w:t>
      </w:r>
      <w:r w:rsidR="00D5414E" w:rsidRPr="004C4BC4">
        <w:t xml:space="preserve">no comment </w:t>
      </w:r>
      <w:r w:rsidR="004C4BC4">
        <w:t xml:space="preserve">reported below </w:t>
      </w:r>
      <w:r w:rsidR="00AF706C">
        <w:t>i</w:t>
      </w:r>
      <w:r w:rsidR="004C4BC4">
        <w:t xml:space="preserve">s </w:t>
      </w:r>
      <w:r w:rsidR="00D5414E" w:rsidRPr="004C4BC4">
        <w:t>attributed</w:t>
      </w:r>
    </w:p>
    <w:p w:rsidR="002801D9" w:rsidRPr="004C4BC4" w:rsidRDefault="002801D9" w:rsidP="007D5C19">
      <w:pPr>
        <w:pStyle w:val="ListParagraph"/>
        <w:numPr>
          <w:ilvl w:val="0"/>
          <w:numId w:val="30"/>
        </w:numPr>
      </w:pPr>
      <w:r w:rsidRPr="007D5C19">
        <w:rPr>
          <w:i/>
        </w:rPr>
        <w:t>Openness</w:t>
      </w:r>
      <w:r w:rsidR="009E1DC6" w:rsidRPr="004C4BC4">
        <w:t xml:space="preserve">: </w:t>
      </w:r>
      <w:r w:rsidR="004C4BC4">
        <w:t>ensuring that participants from a certain group/industry would talk without fear of retribution by authorities, when present</w:t>
      </w:r>
    </w:p>
    <w:p w:rsidR="002801D9" w:rsidRPr="004C4BC4" w:rsidRDefault="002801D9" w:rsidP="007D5C19">
      <w:pPr>
        <w:pStyle w:val="ListParagraph"/>
        <w:numPr>
          <w:ilvl w:val="0"/>
          <w:numId w:val="30"/>
        </w:numPr>
      </w:pPr>
      <w:r w:rsidRPr="007D5C19">
        <w:rPr>
          <w:i/>
        </w:rPr>
        <w:t>Equality</w:t>
      </w:r>
      <w:r w:rsidR="009E1DC6" w:rsidRPr="004C4BC4">
        <w:t>: facilitator ensured that all participants participated equally</w:t>
      </w:r>
    </w:p>
    <w:p w:rsidR="00253593" w:rsidRPr="004C4BC4" w:rsidRDefault="00253593" w:rsidP="007D5C19">
      <w:pPr>
        <w:pStyle w:val="ListParagraph"/>
        <w:numPr>
          <w:ilvl w:val="0"/>
          <w:numId w:val="30"/>
        </w:numPr>
      </w:pPr>
      <w:r w:rsidRPr="007D5C19">
        <w:rPr>
          <w:i/>
        </w:rPr>
        <w:t>Constructiveness:</w:t>
      </w:r>
      <w:r w:rsidRPr="004C4BC4">
        <w:t xml:space="preserve"> participants were encouraged to think about solutions rather than issues</w:t>
      </w:r>
    </w:p>
    <w:p w:rsidR="00253593" w:rsidRPr="004C4BC4" w:rsidRDefault="00253593" w:rsidP="007D5C19">
      <w:pPr>
        <w:pStyle w:val="ListParagraph"/>
        <w:numPr>
          <w:ilvl w:val="0"/>
          <w:numId w:val="30"/>
        </w:numPr>
      </w:pPr>
      <w:r w:rsidRPr="007D5C19">
        <w:rPr>
          <w:i/>
        </w:rPr>
        <w:t>Specificity</w:t>
      </w:r>
      <w:r w:rsidRPr="004C4BC4">
        <w:t xml:space="preserve">: participants were encouraged to be as specific as possible in the risks they reported and solutions they recommended. </w:t>
      </w:r>
    </w:p>
    <w:p w:rsidR="00253593" w:rsidRDefault="00253593" w:rsidP="007D5C19">
      <w:pPr>
        <w:pStyle w:val="ListParagraph"/>
        <w:numPr>
          <w:ilvl w:val="0"/>
          <w:numId w:val="31"/>
        </w:numPr>
      </w:pPr>
      <w:r w:rsidRPr="007D5C19">
        <w:rPr>
          <w:i/>
        </w:rPr>
        <w:t>Gender balance:</w:t>
      </w:r>
      <w:r w:rsidRPr="004C4BC4">
        <w:t xml:space="preserve"> when selecting participants</w:t>
      </w:r>
      <w:r w:rsidR="008F5625">
        <w:t>,</w:t>
      </w:r>
      <w:r w:rsidRPr="004C4BC4">
        <w:t xml:space="preserve"> attention was paid to ensuring that a representative number of women be included. Although this proved impossible for sawmill, timber trade and furniture industries, which are very male-dominated, forest-dependent communities focus group</w:t>
      </w:r>
      <w:r>
        <w:t xml:space="preserve"> discussions included wom</w:t>
      </w:r>
      <w:r w:rsidR="003748C9">
        <w:t>en</w:t>
      </w:r>
      <w:r w:rsidR="005C65CD">
        <w:t xml:space="preserve"> (</w:t>
      </w:r>
      <w:r w:rsidR="00E833BC">
        <w:t>10</w:t>
      </w:r>
      <w:r w:rsidR="005C65CD">
        <w:t xml:space="preserve">% in </w:t>
      </w:r>
      <w:proofErr w:type="spellStart"/>
      <w:r w:rsidR="005C65CD">
        <w:t>Modhupur</w:t>
      </w:r>
      <w:proofErr w:type="spellEnd"/>
      <w:r w:rsidR="005C65CD">
        <w:t>,</w:t>
      </w:r>
      <w:r w:rsidR="00E833BC">
        <w:t xml:space="preserve"> 60 </w:t>
      </w:r>
      <w:r w:rsidR="005C65CD">
        <w:t>% in Sreemongol)</w:t>
      </w:r>
      <w:r>
        <w:t xml:space="preserve">. </w:t>
      </w:r>
    </w:p>
    <w:p w:rsidR="007D5C19" w:rsidRDefault="007D5C19" w:rsidP="007D5C19">
      <w:pPr>
        <w:pStyle w:val="ListParagraph"/>
        <w:numPr>
          <w:ilvl w:val="0"/>
          <w:numId w:val="31"/>
        </w:numPr>
      </w:pPr>
      <w:r w:rsidRPr="007D5C19">
        <w:rPr>
          <w:i/>
        </w:rPr>
        <w:t>Triangulation of findings</w:t>
      </w:r>
    </w:p>
    <w:p w:rsidR="00582C75" w:rsidRDefault="00582C75" w:rsidP="00320C4D"/>
    <w:p w:rsidR="001B1FDF" w:rsidRDefault="00582C75" w:rsidP="00320C4D">
      <w:r>
        <w:t>To protect sensitivity f information and confidentiality, summaries of FGD and KII are only available upon request to the UNDP Bangladesh office</w:t>
      </w:r>
      <w:r>
        <w:rPr>
          <w:rStyle w:val="FootnoteReference"/>
        </w:rPr>
        <w:footnoteReference w:id="1"/>
      </w:r>
      <w:r>
        <w:t xml:space="preserve">. </w:t>
      </w:r>
    </w:p>
    <w:p w:rsidR="00B52B0C" w:rsidRPr="00B52B0C" w:rsidRDefault="00B52B0C" w:rsidP="00B52B0C">
      <w:pPr>
        <w:pStyle w:val="Heading1"/>
      </w:pPr>
      <w:bookmarkStart w:id="2" w:name="_Toc367357201"/>
      <w:r w:rsidRPr="00B52B0C">
        <w:lastRenderedPageBreak/>
        <w:t>Summaries</w:t>
      </w:r>
      <w:r w:rsidR="00815309">
        <w:t xml:space="preserve"> </w:t>
      </w:r>
      <w:bookmarkEnd w:id="2"/>
    </w:p>
    <w:p w:rsidR="00B52B0C" w:rsidRDefault="00B52B0C" w:rsidP="00D3490A">
      <w:pPr>
        <w:pStyle w:val="Heading2"/>
        <w:numPr>
          <w:ilvl w:val="0"/>
          <w:numId w:val="0"/>
        </w:numPr>
        <w:spacing w:before="100" w:beforeAutospacing="1" w:after="100" w:afterAutospacing="1"/>
        <w:ind w:left="360"/>
      </w:pPr>
      <w:bookmarkStart w:id="3" w:name="_Toc367357202"/>
      <w:r>
        <w:t xml:space="preserve">4.1 </w:t>
      </w:r>
      <w:proofErr w:type="spellStart"/>
      <w:r>
        <w:t>Modhupur</w:t>
      </w:r>
      <w:bookmarkEnd w:id="3"/>
      <w:proofErr w:type="spellEnd"/>
    </w:p>
    <w:p w:rsidR="00894A75" w:rsidRPr="00894A75" w:rsidRDefault="00894A75" w:rsidP="00894A75">
      <w:r>
        <w:t xml:space="preserve">Two FGDs </w:t>
      </w:r>
      <w:r w:rsidR="00301D1F">
        <w:t xml:space="preserve">(1. sawmill owners, timber traders and furniture makers </w:t>
      </w:r>
      <w:r>
        <w:t xml:space="preserve">and </w:t>
      </w:r>
      <w:r w:rsidR="00301D1F">
        <w:t>2. Forest-dependent communities</w:t>
      </w:r>
      <w:r w:rsidR="001B0FC5">
        <w:t>, including 2 (10 %) women</w:t>
      </w:r>
      <w:r w:rsidR="00301D1F">
        <w:t xml:space="preserve">) and </w:t>
      </w:r>
      <w:r>
        <w:t xml:space="preserve">three KII </w:t>
      </w:r>
      <w:r w:rsidR="001B0FC5">
        <w:t>(Media, I</w:t>
      </w:r>
      <w:r w:rsidR="00301D1F">
        <w:t xml:space="preserve">ndigenous rights activist, Assistant Conservator of Forests) </w:t>
      </w:r>
      <w:r>
        <w:t xml:space="preserve">were conducted in </w:t>
      </w:r>
      <w:proofErr w:type="spellStart"/>
      <w:r>
        <w:t>Modhupur</w:t>
      </w:r>
      <w:proofErr w:type="spellEnd"/>
      <w:r>
        <w:t xml:space="preserve">. </w:t>
      </w:r>
    </w:p>
    <w:p w:rsidR="00C80CBA" w:rsidRPr="00C80CBA" w:rsidRDefault="00CE4724" w:rsidP="00DF7611">
      <w:pPr>
        <w:pStyle w:val="Heading3"/>
      </w:pPr>
      <w:bookmarkStart w:id="4" w:name="_Toc367357203"/>
      <w:r w:rsidRPr="00C80CBA">
        <w:t>Context</w:t>
      </w:r>
      <w:bookmarkEnd w:id="4"/>
      <w:r w:rsidR="00C80CBA" w:rsidRPr="00C80CBA">
        <w:t xml:space="preserve"> </w:t>
      </w:r>
    </w:p>
    <w:p w:rsidR="00301D1F" w:rsidRDefault="00301D1F" w:rsidP="00301D1F">
      <w:pPr>
        <w:pStyle w:val="Heading5"/>
      </w:pPr>
      <w:r>
        <w:t xml:space="preserve">Trends </w:t>
      </w:r>
    </w:p>
    <w:p w:rsidR="000D5213" w:rsidRDefault="00B817FB" w:rsidP="000D5213">
      <w:proofErr w:type="spellStart"/>
      <w:r>
        <w:t>Modhupur</w:t>
      </w:r>
      <w:proofErr w:type="spellEnd"/>
      <w:r>
        <w:t xml:space="preserve"> is a reserve forest</w:t>
      </w:r>
      <w:r w:rsidR="00301D1F">
        <w:t xml:space="preserve">: </w:t>
      </w:r>
      <w:r w:rsidR="00C80CBA" w:rsidRPr="00C80CBA">
        <w:t xml:space="preserve"> all timber and NTFP is illegal unless authorizations are provided by the FD.</w:t>
      </w:r>
      <w:r>
        <w:t xml:space="preserve"> According to some account, only 9,000 ha of forest remain out of an estimated 43,000 ha. </w:t>
      </w:r>
    </w:p>
    <w:p w:rsidR="00CE4724" w:rsidRDefault="000D5213" w:rsidP="000D5213">
      <w:r>
        <w:t xml:space="preserve">Overpopulation, poverty, and lack of alternative livelihoods and basic demand for fuel wood, forest fires, illegal logging caused by demand for timber by sawmills and brick fields </w:t>
      </w:r>
      <w:r w:rsidR="00A31572">
        <w:t xml:space="preserve">were all </w:t>
      </w:r>
      <w:r>
        <w:t xml:space="preserve">spontaneously identified as the leading causes. </w:t>
      </w:r>
    </w:p>
    <w:p w:rsidR="000D5213" w:rsidRDefault="000D5213" w:rsidP="000D5213"/>
    <w:p w:rsidR="00470A3C" w:rsidRDefault="00301D1F" w:rsidP="00481D39">
      <w:r w:rsidRPr="00301D1F">
        <w:rPr>
          <w:rStyle w:val="Heading5Char"/>
        </w:rPr>
        <w:t>Actors</w:t>
      </w:r>
      <w:r>
        <w:t xml:space="preserve"> </w:t>
      </w:r>
    </w:p>
    <w:p w:rsidR="00481D39" w:rsidRDefault="006650B4" w:rsidP="00481D39">
      <w:r>
        <w:t xml:space="preserve">Forest-dependent communities of the </w:t>
      </w:r>
      <w:proofErr w:type="spellStart"/>
      <w:r>
        <w:t>Garo</w:t>
      </w:r>
      <w:proofErr w:type="spellEnd"/>
      <w:r>
        <w:t xml:space="preserve"> people are known as valuing forests in their traditional culture. </w:t>
      </w:r>
      <w:r w:rsidR="00481D39">
        <w:t>There seems to be a well-rooted awareness and concerns about degradation and degradation, with stakeholders have linked directly to decreased availability of food for people and food and habitat for wildlife leading to loss; loss of traditional culture; a change in local climate patterns ; a decrease in the availability of medicinal plants; and soil e</w:t>
      </w:r>
      <w:r w:rsidR="007D5C19">
        <w:t>rosion. The introduction of non-</w:t>
      </w:r>
      <w:r w:rsidR="00481D39">
        <w:t xml:space="preserve">endemic species due to social forestry </w:t>
      </w:r>
      <w:proofErr w:type="spellStart"/>
      <w:r w:rsidR="00481D39">
        <w:t>programmes</w:t>
      </w:r>
      <w:proofErr w:type="spellEnd"/>
      <w:r w:rsidR="00481D39">
        <w:t xml:space="preserve"> is also seen as having destroyed the landscape, led to loss of biodiversity and decreased habitat for wildlife. </w:t>
      </w:r>
    </w:p>
    <w:p w:rsidR="006650B4" w:rsidRDefault="006650B4" w:rsidP="006650B4"/>
    <w:p w:rsidR="00695FC3" w:rsidRDefault="00695FC3" w:rsidP="006650B4">
      <w:r>
        <w:t xml:space="preserve">Local “thugs”, reportedly paid by sawmill owners or timber traders, are said to threaten and intimidate Forest officers to provide access to forests to levers to extract resources by “local thugs”. Police is reportedly bribed by the same not to arrest them. </w:t>
      </w:r>
    </w:p>
    <w:p w:rsidR="00636DEB" w:rsidRPr="00636DEB" w:rsidRDefault="00636DEB" w:rsidP="00636DEB">
      <w:pPr>
        <w:spacing w:before="100" w:beforeAutospacing="1" w:after="100" w:afterAutospacing="1"/>
        <w:rPr>
          <w:highlight w:val="yellow"/>
        </w:rPr>
      </w:pPr>
      <w:r>
        <w:t xml:space="preserve">Civil society is relatively strong </w:t>
      </w:r>
      <w:r w:rsidR="007D5C19">
        <w:t xml:space="preserve">and organized </w:t>
      </w:r>
      <w:r>
        <w:t xml:space="preserve">in </w:t>
      </w:r>
      <w:proofErr w:type="spellStart"/>
      <w:r>
        <w:t>Modhupur</w:t>
      </w:r>
      <w:proofErr w:type="spellEnd"/>
      <w:r>
        <w:t xml:space="preserve">: printed media, BELA, </w:t>
      </w:r>
      <w:r w:rsidR="007D5C19">
        <w:t xml:space="preserve">the </w:t>
      </w:r>
      <w:r>
        <w:t xml:space="preserve">“Law Center”, </w:t>
      </w:r>
      <w:r w:rsidR="007D5C19">
        <w:t xml:space="preserve">and </w:t>
      </w:r>
      <w:r>
        <w:t>T</w:t>
      </w:r>
      <w:r w:rsidR="007D5C19">
        <w:t xml:space="preserve">ransparency </w:t>
      </w:r>
      <w:r>
        <w:t>I</w:t>
      </w:r>
      <w:r w:rsidR="007D5C19">
        <w:t xml:space="preserve">nternational </w:t>
      </w:r>
      <w:r>
        <w:t>B</w:t>
      </w:r>
      <w:r w:rsidR="007D5C19">
        <w:t>angladesh’s local</w:t>
      </w:r>
      <w:r>
        <w:t xml:space="preserve"> office are exerting pressure on the Forest Department, with some results. </w:t>
      </w:r>
    </w:p>
    <w:p w:rsidR="00A95229" w:rsidRDefault="00A95229" w:rsidP="00FB14B2">
      <w:pPr>
        <w:pStyle w:val="Heading3"/>
        <w:keepNext/>
        <w:spacing w:before="100" w:beforeAutospacing="1" w:after="100" w:afterAutospacing="1"/>
      </w:pPr>
      <w:bookmarkStart w:id="5" w:name="_Toc367357204"/>
      <w:r>
        <w:t>Governance findings</w:t>
      </w:r>
      <w:bookmarkEnd w:id="5"/>
    </w:p>
    <w:p w:rsidR="00B817FB" w:rsidRPr="00B817FB" w:rsidRDefault="007D5C19" w:rsidP="00FB14B2">
      <w:pPr>
        <w:keepNext/>
        <w:spacing w:before="100" w:beforeAutospacing="1" w:after="100" w:afterAutospacing="1"/>
      </w:pPr>
      <w:r>
        <w:t xml:space="preserve">Prior </w:t>
      </w:r>
      <w:r w:rsidR="009F3110">
        <w:t xml:space="preserve">governance issue </w:t>
      </w:r>
      <w:r>
        <w:t xml:space="preserve">was </w:t>
      </w:r>
      <w:r w:rsidR="001D4C7D">
        <w:t xml:space="preserve">characterized by </w:t>
      </w:r>
      <w:r w:rsidR="009F3110">
        <w:t xml:space="preserve">a </w:t>
      </w:r>
      <w:r w:rsidR="009F3110" w:rsidRPr="001D4C7D">
        <w:t xml:space="preserve">lack of appropriate coordination between by Forest Department  and forest-dependent people on forest management </w:t>
      </w:r>
      <w:r w:rsidR="00AC4761" w:rsidRPr="001D4C7D">
        <w:t xml:space="preserve">that has historically resulted in </w:t>
      </w:r>
      <w:r w:rsidR="009F3110" w:rsidRPr="001D4C7D">
        <w:t>conflicts, excessive number of forest litigations and</w:t>
      </w:r>
      <w:r w:rsidR="009F3110">
        <w:t xml:space="preserve"> </w:t>
      </w:r>
      <w:r w:rsidR="00E93CE5">
        <w:t xml:space="preserve">a continuous </w:t>
      </w:r>
      <w:r w:rsidR="009F3110">
        <w:t>”tug</w:t>
      </w:r>
      <w:r w:rsidR="001D4C7D">
        <w:t xml:space="preserve"> of</w:t>
      </w:r>
      <w:r w:rsidR="009F3110">
        <w:t xml:space="preserve"> war”</w:t>
      </w:r>
      <w:r w:rsidR="00B752B8">
        <w:t xml:space="preserve">. </w:t>
      </w:r>
      <w:r w:rsidR="00AC4761">
        <w:t xml:space="preserve"> However improvements have been noted</w:t>
      </w:r>
      <w:r w:rsidR="00804518">
        <w:t xml:space="preserve"> recently. </w:t>
      </w:r>
      <w:r w:rsidR="00102587">
        <w:t xml:space="preserve"> While 4</w:t>
      </w:r>
      <w:r w:rsidR="00561E32">
        <w:t xml:space="preserve"> </w:t>
      </w:r>
      <w:r w:rsidR="00102587">
        <w:t xml:space="preserve">years ago there was not </w:t>
      </w:r>
      <w:r w:rsidR="00561E32">
        <w:t xml:space="preserve">concrete </w:t>
      </w:r>
      <w:r w:rsidR="00102587">
        <w:t>effort to combat corruption, social institutions have been developed. Through the C</w:t>
      </w:r>
      <w:r w:rsidR="00561E32">
        <w:t xml:space="preserve">ommunity </w:t>
      </w:r>
      <w:r w:rsidR="00102587">
        <w:t>F</w:t>
      </w:r>
      <w:r w:rsidR="00561E32">
        <w:t xml:space="preserve">orest </w:t>
      </w:r>
      <w:r w:rsidR="00102587">
        <w:t>W</w:t>
      </w:r>
      <w:r w:rsidR="00561E32">
        <w:t>orkers</w:t>
      </w:r>
      <w:r w:rsidR="00102587">
        <w:t xml:space="preserve"> project and CREL (formerly IPAC), which spans on 7,000  </w:t>
      </w:r>
      <w:r w:rsidR="00102587" w:rsidRPr="00102587">
        <w:rPr>
          <w:highlight w:val="yellow"/>
        </w:rPr>
        <w:t>(or 9000?)</w:t>
      </w:r>
      <w:r w:rsidR="00102587">
        <w:t xml:space="preserve"> acres in </w:t>
      </w:r>
      <w:proofErr w:type="spellStart"/>
      <w:r w:rsidR="00102587">
        <w:t>Modhupur</w:t>
      </w:r>
      <w:proofErr w:type="spellEnd"/>
      <w:r w:rsidR="00102587">
        <w:t>, forest dependent people have been made aware of the value to them and future generations of forest ecosystem, consequences of deforestation</w:t>
      </w:r>
      <w:r w:rsidR="00561E32">
        <w:t xml:space="preserve">, </w:t>
      </w:r>
      <w:r w:rsidR="00561E32">
        <w:lastRenderedPageBreak/>
        <w:t>as well as providing with incentives and alternative livelihoods to deter them from engaging in illegal logging activities</w:t>
      </w:r>
      <w:r w:rsidR="00102587">
        <w:t xml:space="preserve">. Better relationships have been developed with </w:t>
      </w:r>
      <w:r w:rsidR="00561E32">
        <w:t xml:space="preserve">the </w:t>
      </w:r>
      <w:r w:rsidR="00102587">
        <w:t>F</w:t>
      </w:r>
      <w:r w:rsidR="00561E32">
        <w:t xml:space="preserve">orest </w:t>
      </w:r>
      <w:r w:rsidR="00102587">
        <w:t>D</w:t>
      </w:r>
      <w:r w:rsidR="00561E32">
        <w:t>epartment</w:t>
      </w:r>
      <w:r w:rsidR="00102587">
        <w:t>, and communica</w:t>
      </w:r>
      <w:r w:rsidR="00F85A06">
        <w:t xml:space="preserve">tions and trust seem to have improved.  </w:t>
      </w:r>
    </w:p>
    <w:p w:rsidR="005C4A76" w:rsidRDefault="005C4A76" w:rsidP="005C4A76">
      <w:pPr>
        <w:pStyle w:val="Heading5"/>
      </w:pPr>
      <w:r>
        <w:t xml:space="preserve">Successes </w:t>
      </w:r>
      <w:r w:rsidR="00456F04">
        <w:t xml:space="preserve">and failures of </w:t>
      </w:r>
      <w:r w:rsidR="00E35C2F">
        <w:t xml:space="preserve">existing </w:t>
      </w:r>
      <w:r>
        <w:t>programme</w:t>
      </w:r>
    </w:p>
    <w:p w:rsidR="00861A1E" w:rsidRDefault="00861A1E" w:rsidP="00861A1E">
      <w:r>
        <w:t xml:space="preserve">The Community Forest Worker programme is seen as an overall success. The selection of participants </w:t>
      </w:r>
      <w:r w:rsidRPr="003650AB">
        <w:rPr>
          <w:highlight w:val="yellow"/>
        </w:rPr>
        <w:t>(400 or 700 total)</w:t>
      </w:r>
      <w:r>
        <w:t xml:space="preserve"> was based on the individuals with the most cases of illegal logging (or complicity in) filed against them. Those cases are currently not withdrawn but on hold for the time being. </w:t>
      </w:r>
    </w:p>
    <w:p w:rsidR="00631E9E" w:rsidRDefault="00631E9E" w:rsidP="00631E9E"/>
    <w:p w:rsidR="00E35C2F" w:rsidRDefault="00E35C2F" w:rsidP="00E35C2F">
      <w:r>
        <w:t xml:space="preserve">Perceptions are more contrasted regarding the social forestry programme. When allocating land to people in social forestry programme, FD officials reportedly took bribes (5000 </w:t>
      </w:r>
      <w:proofErr w:type="spellStart"/>
      <w:r>
        <w:t>tk</w:t>
      </w:r>
      <w:proofErr w:type="spellEnd"/>
      <w:r>
        <w:t xml:space="preserve">) per plot to hand over plots; were pressured by members of parliament and other political leaders such as </w:t>
      </w:r>
      <w:proofErr w:type="spellStart"/>
      <w:r>
        <w:t>Upujella</w:t>
      </w:r>
      <w:proofErr w:type="spellEnd"/>
      <w:r>
        <w:rPr>
          <w:rStyle w:val="FootnoteReference"/>
        </w:rPr>
        <w:footnoteReference w:id="2"/>
      </w:r>
      <w:r>
        <w:t xml:space="preserve"> chairmen. </w:t>
      </w:r>
    </w:p>
    <w:p w:rsidR="00E35C2F" w:rsidRDefault="00E35C2F" w:rsidP="00631E9E"/>
    <w:p w:rsidR="00C82FE8" w:rsidRDefault="00C82FE8" w:rsidP="005C4A76">
      <w:pPr>
        <w:rPr>
          <w:rFonts w:asciiTheme="majorHAnsi" w:eastAsiaTheme="majorEastAsia" w:hAnsiTheme="majorHAnsi" w:cstheme="majorBidi"/>
          <w:b/>
          <w:bCs/>
          <w:color w:val="7F7F7F" w:themeColor="text1" w:themeTint="80"/>
        </w:rPr>
      </w:pPr>
      <w:r>
        <w:rPr>
          <w:rFonts w:asciiTheme="majorHAnsi" w:eastAsiaTheme="majorEastAsia" w:hAnsiTheme="majorHAnsi" w:cstheme="majorBidi"/>
          <w:b/>
          <w:bCs/>
          <w:color w:val="7F7F7F" w:themeColor="text1" w:themeTint="80"/>
        </w:rPr>
        <w:t>Access to information</w:t>
      </w:r>
    </w:p>
    <w:p w:rsidR="000A491F" w:rsidRDefault="000A491F" w:rsidP="000A491F">
      <w:r w:rsidRPr="000A491F">
        <w:t>A number of stakeholders remarked on the difficulty to access information held by the Forest Department</w:t>
      </w:r>
      <w:r>
        <w:t xml:space="preserve"> and therefore undertake adequate planning and monitoring. Demands for information </w:t>
      </w:r>
      <w:proofErr w:type="gramStart"/>
      <w:r>
        <w:t>included :</w:t>
      </w:r>
      <w:proofErr w:type="gramEnd"/>
      <w:r>
        <w:t xml:space="preserve"> </w:t>
      </w:r>
    </w:p>
    <w:p w:rsidR="000A491F" w:rsidRDefault="000A491F" w:rsidP="000A491F">
      <w:pPr>
        <w:pStyle w:val="ListParagraph"/>
        <w:numPr>
          <w:ilvl w:val="0"/>
          <w:numId w:val="29"/>
        </w:numPr>
      </w:pPr>
      <w:proofErr w:type="spellStart"/>
      <w:r>
        <w:t>afforestation</w:t>
      </w:r>
      <w:proofErr w:type="spellEnd"/>
      <w:r>
        <w:t xml:space="preserve"> and reforestation plans, budgets and number of community people to be involved, to help with community planning;  </w:t>
      </w:r>
    </w:p>
    <w:p w:rsidR="000A491F" w:rsidRDefault="000A491F" w:rsidP="000A491F">
      <w:pPr>
        <w:pStyle w:val="ListParagraph"/>
        <w:numPr>
          <w:ilvl w:val="0"/>
          <w:numId w:val="29"/>
        </w:numPr>
      </w:pPr>
      <w:r>
        <w:t xml:space="preserve">5 year development plan of the FD; </w:t>
      </w:r>
    </w:p>
    <w:p w:rsidR="000A491F" w:rsidRDefault="000A491F" w:rsidP="000A491F">
      <w:pPr>
        <w:pStyle w:val="ListParagraph"/>
        <w:numPr>
          <w:ilvl w:val="0"/>
          <w:numId w:val="29"/>
        </w:numPr>
      </w:pPr>
      <w:r>
        <w:t xml:space="preserve">revenues that the FD extracts for auctions of seized illegal timber, legal permits sold for collection of non-timber forest products; </w:t>
      </w:r>
    </w:p>
    <w:p w:rsidR="000A491F" w:rsidRPr="000A491F" w:rsidRDefault="000A491F" w:rsidP="005C4A76">
      <w:pPr>
        <w:pStyle w:val="ListParagraph"/>
        <w:numPr>
          <w:ilvl w:val="0"/>
          <w:numId w:val="19"/>
        </w:numPr>
      </w:pPr>
      <w:r>
        <w:t xml:space="preserve">If there is a plan to allocate plots (as in social forestry </w:t>
      </w:r>
      <w:proofErr w:type="spellStart"/>
      <w:r>
        <w:t>programmes</w:t>
      </w:r>
      <w:proofErr w:type="spellEnd"/>
      <w:r>
        <w:t xml:space="preserve">), what are the criteria to select participants </w:t>
      </w:r>
      <w:r w:rsidR="00E22046">
        <w:t xml:space="preserve">– ample notification ahead of time would allow c </w:t>
      </w:r>
      <w:proofErr w:type="spellStart"/>
      <w:r w:rsidR="00E22046">
        <w:t>ommunities</w:t>
      </w:r>
      <w:proofErr w:type="spellEnd"/>
      <w:r w:rsidR="00E22046">
        <w:t xml:space="preserve"> </w:t>
      </w:r>
      <w:r>
        <w:t>to organize and prote</w:t>
      </w:r>
      <w:r w:rsidR="00E22046">
        <w:t>st if the criteria are deemed unfair or unclear</w:t>
      </w:r>
    </w:p>
    <w:p w:rsidR="00C82FE8" w:rsidRDefault="00C82FE8" w:rsidP="005C4A76">
      <w:pPr>
        <w:rPr>
          <w:rFonts w:asciiTheme="majorHAnsi" w:eastAsiaTheme="majorEastAsia" w:hAnsiTheme="majorHAnsi" w:cstheme="majorBidi"/>
          <w:b/>
          <w:bCs/>
          <w:color w:val="7F7F7F" w:themeColor="text1" w:themeTint="80"/>
        </w:rPr>
      </w:pPr>
    </w:p>
    <w:p w:rsidR="005C4A76" w:rsidRPr="00271948" w:rsidRDefault="005C4A76" w:rsidP="005C4A76">
      <w:pPr>
        <w:rPr>
          <w:rFonts w:asciiTheme="majorHAnsi" w:eastAsiaTheme="majorEastAsia" w:hAnsiTheme="majorHAnsi" w:cstheme="majorBidi"/>
          <w:b/>
          <w:bCs/>
          <w:color w:val="7F7F7F" w:themeColor="text1" w:themeTint="80"/>
        </w:rPr>
      </w:pPr>
      <w:r w:rsidRPr="00271948">
        <w:rPr>
          <w:rFonts w:asciiTheme="majorHAnsi" w:eastAsiaTheme="majorEastAsia" w:hAnsiTheme="majorHAnsi" w:cstheme="majorBidi"/>
          <w:b/>
          <w:bCs/>
          <w:color w:val="7F7F7F" w:themeColor="text1" w:themeTint="80"/>
        </w:rPr>
        <w:t>Complaints mechanisms and criminal proceedings</w:t>
      </w:r>
    </w:p>
    <w:p w:rsidR="00631E9E" w:rsidRDefault="00631E9E" w:rsidP="00631E9E">
      <w:r>
        <w:t xml:space="preserve">With regards to lodging complaints, a number of paths are used by civil society: turning to political leaders is one of the most used </w:t>
      </w:r>
      <w:proofErr w:type="gramStart"/>
      <w:r>
        <w:t>method</w:t>
      </w:r>
      <w:proofErr w:type="gramEnd"/>
      <w:r>
        <w:t>;</w:t>
      </w:r>
      <w:r w:rsidR="00561E32">
        <w:t xml:space="preserve"> reporting to Forest officials, following the chain of command, is another.</w:t>
      </w:r>
    </w:p>
    <w:p w:rsidR="00561E32" w:rsidRDefault="00561E32" w:rsidP="00631E9E"/>
    <w:p w:rsidR="00631E9E" w:rsidRDefault="00631E9E" w:rsidP="00631E9E">
      <w:r>
        <w:t xml:space="preserve">On the other hand, the Forest Department </w:t>
      </w:r>
      <w:r w:rsidR="00561E32">
        <w:t>frequently</w:t>
      </w:r>
      <w:r>
        <w:t xml:space="preserve"> uses </w:t>
      </w:r>
      <w:r w:rsidR="00561E32">
        <w:t xml:space="preserve">its power to instigate </w:t>
      </w:r>
      <w:r>
        <w:t>criminal proceedings.</w:t>
      </w:r>
      <w:r w:rsidR="00561E32">
        <w:t xml:space="preserve"> Yet this process is marked with flaws: c</w:t>
      </w:r>
      <w:r>
        <w:t>ases are fil</w:t>
      </w:r>
      <w:r w:rsidR="00561E32">
        <w:t>ed but rarely followed up upon; c</w:t>
      </w:r>
      <w:r>
        <w:t>ourts are not easily acce</w:t>
      </w:r>
      <w:r w:rsidR="00561E32">
        <w:t>ssible and proceedings are long; and many i</w:t>
      </w:r>
      <w:r>
        <w:t xml:space="preserve">nstances of fake cases filed for personal reasons </w:t>
      </w:r>
      <w:r w:rsidR="000E0316">
        <w:t>were reported</w:t>
      </w:r>
      <w:r>
        <w:t xml:space="preserve">. </w:t>
      </w:r>
    </w:p>
    <w:p w:rsidR="00631E9E" w:rsidRDefault="00631E9E" w:rsidP="00631E9E"/>
    <w:p w:rsidR="00861A1E" w:rsidRPr="00861A1E" w:rsidRDefault="00C80CBA" w:rsidP="00FB14B2">
      <w:pPr>
        <w:pStyle w:val="Heading3"/>
        <w:keepNext/>
        <w:spacing w:before="100" w:beforeAutospacing="1" w:after="100" w:afterAutospacing="1"/>
      </w:pPr>
      <w:bookmarkStart w:id="6" w:name="_Toc367357205"/>
      <w:r w:rsidRPr="00C80CBA">
        <w:lastRenderedPageBreak/>
        <w:t>Recommendations</w:t>
      </w:r>
      <w:bookmarkEnd w:id="6"/>
    </w:p>
    <w:p w:rsidR="005C046F" w:rsidRPr="003405B0" w:rsidRDefault="005C046F" w:rsidP="00FB14B2">
      <w:pPr>
        <w:keepNext/>
        <w:spacing w:before="100" w:beforeAutospacing="1" w:after="100" w:afterAutospacing="1"/>
      </w:pPr>
      <w:r w:rsidRPr="003405B0">
        <w:t xml:space="preserve">Based on </w:t>
      </w:r>
      <w:r>
        <w:t xml:space="preserve">the above, options to consider for REDD+ are as follow: </w:t>
      </w:r>
    </w:p>
    <w:p w:rsidR="00777ABE" w:rsidRDefault="00561E32" w:rsidP="00E4704B">
      <w:pPr>
        <w:pStyle w:val="ListParagraph"/>
        <w:numPr>
          <w:ilvl w:val="0"/>
          <w:numId w:val="24"/>
        </w:numPr>
      </w:pPr>
      <w:r>
        <w:t xml:space="preserve">Consider linking </w:t>
      </w:r>
      <w:r w:rsidR="000B6445">
        <w:t xml:space="preserve">the </w:t>
      </w:r>
      <w:r w:rsidR="00777ABE">
        <w:t>C</w:t>
      </w:r>
      <w:r w:rsidR="000B6445">
        <w:t xml:space="preserve">ommunity </w:t>
      </w:r>
      <w:r w:rsidR="00777ABE">
        <w:t>F</w:t>
      </w:r>
      <w:r w:rsidR="000B6445">
        <w:t xml:space="preserve">orest </w:t>
      </w:r>
      <w:r w:rsidR="00777ABE">
        <w:t>W</w:t>
      </w:r>
      <w:r w:rsidR="000B6445">
        <w:t>orker programme</w:t>
      </w:r>
      <w:r>
        <w:t xml:space="preserve"> to REDD+ incentives</w:t>
      </w:r>
    </w:p>
    <w:p w:rsidR="00A06804" w:rsidRDefault="00A06804" w:rsidP="00A06804">
      <w:pPr>
        <w:pStyle w:val="ListParagraph"/>
        <w:numPr>
          <w:ilvl w:val="0"/>
          <w:numId w:val="24"/>
        </w:numPr>
      </w:pPr>
      <w:r>
        <w:t>When designing a benefit selection and sharing system for REDD+, c</w:t>
      </w:r>
      <w:r w:rsidR="00CE4724">
        <w:t>onsider whether the selection criteria for the Social Forestry programme</w:t>
      </w:r>
      <w:r>
        <w:t xml:space="preserve"> (engaging the poorest and most vulnerable)</w:t>
      </w:r>
      <w:r w:rsidR="00CE4724">
        <w:t xml:space="preserve">, or those used for selecting CFW participants </w:t>
      </w:r>
      <w:r>
        <w:t xml:space="preserve">(engaging the “worst offenders”) </w:t>
      </w:r>
      <w:r w:rsidR="00CE4724">
        <w:t>are applicable to REDD+</w:t>
      </w:r>
      <w:r>
        <w:t xml:space="preserve">. </w:t>
      </w:r>
    </w:p>
    <w:p w:rsidR="00BD4509" w:rsidRDefault="00561E32" w:rsidP="00777ABE">
      <w:pPr>
        <w:pStyle w:val="ListParagraph"/>
        <w:numPr>
          <w:ilvl w:val="0"/>
          <w:numId w:val="24"/>
        </w:numPr>
      </w:pPr>
      <w:r>
        <w:t xml:space="preserve">Establish a more centralized, independent </w:t>
      </w:r>
      <w:r w:rsidR="00114A94">
        <w:t>and systematic</w:t>
      </w:r>
      <w:r w:rsidR="00BD4509">
        <w:t xml:space="preserve"> complaints mechanism</w:t>
      </w:r>
      <w:r w:rsidR="003325B7">
        <w:t xml:space="preserve"> </w:t>
      </w:r>
      <w:r w:rsidR="00114A94">
        <w:t>accessible to forest-dependent communities on individuals</w:t>
      </w:r>
    </w:p>
    <w:p w:rsidR="00114A94" w:rsidRDefault="00114A94" w:rsidP="00114A94">
      <w:pPr>
        <w:pStyle w:val="ListParagraph"/>
        <w:numPr>
          <w:ilvl w:val="0"/>
          <w:numId w:val="24"/>
        </w:numPr>
      </w:pPr>
      <w:r>
        <w:t xml:space="preserve">Political commitment from elected officials, whether or not there is a change in the upcoming elections, will be </w:t>
      </w:r>
      <w:proofErr w:type="gramStart"/>
      <w:r>
        <w:t>key</w:t>
      </w:r>
      <w:proofErr w:type="gramEnd"/>
      <w:r>
        <w:t xml:space="preserve"> to sustain the observed improvement. Keeping an eye on powers influencing FD officials will also be important</w:t>
      </w:r>
    </w:p>
    <w:p w:rsidR="008D4631" w:rsidRDefault="008D4631">
      <w:pPr>
        <w:spacing w:after="200"/>
        <w:rPr>
          <w:rFonts w:eastAsiaTheme="majorEastAsia" w:cstheme="majorBidi"/>
          <w:b/>
          <w:bCs/>
          <w:sz w:val="24"/>
          <w:szCs w:val="26"/>
        </w:rPr>
      </w:pPr>
      <w:bookmarkStart w:id="7" w:name="_Toc367357206"/>
      <w:r>
        <w:br w:type="page"/>
      </w:r>
    </w:p>
    <w:p w:rsidR="00B52B0C" w:rsidRDefault="00B52B0C" w:rsidP="00624FAF">
      <w:pPr>
        <w:pStyle w:val="Heading2"/>
        <w:keepNext/>
        <w:keepLines/>
        <w:numPr>
          <w:ilvl w:val="0"/>
          <w:numId w:val="0"/>
        </w:numPr>
        <w:spacing w:before="100" w:beforeAutospacing="1" w:after="100" w:afterAutospacing="1"/>
        <w:ind w:left="720" w:hanging="360"/>
      </w:pPr>
      <w:r>
        <w:lastRenderedPageBreak/>
        <w:t>4.2 Sreemongol</w:t>
      </w:r>
      <w:bookmarkEnd w:id="7"/>
    </w:p>
    <w:p w:rsidR="00DF7611" w:rsidRDefault="00DF7611" w:rsidP="00F72100">
      <w:pPr>
        <w:pStyle w:val="Heading3"/>
        <w:numPr>
          <w:ilvl w:val="0"/>
          <w:numId w:val="25"/>
        </w:numPr>
      </w:pPr>
      <w:bookmarkStart w:id="8" w:name="_Toc367357207"/>
      <w:r>
        <w:t>Context</w:t>
      </w:r>
      <w:bookmarkEnd w:id="8"/>
    </w:p>
    <w:p w:rsidR="00301D1F" w:rsidRDefault="005E3308" w:rsidP="00301D1F">
      <w:pPr>
        <w:pStyle w:val="Heading5"/>
      </w:pPr>
      <w:r>
        <w:t>Perceptions of the trends in deforestation and forest degradation</w:t>
      </w:r>
    </w:p>
    <w:p w:rsidR="00B817FB" w:rsidRDefault="00B817FB" w:rsidP="00B817FB">
      <w:r>
        <w:t xml:space="preserve">According to several accounts, </w:t>
      </w:r>
      <w:r w:rsidR="00043B52">
        <w:t xml:space="preserve">while degradation remains high, its </w:t>
      </w:r>
      <w:r>
        <w:t xml:space="preserve">rate of forest degradation has slowed in the last </w:t>
      </w:r>
      <w:r w:rsidR="00D54AE8">
        <w:t xml:space="preserve">few </w:t>
      </w:r>
      <w:r>
        <w:t>years</w:t>
      </w:r>
      <w:r w:rsidR="00D54AE8">
        <w:t>,</w:t>
      </w:r>
      <w:r w:rsidR="00D377E0">
        <w:t xml:space="preserve"> </w:t>
      </w:r>
      <w:r w:rsidR="00D54AE8">
        <w:t xml:space="preserve">which was linked by some to the arrival of new FD officials and a stronger commitment of the ruling party. </w:t>
      </w:r>
    </w:p>
    <w:p w:rsidR="00301D1F" w:rsidRDefault="00301D1F" w:rsidP="00301D1F">
      <w:pPr>
        <w:pStyle w:val="Heading5"/>
      </w:pPr>
      <w:r>
        <w:t>Actors</w:t>
      </w:r>
    </w:p>
    <w:p w:rsidR="00B511AA" w:rsidRDefault="00B511AA" w:rsidP="00B817FB">
      <w:r>
        <w:t xml:space="preserve">The Forest Department in Sreemongol </w:t>
      </w:r>
      <w:r w:rsidR="00CE71C9">
        <w:t>was</w:t>
      </w:r>
      <w:r>
        <w:t xml:space="preserve"> characterized</w:t>
      </w:r>
      <w:r w:rsidR="00B40788">
        <w:t xml:space="preserve"> </w:t>
      </w:r>
      <w:r>
        <w:t xml:space="preserve">by </w:t>
      </w:r>
      <w:r w:rsidR="00B40788">
        <w:t xml:space="preserve">virtually all </w:t>
      </w:r>
      <w:r w:rsidR="00342379">
        <w:t xml:space="preserve">consulted </w:t>
      </w:r>
      <w:r w:rsidR="00B40788">
        <w:t xml:space="preserve">stakeholders </w:t>
      </w:r>
      <w:r>
        <w:t xml:space="preserve">as lacking </w:t>
      </w:r>
      <w:r w:rsidR="00342379">
        <w:t xml:space="preserve">in </w:t>
      </w:r>
      <w:r>
        <w:t>manpower, tools and equipment</w:t>
      </w:r>
      <w:r w:rsidR="00EF682B">
        <w:t xml:space="preserve"> (including guns to protect against </w:t>
      </w:r>
      <w:r w:rsidR="002776BF">
        <w:t xml:space="preserve">armed illegal </w:t>
      </w:r>
      <w:r w:rsidR="00EF682B">
        <w:t>loggers)</w:t>
      </w:r>
      <w:r>
        <w:t>, and training.</w:t>
      </w:r>
      <w:r w:rsidR="000D5568">
        <w:t xml:space="preserve"> Opinions however </w:t>
      </w:r>
      <w:r w:rsidR="00AD489B">
        <w:t xml:space="preserve">widely </w:t>
      </w:r>
      <w:r w:rsidR="000D5568">
        <w:t>differ about the adequacy of their salaries</w:t>
      </w:r>
      <w:r w:rsidR="00C8450E">
        <w:t xml:space="preserve">. </w:t>
      </w:r>
    </w:p>
    <w:p w:rsidR="00301D1F" w:rsidRDefault="00301D1F" w:rsidP="00B817FB"/>
    <w:p w:rsidR="009F3110" w:rsidRPr="00B817FB" w:rsidRDefault="00301D1F" w:rsidP="009F3110">
      <w:r>
        <w:t xml:space="preserve">Unlike the </w:t>
      </w:r>
      <w:proofErr w:type="spellStart"/>
      <w:r>
        <w:t>Garos</w:t>
      </w:r>
      <w:proofErr w:type="spellEnd"/>
      <w:r>
        <w:t xml:space="preserve"> in </w:t>
      </w:r>
      <w:proofErr w:type="spellStart"/>
      <w:r>
        <w:t>Modhupur</w:t>
      </w:r>
      <w:proofErr w:type="spellEnd"/>
      <w:r>
        <w:t xml:space="preserve">, Sreemongol villagers have </w:t>
      </w:r>
      <w:r w:rsidR="000E361C">
        <w:t xml:space="preserve">less of cultural attachment to forests, and have </w:t>
      </w:r>
      <w:r>
        <w:t xml:space="preserve">been </w:t>
      </w:r>
      <w:r w:rsidR="000E361C">
        <w:t xml:space="preserve">instead </w:t>
      </w:r>
      <w:r>
        <w:t xml:space="preserve">described as </w:t>
      </w:r>
      <w:r w:rsidR="000E361C">
        <w:t>“</w:t>
      </w:r>
      <w:r>
        <w:t>trying to harvest as much resources as possible</w:t>
      </w:r>
      <w:r w:rsidR="000E361C">
        <w:t>”</w:t>
      </w:r>
      <w:r>
        <w:t>.</w:t>
      </w:r>
      <w:r w:rsidR="009F3110" w:rsidRPr="009F3110">
        <w:t xml:space="preserve"> </w:t>
      </w:r>
      <w:r w:rsidR="009F3110">
        <w:t xml:space="preserve">Co-management of forests </w:t>
      </w:r>
      <w:proofErr w:type="gramStart"/>
      <w:r w:rsidR="009F3110">
        <w:t>have</w:t>
      </w:r>
      <w:proofErr w:type="gramEnd"/>
      <w:r w:rsidR="009F3110">
        <w:t xml:space="preserve"> increased in the past few years, notably throu</w:t>
      </w:r>
      <w:r w:rsidR="000E361C">
        <w:t xml:space="preserve">gh community patrolling groups. </w:t>
      </w:r>
    </w:p>
    <w:p w:rsidR="009F3110" w:rsidRDefault="009F3110" w:rsidP="00B817FB"/>
    <w:p w:rsidR="009F3110" w:rsidRDefault="009F3110" w:rsidP="00B817FB">
      <w:r>
        <w:t>Ill</w:t>
      </w:r>
      <w:r w:rsidR="000E361C">
        <w:t xml:space="preserve">egal loggers are at times armed. </w:t>
      </w:r>
    </w:p>
    <w:p w:rsidR="00DF7611" w:rsidRDefault="00DF7611" w:rsidP="00DF7611">
      <w:pPr>
        <w:pStyle w:val="Heading3"/>
      </w:pPr>
      <w:bookmarkStart w:id="9" w:name="_Toc367357208"/>
      <w:r>
        <w:t>Governance findings</w:t>
      </w:r>
      <w:bookmarkEnd w:id="9"/>
    </w:p>
    <w:p w:rsidR="00245772" w:rsidRDefault="00245772" w:rsidP="00245772">
      <w:pPr>
        <w:pStyle w:val="Heading5"/>
      </w:pPr>
      <w:r>
        <w:t>Access</w:t>
      </w:r>
      <w:r w:rsidR="00E92DD4">
        <w:t>ing</w:t>
      </w:r>
      <w:r>
        <w:t xml:space="preserve"> information</w:t>
      </w:r>
      <w:r w:rsidR="00E92DD4">
        <w:t xml:space="preserve"> </w:t>
      </w:r>
      <w:r w:rsidR="00747FAE">
        <w:t xml:space="preserve">about FD activities </w:t>
      </w:r>
      <w:r w:rsidR="000C32DA">
        <w:t>remains</w:t>
      </w:r>
      <w:r w:rsidR="00E92DD4">
        <w:t xml:space="preserve"> difficult</w:t>
      </w:r>
    </w:p>
    <w:p w:rsidR="004A64DE" w:rsidRPr="00A95229" w:rsidRDefault="004A64DE" w:rsidP="00D72068">
      <w:r>
        <w:t>The Forest Department is widely characterized as providing little information proactively, and even having difficulties to provide information when requested, a</w:t>
      </w:r>
      <w:r w:rsidR="000E361C">
        <w:t>lthough this is</w:t>
      </w:r>
      <w:r>
        <w:t xml:space="preserve"> mandated by the Right to Information Act. Interviews and FGDs revealed that demand exists for information related to the number and status of cases filed by the FD; the volumes of seized timber; and the FD Annual Development Plans.    </w:t>
      </w:r>
    </w:p>
    <w:p w:rsidR="00245772" w:rsidRDefault="00245772" w:rsidP="00245772">
      <w:pPr>
        <w:pStyle w:val="Heading5"/>
      </w:pPr>
      <w:r>
        <w:t>Learning from experiences of benefit sharing in Social Forestry</w:t>
      </w:r>
    </w:p>
    <w:p w:rsidR="00D72068" w:rsidRDefault="00EC5EB3" w:rsidP="00D72068">
      <w:r>
        <w:t>As in Sreemongol, the selection criteria of participants for Social Forestry are clear and should not provide space for interpretation: they favor landless people (less than a given acr</w:t>
      </w:r>
      <w:r w:rsidR="007E6CA1">
        <w:t>e</w:t>
      </w:r>
      <w:r>
        <w:t xml:space="preserve">age), ethnic communities, disadvantaged people and poor forest villagers, poor families of freedom fighters. Yet abuses have been known to occur: political pressure to select unqualified people as participants, long delays to obtain approval from authorities, </w:t>
      </w:r>
      <w:r w:rsidR="00F17ADD">
        <w:t xml:space="preserve">bribes extorted by Forest officials to select participants. </w:t>
      </w:r>
      <w:r w:rsidR="00FD7816">
        <w:t xml:space="preserve">Some examples of consultations to validate the selection of participants have been organized by NGOs, but are the exception. </w:t>
      </w:r>
    </w:p>
    <w:p w:rsidR="00245772" w:rsidRDefault="0010259B" w:rsidP="00245772">
      <w:pPr>
        <w:pStyle w:val="Heading5"/>
      </w:pPr>
      <w:r>
        <w:t>Illegal logging and s</w:t>
      </w:r>
      <w:r w:rsidR="00245772">
        <w:t>eized timber</w:t>
      </w:r>
    </w:p>
    <w:p w:rsidR="000E361C" w:rsidRPr="000E361C" w:rsidRDefault="000E361C" w:rsidP="000E361C">
      <w:r>
        <w:t xml:space="preserve">Reports have been made of the Forest Department officials mandating workers to illegally fell trees, transport them to another area to then be seized and auctioned off. Volumes of auctioned timbers are also repeatedly under-reported, the proceeds from the informal sales then benefiting forest officials directly. </w:t>
      </w:r>
    </w:p>
    <w:p w:rsidR="00271948" w:rsidRDefault="00271948" w:rsidP="00CB651F"/>
    <w:p w:rsidR="00271948" w:rsidRPr="00271948" w:rsidRDefault="00271948" w:rsidP="00CB651F">
      <w:pPr>
        <w:rPr>
          <w:rFonts w:asciiTheme="majorHAnsi" w:eastAsiaTheme="majorEastAsia" w:hAnsiTheme="majorHAnsi" w:cstheme="majorBidi"/>
          <w:b/>
          <w:bCs/>
          <w:color w:val="7F7F7F" w:themeColor="text1" w:themeTint="80"/>
        </w:rPr>
      </w:pPr>
      <w:r w:rsidRPr="00271948">
        <w:rPr>
          <w:rFonts w:asciiTheme="majorHAnsi" w:eastAsiaTheme="majorEastAsia" w:hAnsiTheme="majorHAnsi" w:cstheme="majorBidi"/>
          <w:b/>
          <w:bCs/>
          <w:color w:val="7F7F7F" w:themeColor="text1" w:themeTint="80"/>
        </w:rPr>
        <w:lastRenderedPageBreak/>
        <w:t>Complaints mechanisms and criminal proceedings</w:t>
      </w:r>
    </w:p>
    <w:p w:rsidR="000E361C" w:rsidRDefault="00CB651F" w:rsidP="00CB651F">
      <w:r>
        <w:t xml:space="preserve">To lodge complaints, a number of paths are used: turning to political leaders is one of the most used </w:t>
      </w:r>
      <w:proofErr w:type="gramStart"/>
      <w:r>
        <w:t>method</w:t>
      </w:r>
      <w:proofErr w:type="gramEnd"/>
      <w:r>
        <w:t>; reporting to Forest officials</w:t>
      </w:r>
      <w:r w:rsidR="000E361C">
        <w:t xml:space="preserve"> is another</w:t>
      </w:r>
      <w:r>
        <w:t>. While the media plays a role in independently reporting on forest crimes,</w:t>
      </w:r>
      <w:r w:rsidR="000E361C">
        <w:t xml:space="preserve"> this has led to </w:t>
      </w:r>
      <w:r>
        <w:t xml:space="preserve">very few changes. </w:t>
      </w:r>
      <w:r w:rsidR="00211386">
        <w:t xml:space="preserve">Community management committees provide a platform for complaints, but are rarely followed by punitive action against Forest officials. </w:t>
      </w:r>
    </w:p>
    <w:p w:rsidR="00211386" w:rsidRDefault="00211386" w:rsidP="00CB651F"/>
    <w:p w:rsidR="00CB651F" w:rsidRDefault="00CB651F" w:rsidP="00CB651F">
      <w:r>
        <w:t xml:space="preserve">Here also the Forest Department actively uses criminal proceedings (under the Forest Act or the Penal Code), although records of the number of cases are deemed very difficult to obtain.  Instances of files deliberately missing information or containing inaccurate information have been reported to dismiss charges against connected individuals. When cases are tried, the judicial system is considered independent. </w:t>
      </w:r>
    </w:p>
    <w:p w:rsidR="00CB651F" w:rsidRPr="00D72068" w:rsidRDefault="00CB651F" w:rsidP="00D72068"/>
    <w:p w:rsidR="00DF7611" w:rsidRDefault="00DF7611" w:rsidP="00DF7611">
      <w:pPr>
        <w:pStyle w:val="Heading3"/>
      </w:pPr>
      <w:bookmarkStart w:id="10" w:name="_Toc367357209"/>
      <w:r>
        <w:t>Recommendations</w:t>
      </w:r>
      <w:bookmarkEnd w:id="10"/>
    </w:p>
    <w:p w:rsidR="003405B0" w:rsidRPr="003405B0" w:rsidRDefault="003405B0" w:rsidP="00624FAF">
      <w:pPr>
        <w:keepNext/>
        <w:keepLines/>
        <w:spacing w:before="100" w:beforeAutospacing="1" w:after="100" w:afterAutospacing="1"/>
      </w:pPr>
      <w:r w:rsidRPr="003405B0">
        <w:t xml:space="preserve">Based on </w:t>
      </w:r>
      <w:r w:rsidR="005C046F">
        <w:t xml:space="preserve">the above, options to consider </w:t>
      </w:r>
      <w:r w:rsidR="009B2905">
        <w:t>for REDD+</w:t>
      </w:r>
      <w:r>
        <w:t xml:space="preserve"> are as follow: </w:t>
      </w:r>
    </w:p>
    <w:p w:rsidR="002B3626" w:rsidRDefault="008C3FD4" w:rsidP="002B3626">
      <w:pPr>
        <w:pStyle w:val="ListParagraph"/>
        <w:numPr>
          <w:ilvl w:val="0"/>
          <w:numId w:val="22"/>
        </w:numPr>
        <w:tabs>
          <w:tab w:val="left" w:pos="284"/>
        </w:tabs>
        <w:spacing w:after="200"/>
      </w:pPr>
      <w:r>
        <w:t>Raise awareness about values of forests (local climate patterns, etc) among forest-dependent communities</w:t>
      </w:r>
      <w:r w:rsidR="00187A76">
        <w:t xml:space="preserve"> so that reported corruption cases leading to deforestation and degradation resonate</w:t>
      </w:r>
      <w:r w:rsidR="002B3626">
        <w:t xml:space="preserve">. Considering the influence of political leaders and elites in extracting forest resources, ensure political commitment to forest conservation. </w:t>
      </w:r>
    </w:p>
    <w:p w:rsidR="00777ABE" w:rsidRPr="00031F55" w:rsidRDefault="002B3626" w:rsidP="00031F55">
      <w:pPr>
        <w:pStyle w:val="ListParagraph"/>
        <w:numPr>
          <w:ilvl w:val="0"/>
          <w:numId w:val="23"/>
        </w:numPr>
        <w:tabs>
          <w:tab w:val="left" w:pos="284"/>
        </w:tabs>
        <w:spacing w:after="200"/>
      </w:pPr>
      <w:r>
        <w:rPr>
          <w:b/>
          <w:i/>
        </w:rPr>
        <w:t xml:space="preserve">Consider </w:t>
      </w:r>
      <w:r w:rsidR="00B06035" w:rsidRPr="00B06035">
        <w:rPr>
          <w:b/>
          <w:i/>
        </w:rPr>
        <w:t>incentives for performance</w:t>
      </w:r>
      <w:r w:rsidR="00B06035">
        <w:t xml:space="preserve">: </w:t>
      </w:r>
      <w:r w:rsidR="00777ABE">
        <w:t xml:space="preserve">Conduct trainings for forest officials on </w:t>
      </w:r>
      <w:r w:rsidR="00A44051">
        <w:t xml:space="preserve">values, </w:t>
      </w:r>
      <w:r w:rsidR="00777ABE">
        <w:t xml:space="preserve">codes of </w:t>
      </w:r>
      <w:r w:rsidR="00A44051">
        <w:t xml:space="preserve">conduct and </w:t>
      </w:r>
      <w:r w:rsidR="00777ABE">
        <w:t>accountability</w:t>
      </w:r>
      <w:r w:rsidR="005C319B">
        <w:t xml:space="preserve">. In addition, </w:t>
      </w:r>
      <w:r w:rsidR="00777ABE">
        <w:t>e</w:t>
      </w:r>
      <w:r w:rsidR="008C3FD4">
        <w:t xml:space="preserve">stablish </w:t>
      </w:r>
      <w:r w:rsidR="00283372">
        <w:t xml:space="preserve">a clear and verifiable </w:t>
      </w:r>
      <w:r w:rsidR="00124877">
        <w:t>system</w:t>
      </w:r>
      <w:r w:rsidR="008C3FD4">
        <w:t xml:space="preserve"> to monetarily reward integrity of FD officers (integrity performance) as a supplemental source of income</w:t>
      </w:r>
      <w:r w:rsidR="008979E0">
        <w:rPr>
          <w:rStyle w:val="FootnoteReference"/>
        </w:rPr>
        <w:footnoteReference w:id="3"/>
      </w:r>
      <w:r w:rsidR="00CB5C77">
        <w:t>. F</w:t>
      </w:r>
      <w:r w:rsidR="006D1F0D">
        <w:t>or example, an annual bonus</w:t>
      </w:r>
      <w:r w:rsidR="000E361C">
        <w:t xml:space="preserve"> or award</w:t>
      </w:r>
      <w:r w:rsidR="006D1F0D">
        <w:t xml:space="preserve"> could be linked to conservation specific delineated areas that each FD </w:t>
      </w:r>
      <w:proofErr w:type="gramStart"/>
      <w:r w:rsidR="006D1F0D">
        <w:t>guard</w:t>
      </w:r>
      <w:proofErr w:type="gramEnd"/>
      <w:r w:rsidR="006D1F0D">
        <w:t xml:space="preserve">/ beat ranger or </w:t>
      </w:r>
      <w:r w:rsidR="000E361C">
        <w:t xml:space="preserve">higher would be responsible for. This performance would be </w:t>
      </w:r>
      <w:r w:rsidR="006D1F0D">
        <w:t>based on annual</w:t>
      </w:r>
      <w:r w:rsidR="000E361C">
        <w:t xml:space="preserve"> tree</w:t>
      </w:r>
      <w:r w:rsidR="006D1F0D">
        <w:t xml:space="preserve"> inventories backed by photo evidence</w:t>
      </w:r>
      <w:r w:rsidR="008979E0">
        <w:t>.</w:t>
      </w:r>
      <w:r w:rsidR="006D1F0D">
        <w:t xml:space="preserve"> Eventually these bonuses could be funded by REDD+ payments. </w:t>
      </w:r>
      <w:r w:rsidR="008C3FD4">
        <w:t xml:space="preserve"> </w:t>
      </w:r>
      <w:r w:rsidR="006135BA">
        <w:t>Commun</w:t>
      </w:r>
      <w:r w:rsidR="009C6F7B">
        <w:t>ity</w:t>
      </w:r>
      <w:r w:rsidR="006135BA">
        <w:t xml:space="preserve"> patrolling groups could be incentivized in a similar manner. </w:t>
      </w:r>
    </w:p>
    <w:p w:rsidR="00B06035" w:rsidRDefault="002B3626" w:rsidP="00B06035">
      <w:pPr>
        <w:pStyle w:val="ListParagraph"/>
        <w:numPr>
          <w:ilvl w:val="0"/>
          <w:numId w:val="22"/>
        </w:numPr>
        <w:tabs>
          <w:tab w:val="left" w:pos="284"/>
        </w:tabs>
        <w:spacing w:after="200"/>
      </w:pPr>
      <w:r>
        <w:rPr>
          <w:b/>
          <w:i/>
        </w:rPr>
        <w:t>Establish better a</w:t>
      </w:r>
      <w:r w:rsidR="00B06035" w:rsidRPr="00B06035">
        <w:rPr>
          <w:b/>
          <w:i/>
        </w:rPr>
        <w:t>ccess to information</w:t>
      </w:r>
      <w:r w:rsidR="00B06035">
        <w:t xml:space="preserve"> : FD to make accessible, in a timely and proactive manner, information related to : </w:t>
      </w:r>
    </w:p>
    <w:p w:rsidR="00B06035" w:rsidRDefault="00B06035" w:rsidP="00B06035">
      <w:pPr>
        <w:pStyle w:val="ListParagraph"/>
        <w:numPr>
          <w:ilvl w:val="1"/>
          <w:numId w:val="22"/>
        </w:numPr>
        <w:tabs>
          <w:tab w:val="left" w:pos="284"/>
        </w:tabs>
        <w:spacing w:after="200"/>
      </w:pPr>
      <w:r>
        <w:t>Annual plans and budgets</w:t>
      </w:r>
    </w:p>
    <w:p w:rsidR="00B06035" w:rsidRDefault="00B06035" w:rsidP="00B06035">
      <w:pPr>
        <w:pStyle w:val="ListParagraph"/>
        <w:numPr>
          <w:ilvl w:val="1"/>
          <w:numId w:val="22"/>
        </w:numPr>
        <w:tabs>
          <w:tab w:val="left" w:pos="284"/>
        </w:tabs>
        <w:spacing w:after="200"/>
      </w:pPr>
      <w:r>
        <w:t>volumes and species of seized illegal logs</w:t>
      </w:r>
    </w:p>
    <w:p w:rsidR="00B06035" w:rsidRPr="00EF3270" w:rsidRDefault="00B06035" w:rsidP="00B06035">
      <w:pPr>
        <w:pStyle w:val="ListParagraph"/>
        <w:numPr>
          <w:ilvl w:val="1"/>
          <w:numId w:val="22"/>
        </w:numPr>
        <w:tabs>
          <w:tab w:val="left" w:pos="284"/>
        </w:tabs>
        <w:spacing w:after="200"/>
      </w:pPr>
      <w:r>
        <w:t>number of cases filed against community members and the proceedings of these cases</w:t>
      </w:r>
    </w:p>
    <w:p w:rsidR="00187A76" w:rsidRDefault="00211386" w:rsidP="008C3FD4">
      <w:pPr>
        <w:pStyle w:val="ListParagraph"/>
        <w:numPr>
          <w:ilvl w:val="0"/>
          <w:numId w:val="22"/>
        </w:numPr>
        <w:tabs>
          <w:tab w:val="left" w:pos="284"/>
        </w:tabs>
        <w:spacing w:after="200"/>
      </w:pPr>
      <w:r>
        <w:t>Consider i</w:t>
      </w:r>
      <w:r w:rsidR="00777ABE">
        <w:t>ndependent monitoring of declared volumes of a</w:t>
      </w:r>
      <w:r>
        <w:t>uctioned timber/actual felling</w:t>
      </w:r>
    </w:p>
    <w:p w:rsidR="00F44CC9" w:rsidRDefault="002B3626" w:rsidP="00F44CC9">
      <w:pPr>
        <w:pStyle w:val="ListParagraph"/>
        <w:numPr>
          <w:ilvl w:val="0"/>
          <w:numId w:val="22"/>
        </w:numPr>
        <w:tabs>
          <w:tab w:val="left" w:pos="284"/>
        </w:tabs>
        <w:spacing w:after="200"/>
      </w:pPr>
      <w:r>
        <w:rPr>
          <w:b/>
          <w:i/>
        </w:rPr>
        <w:t>Build a solid, semi autonomous and c</w:t>
      </w:r>
      <w:r w:rsidR="00B06035" w:rsidRPr="00B06035">
        <w:rPr>
          <w:b/>
          <w:i/>
        </w:rPr>
        <w:t>omplaints mechanism</w:t>
      </w:r>
      <w:r w:rsidR="00B06035">
        <w:t xml:space="preserve"> : </w:t>
      </w:r>
      <w:r w:rsidR="00F44CC9">
        <w:t>E</w:t>
      </w:r>
      <w:r w:rsidR="00F44CC9" w:rsidRPr="008C3FD4">
        <w:t xml:space="preserve">nsure </w:t>
      </w:r>
      <w:r w:rsidR="00F44CC9">
        <w:t xml:space="preserve">that there is proper </w:t>
      </w:r>
      <w:r w:rsidR="00F44CC9" w:rsidRPr="008C3FD4">
        <w:t>f</w:t>
      </w:r>
      <w:r w:rsidR="00F44CC9">
        <w:t>ollow-up of grievances raised in monthly CMC meetings, and document and monitor this follow-up</w:t>
      </w:r>
    </w:p>
    <w:p w:rsidR="0030482E" w:rsidRDefault="0030482E" w:rsidP="00E152FE">
      <w:pPr>
        <w:pStyle w:val="ListParagraph"/>
        <w:numPr>
          <w:ilvl w:val="0"/>
          <w:numId w:val="22"/>
        </w:numPr>
        <w:tabs>
          <w:tab w:val="left" w:pos="284"/>
        </w:tabs>
        <w:spacing w:after="200"/>
      </w:pPr>
      <w:r>
        <w:t>When selecting beneficiaries for REDD+ benefits, and learning from the Social Forestry programme, the FD should ensure transparency and participation</w:t>
      </w:r>
      <w:r w:rsidR="00D029CC">
        <w:t xml:space="preserve">. A few examples of selecting </w:t>
      </w:r>
      <w:r w:rsidR="00D029CC">
        <w:lastRenderedPageBreak/>
        <w:t>participants based on existing criteria to which additional consultations were added has prevented gross abuses in the selection process (</w:t>
      </w:r>
      <w:r w:rsidR="00425EC1">
        <w:t xml:space="preserve">such as </w:t>
      </w:r>
      <w:r w:rsidR="00D029CC">
        <w:t xml:space="preserve">beneficiaries not </w:t>
      </w:r>
      <w:proofErr w:type="spellStart"/>
      <w:r w:rsidR="00D029CC">
        <w:t>fu</w:t>
      </w:r>
      <w:r w:rsidR="00425EC1">
        <w:t>fi</w:t>
      </w:r>
      <w:r w:rsidR="00D029CC">
        <w:t>lling</w:t>
      </w:r>
      <w:proofErr w:type="spellEnd"/>
      <w:r w:rsidR="00D029CC">
        <w:t xml:space="preserve"> any of the listed criteria).</w:t>
      </w:r>
    </w:p>
    <w:p w:rsidR="00973989" w:rsidRPr="008C3FD4" w:rsidRDefault="00973989" w:rsidP="00E152FE">
      <w:pPr>
        <w:pStyle w:val="ListParagraph"/>
        <w:tabs>
          <w:tab w:val="left" w:pos="284"/>
        </w:tabs>
        <w:spacing w:after="200"/>
        <w:rPr>
          <w:rFonts w:eastAsiaTheme="majorEastAsia" w:cstheme="majorBidi"/>
          <w:b/>
          <w:bCs/>
          <w:color w:val="4F81BD" w:themeColor="accent1"/>
          <w:sz w:val="26"/>
          <w:szCs w:val="28"/>
        </w:rPr>
      </w:pPr>
      <w:r w:rsidRPr="008C3FD4">
        <w:br w:type="page"/>
      </w:r>
    </w:p>
    <w:p w:rsidR="002801D9" w:rsidRPr="00B52B0C" w:rsidRDefault="00A57ADA" w:rsidP="00B52B0C">
      <w:pPr>
        <w:pStyle w:val="Heading1"/>
        <w:rPr>
          <w:lang w:val="fr-CH"/>
        </w:rPr>
      </w:pPr>
      <w:bookmarkStart w:id="11" w:name="_Toc367357210"/>
      <w:proofErr w:type="spellStart"/>
      <w:r w:rsidRPr="00B52B0C">
        <w:rPr>
          <w:lang w:val="fr-CH"/>
        </w:rPr>
        <w:lastRenderedPageBreak/>
        <w:t>Annex</w:t>
      </w:r>
      <w:proofErr w:type="spellEnd"/>
      <w:r w:rsidRPr="00B52B0C">
        <w:rPr>
          <w:lang w:val="fr-CH"/>
        </w:rPr>
        <w:t xml:space="preserve"> 1 : KII </w:t>
      </w:r>
      <w:proofErr w:type="spellStart"/>
      <w:r w:rsidR="00375010">
        <w:rPr>
          <w:lang w:val="fr-CH"/>
        </w:rPr>
        <w:t>Guiding</w:t>
      </w:r>
      <w:proofErr w:type="spellEnd"/>
      <w:r w:rsidR="00375010">
        <w:rPr>
          <w:lang w:val="fr-CH"/>
        </w:rPr>
        <w:t xml:space="preserve"> Q</w:t>
      </w:r>
      <w:r w:rsidRPr="00B52B0C">
        <w:rPr>
          <w:lang w:val="fr-CH"/>
        </w:rPr>
        <w:t>uestionnaire</w:t>
      </w:r>
      <w:bookmarkEnd w:id="11"/>
    </w:p>
    <w:p w:rsidR="00A57ADA" w:rsidRDefault="00A57ADA" w:rsidP="00A57ADA">
      <w:pPr>
        <w:tabs>
          <w:tab w:val="left" w:pos="2550"/>
        </w:tabs>
      </w:pPr>
      <w:r>
        <w:t>(30 min to an hour)</w:t>
      </w:r>
    </w:p>
    <w:p w:rsidR="00A57ADA" w:rsidRDefault="00A57ADA" w:rsidP="00A57ADA"/>
    <w:p w:rsidR="00A57ADA" w:rsidRDefault="00A57ADA" w:rsidP="00A57ADA">
      <w:r>
        <w:t>Introduction; Study on integrity risks and opportunities in REDD+</w:t>
      </w:r>
      <w:r w:rsidR="00375010">
        <w:t xml:space="preserve"> mandated by the Forest Department; confidentiality </w:t>
      </w:r>
    </w:p>
    <w:p w:rsidR="00A57ADA" w:rsidRDefault="00A57ADA" w:rsidP="00A57ADA"/>
    <w:p w:rsidR="0065691B" w:rsidRDefault="0065691B" w:rsidP="00E35867">
      <w:pPr>
        <w:pStyle w:val="ListParagraph"/>
        <w:numPr>
          <w:ilvl w:val="0"/>
          <w:numId w:val="26"/>
        </w:numPr>
        <w:spacing w:after="100" w:afterAutospacing="1"/>
      </w:pPr>
      <w:r>
        <w:t>What is the observed general trend in deforestation and forest degradation in your area</w:t>
      </w:r>
      <w:r w:rsidR="00A57ADA">
        <w:t xml:space="preserve"> </w:t>
      </w:r>
    </w:p>
    <w:p w:rsidR="0065691B" w:rsidRDefault="00E35867" w:rsidP="00E35867">
      <w:pPr>
        <w:pStyle w:val="ListParagraph"/>
        <w:numPr>
          <w:ilvl w:val="0"/>
          <w:numId w:val="26"/>
        </w:numPr>
        <w:spacing w:after="100" w:afterAutospacing="1"/>
      </w:pPr>
      <w:r>
        <w:t>W</w:t>
      </w:r>
      <w:r w:rsidR="00A57ADA">
        <w:t xml:space="preserve">hat is your opinion on how governance </w:t>
      </w:r>
      <w:proofErr w:type="gramStart"/>
      <w:r w:rsidR="00A57ADA">
        <w:t>affect</w:t>
      </w:r>
      <w:proofErr w:type="gramEnd"/>
      <w:r w:rsidR="00A57ADA">
        <w:t xml:space="preserve"> deforestation and forest degradation? </w:t>
      </w:r>
    </w:p>
    <w:p w:rsidR="00A57ADA" w:rsidRDefault="00E35867" w:rsidP="00E35867">
      <w:pPr>
        <w:pStyle w:val="ListParagraph"/>
        <w:numPr>
          <w:ilvl w:val="0"/>
          <w:numId w:val="26"/>
        </w:numPr>
        <w:spacing w:after="100" w:afterAutospacing="1"/>
      </w:pPr>
      <w:r>
        <w:t>W</w:t>
      </w:r>
      <w:r w:rsidR="00A57ADA">
        <w:t xml:space="preserve">hat is your general opinion of forest governance in your region? </w:t>
      </w:r>
    </w:p>
    <w:p w:rsidR="004E376F" w:rsidRDefault="00375010" w:rsidP="00E35867">
      <w:pPr>
        <w:spacing w:after="100" w:afterAutospacing="1"/>
        <w:rPr>
          <w:sz w:val="20"/>
        </w:rPr>
      </w:pPr>
      <w:r w:rsidRPr="004E376F">
        <w:rPr>
          <w:sz w:val="20"/>
        </w:rPr>
        <w:t xml:space="preserve">&gt;if KII </w:t>
      </w:r>
      <w:r w:rsidR="00A57ADA" w:rsidRPr="004E376F">
        <w:rPr>
          <w:sz w:val="20"/>
        </w:rPr>
        <w:t>mention</w:t>
      </w:r>
      <w:r w:rsidRPr="004E376F">
        <w:rPr>
          <w:sz w:val="20"/>
        </w:rPr>
        <w:t>s</w:t>
      </w:r>
      <w:r w:rsidR="00A57ADA" w:rsidRPr="004E376F">
        <w:rPr>
          <w:sz w:val="20"/>
        </w:rPr>
        <w:t xml:space="preserve"> corruption, ask follow up questions on what/who/at which point in the process/how/where; very detailed)</w:t>
      </w:r>
    </w:p>
    <w:p w:rsidR="0065691B" w:rsidRPr="004E376F" w:rsidRDefault="00375010" w:rsidP="00E35867">
      <w:pPr>
        <w:spacing w:after="100" w:afterAutospacing="1"/>
        <w:rPr>
          <w:sz w:val="20"/>
        </w:rPr>
      </w:pPr>
      <w:r w:rsidRPr="004E376F">
        <w:rPr>
          <w:sz w:val="20"/>
        </w:rPr>
        <w:t xml:space="preserve">&gt; </w:t>
      </w:r>
      <w:proofErr w:type="gramStart"/>
      <w:r w:rsidRPr="004E376F">
        <w:rPr>
          <w:sz w:val="20"/>
        </w:rPr>
        <w:t>if</w:t>
      </w:r>
      <w:proofErr w:type="gramEnd"/>
      <w:r w:rsidRPr="004E376F">
        <w:rPr>
          <w:sz w:val="20"/>
        </w:rPr>
        <w:t xml:space="preserve"> KII</w:t>
      </w:r>
      <w:r w:rsidR="00A57ADA" w:rsidRPr="004E376F">
        <w:rPr>
          <w:sz w:val="20"/>
        </w:rPr>
        <w:t xml:space="preserve"> do</w:t>
      </w:r>
      <w:r w:rsidRPr="004E376F">
        <w:rPr>
          <w:sz w:val="20"/>
        </w:rPr>
        <w:t>es no</w:t>
      </w:r>
      <w:r w:rsidR="00A57ADA" w:rsidRPr="004E376F">
        <w:rPr>
          <w:sz w:val="20"/>
        </w:rPr>
        <w:t>t mention corruption specifically, ask them more specific questions about abuse of power (by anyone: timber traders, FD, police, committee member.. anyone who has power)</w:t>
      </w:r>
    </w:p>
    <w:p w:rsidR="0065691B" w:rsidRDefault="00E35867" w:rsidP="00E35867">
      <w:pPr>
        <w:pStyle w:val="ListParagraph"/>
        <w:numPr>
          <w:ilvl w:val="0"/>
          <w:numId w:val="26"/>
        </w:numPr>
        <w:spacing w:after="100" w:afterAutospacing="1"/>
      </w:pPr>
      <w:r>
        <w:t>W</w:t>
      </w:r>
      <w:r w:rsidR="00A57ADA">
        <w:t xml:space="preserve">hat are good experiences in improving integrity in the forest sector? </w:t>
      </w:r>
    </w:p>
    <w:p w:rsidR="0065691B" w:rsidRDefault="00E35867" w:rsidP="00E35867">
      <w:pPr>
        <w:pStyle w:val="ListParagraph"/>
        <w:numPr>
          <w:ilvl w:val="0"/>
          <w:numId w:val="26"/>
        </w:numPr>
        <w:spacing w:after="100" w:afterAutospacing="1"/>
      </w:pPr>
      <w:proofErr w:type="gramStart"/>
      <w:r>
        <w:t>h</w:t>
      </w:r>
      <w:r w:rsidR="00A57ADA">
        <w:t>ow</w:t>
      </w:r>
      <w:proofErr w:type="gramEnd"/>
      <w:r w:rsidR="00A57ADA">
        <w:t xml:space="preserve"> do you provide (or </w:t>
      </w:r>
      <w:r w:rsidR="00A57ADA" w:rsidRPr="0065691B">
        <w:rPr>
          <w:b/>
        </w:rPr>
        <w:t>access information</w:t>
      </w:r>
      <w:r w:rsidR="00A57ADA">
        <w:t xml:space="preserve">) about forestry </w:t>
      </w:r>
      <w:proofErr w:type="spellStart"/>
      <w:r w:rsidR="00A57ADA">
        <w:t>programmes</w:t>
      </w:r>
      <w:proofErr w:type="spellEnd"/>
      <w:r w:rsidR="00A57ADA">
        <w:t xml:space="preserve"> ? Do you think it is adequate? </w:t>
      </w:r>
      <w:r w:rsidR="0065691B">
        <w:t>W</w:t>
      </w:r>
      <w:r w:rsidR="00A57ADA">
        <w:t>hat informa</w:t>
      </w:r>
      <w:r w:rsidR="0065691B">
        <w:t xml:space="preserve">tion would you like to access? </w:t>
      </w:r>
    </w:p>
    <w:p w:rsidR="00A57ADA" w:rsidRDefault="00E35867" w:rsidP="00E35867">
      <w:pPr>
        <w:pStyle w:val="ListParagraph"/>
        <w:numPr>
          <w:ilvl w:val="0"/>
          <w:numId w:val="26"/>
        </w:numPr>
        <w:spacing w:after="100" w:afterAutospacing="1"/>
      </w:pPr>
      <w:r>
        <w:t>W</w:t>
      </w:r>
      <w:r w:rsidR="00A57ADA">
        <w:t xml:space="preserve">hat are </w:t>
      </w:r>
      <w:r w:rsidR="0065691B">
        <w:t xml:space="preserve">known </w:t>
      </w:r>
      <w:r w:rsidR="00A57ADA" w:rsidRPr="0065691B">
        <w:rPr>
          <w:b/>
        </w:rPr>
        <w:t>grievance and accountability</w:t>
      </w:r>
      <w:r>
        <w:t xml:space="preserve"> (feedback</w:t>
      </w:r>
      <w:r w:rsidR="00A57ADA">
        <w:t xml:space="preserve">) mechanisms? </w:t>
      </w:r>
    </w:p>
    <w:p w:rsidR="0065691B" w:rsidRDefault="0065691B" w:rsidP="00E35867">
      <w:pPr>
        <w:pStyle w:val="ListParagraph"/>
        <w:numPr>
          <w:ilvl w:val="0"/>
          <w:numId w:val="26"/>
        </w:numPr>
        <w:spacing w:after="100" w:afterAutospacing="1"/>
      </w:pPr>
      <w:r>
        <w:t xml:space="preserve">What additional recommendations </w:t>
      </w:r>
      <w:r w:rsidR="00E35867">
        <w:t xml:space="preserve">may </w:t>
      </w:r>
      <w:r>
        <w:t xml:space="preserve">you </w:t>
      </w:r>
      <w:proofErr w:type="gramStart"/>
      <w:r>
        <w:t>have ?</w:t>
      </w:r>
      <w:proofErr w:type="gramEnd"/>
      <w:r>
        <w:t xml:space="preserve"> </w:t>
      </w:r>
    </w:p>
    <w:p w:rsidR="004E4424" w:rsidRDefault="004E4424" w:rsidP="00E35867">
      <w:pPr>
        <w:spacing w:after="100" w:afterAutospacing="1"/>
        <w:rPr>
          <w:b/>
        </w:rPr>
      </w:pPr>
      <w:r>
        <w:rPr>
          <w:b/>
        </w:rPr>
        <w:br w:type="page"/>
      </w:r>
    </w:p>
    <w:p w:rsidR="00A57ADA" w:rsidRPr="001C078E" w:rsidRDefault="004E4424">
      <w:pPr>
        <w:rPr>
          <w:b/>
        </w:rPr>
      </w:pPr>
      <w:r>
        <w:rPr>
          <w:b/>
        </w:rPr>
        <w:lastRenderedPageBreak/>
        <w:t xml:space="preserve">Annex </w:t>
      </w:r>
      <w:proofErr w:type="gramStart"/>
      <w:r>
        <w:rPr>
          <w:b/>
        </w:rPr>
        <w:t>2 :</w:t>
      </w:r>
      <w:proofErr w:type="gramEnd"/>
      <w:r>
        <w:rPr>
          <w:b/>
        </w:rPr>
        <w:t xml:space="preserve"> list of KII per region</w:t>
      </w:r>
    </w:p>
    <w:sectPr w:rsidR="00A57ADA" w:rsidRPr="001C078E" w:rsidSect="0026106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1C" w:rsidRDefault="000E361C" w:rsidP="007B61F7">
      <w:pPr>
        <w:spacing w:line="240" w:lineRule="auto"/>
      </w:pPr>
      <w:r>
        <w:separator/>
      </w:r>
    </w:p>
  </w:endnote>
  <w:endnote w:type="continuationSeparator" w:id="0">
    <w:p w:rsidR="000E361C" w:rsidRDefault="000E361C" w:rsidP="007B61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45"/>
      <w:docPartObj>
        <w:docPartGallery w:val="Page Numbers (Bottom of Page)"/>
        <w:docPartUnique/>
      </w:docPartObj>
    </w:sdtPr>
    <w:sdtEndPr>
      <w:rPr>
        <w:color w:val="7F7F7F" w:themeColor="background1" w:themeShade="7F"/>
        <w:spacing w:val="60"/>
      </w:rPr>
    </w:sdtEndPr>
    <w:sdtContent>
      <w:p w:rsidR="000E361C" w:rsidRDefault="00DB7D8C">
        <w:pPr>
          <w:pStyle w:val="Footer"/>
          <w:pBdr>
            <w:top w:val="single" w:sz="4" w:space="1" w:color="D9D9D9" w:themeColor="background1" w:themeShade="D9"/>
          </w:pBdr>
          <w:jc w:val="right"/>
        </w:pPr>
        <w:fldSimple w:instr=" PAGE   \* MERGEFORMAT ">
          <w:r w:rsidR="008763CE">
            <w:rPr>
              <w:noProof/>
            </w:rPr>
            <w:t>10</w:t>
          </w:r>
        </w:fldSimple>
        <w:r w:rsidR="000E361C">
          <w:t xml:space="preserve"> | </w:t>
        </w:r>
        <w:r w:rsidR="000E361C">
          <w:rPr>
            <w:color w:val="7F7F7F" w:themeColor="background1" w:themeShade="7F"/>
            <w:spacing w:val="60"/>
          </w:rPr>
          <w:t>Page</w:t>
        </w:r>
      </w:p>
    </w:sdtContent>
  </w:sdt>
  <w:p w:rsidR="000E361C" w:rsidRDefault="000E3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1C" w:rsidRDefault="000E361C" w:rsidP="007B61F7">
      <w:pPr>
        <w:spacing w:line="240" w:lineRule="auto"/>
      </w:pPr>
      <w:r>
        <w:separator/>
      </w:r>
    </w:p>
  </w:footnote>
  <w:footnote w:type="continuationSeparator" w:id="0">
    <w:p w:rsidR="000E361C" w:rsidRDefault="000E361C" w:rsidP="007B61F7">
      <w:pPr>
        <w:spacing w:line="240" w:lineRule="auto"/>
      </w:pPr>
      <w:r>
        <w:continuationSeparator/>
      </w:r>
    </w:p>
  </w:footnote>
  <w:footnote w:id="1">
    <w:p w:rsidR="000E361C" w:rsidRPr="00CB3D0D" w:rsidRDefault="000E361C">
      <w:pPr>
        <w:pStyle w:val="FootnoteText"/>
      </w:pPr>
      <w:r w:rsidRPr="00CB3D0D">
        <w:rPr>
          <w:rStyle w:val="FootnoteReference"/>
          <w:highlight w:val="yellow"/>
        </w:rPr>
        <w:footnoteRef/>
      </w:r>
      <w:r w:rsidRPr="00CB3D0D">
        <w:rPr>
          <w:highlight w:val="yellow"/>
        </w:rPr>
        <w:t xml:space="preserve"> Contact information</w:t>
      </w:r>
      <w:r>
        <w:t>: Alamgir.hossain@undp.org</w:t>
      </w:r>
    </w:p>
  </w:footnote>
  <w:footnote w:id="2">
    <w:p w:rsidR="000E361C" w:rsidRDefault="000E361C" w:rsidP="00E35C2F">
      <w:pPr>
        <w:pStyle w:val="FootnoteText"/>
      </w:pPr>
      <w:r>
        <w:rPr>
          <w:rStyle w:val="FootnoteReference"/>
        </w:rPr>
        <w:footnoteRef/>
      </w:r>
      <w:r>
        <w:t xml:space="preserve"> Local government unit under a district</w:t>
      </w:r>
    </w:p>
  </w:footnote>
  <w:footnote w:id="3">
    <w:p w:rsidR="000E361C" w:rsidRDefault="000E361C">
      <w:pPr>
        <w:pStyle w:val="FootnoteText"/>
      </w:pPr>
      <w:r>
        <w:rPr>
          <w:rStyle w:val="FootnoteReference"/>
        </w:rPr>
        <w:footnoteRef/>
      </w:r>
      <w:r>
        <w:t xml:space="preserve"> </w:t>
      </w:r>
      <w:r w:rsidRPr="00A6782A">
        <w:rPr>
          <w:highlight w:val="yellow"/>
        </w:rPr>
        <w:t>M</w:t>
      </w:r>
      <w:r w:rsidRPr="00031F55">
        <w:rPr>
          <w:highlight w:val="yellow"/>
        </w:rPr>
        <w:t>ore resear</w:t>
      </w:r>
      <w:r>
        <w:rPr>
          <w:highlight w:val="yellow"/>
        </w:rPr>
        <w:t xml:space="preserve">ch needed here on practical, </w:t>
      </w:r>
      <w:r w:rsidRPr="00031F55">
        <w:rPr>
          <w:highlight w:val="yellow"/>
        </w:rPr>
        <w:t>positive examples</w:t>
      </w:r>
      <w:r>
        <w:rPr>
          <w:highlight w:val="yellow"/>
        </w:rPr>
        <w:t xml:space="preserve"> and best practices of integrity-related </w:t>
      </w:r>
      <w:proofErr w:type="spellStart"/>
      <w:r>
        <w:rPr>
          <w:highlight w:val="yellow"/>
        </w:rPr>
        <w:t>bonuse</w:t>
      </w:r>
      <w:proofErr w:type="spellEnd"/>
      <w:r>
        <w:rPr>
          <w:highlight w:val="yellow"/>
        </w:rPr>
        <w:t>, awards and other incentives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9D0"/>
    <w:multiLevelType w:val="hybridMultilevel"/>
    <w:tmpl w:val="24B83206"/>
    <w:lvl w:ilvl="0" w:tplc="B95803B2">
      <w:start w:val="1"/>
      <w:numFmt w:val="bullet"/>
      <w:pStyle w:val="ConstantSumPrompt"/>
      <w:lvlText w:val=""/>
      <w:lvlJc w:val="left"/>
      <w:pPr>
        <w:tabs>
          <w:tab w:val="num" w:pos="720"/>
        </w:tabs>
        <w:ind w:left="720" w:hanging="360"/>
      </w:pPr>
      <w:rPr>
        <w:rFonts w:ascii="Wingdings 2" w:hAnsi="Wingdings 2" w:hint="default"/>
        <w:color w:val="808080"/>
        <w:sz w:val="20"/>
      </w:rPr>
    </w:lvl>
    <w:lvl w:ilvl="1" w:tplc="3F0AADD8" w:tentative="1">
      <w:start w:val="1"/>
      <w:numFmt w:val="bullet"/>
      <w:lvlText w:val="o"/>
      <w:lvlJc w:val="left"/>
      <w:pPr>
        <w:tabs>
          <w:tab w:val="num" w:pos="1440"/>
        </w:tabs>
        <w:ind w:left="1440" w:hanging="360"/>
      </w:pPr>
      <w:rPr>
        <w:rFonts w:ascii="Courier New" w:hAnsi="Courier New" w:cs="Tahoma" w:hint="default"/>
      </w:rPr>
    </w:lvl>
    <w:lvl w:ilvl="2" w:tplc="C2E8F278" w:tentative="1">
      <w:start w:val="1"/>
      <w:numFmt w:val="bullet"/>
      <w:lvlText w:val=""/>
      <w:lvlJc w:val="left"/>
      <w:pPr>
        <w:tabs>
          <w:tab w:val="num" w:pos="2160"/>
        </w:tabs>
        <w:ind w:left="2160" w:hanging="360"/>
      </w:pPr>
      <w:rPr>
        <w:rFonts w:ascii="Wingdings" w:hAnsi="Wingdings" w:hint="default"/>
      </w:rPr>
    </w:lvl>
    <w:lvl w:ilvl="3" w:tplc="8D3467B6" w:tentative="1">
      <w:start w:val="1"/>
      <w:numFmt w:val="bullet"/>
      <w:lvlText w:val=""/>
      <w:lvlJc w:val="left"/>
      <w:pPr>
        <w:tabs>
          <w:tab w:val="num" w:pos="2880"/>
        </w:tabs>
        <w:ind w:left="2880" w:hanging="360"/>
      </w:pPr>
      <w:rPr>
        <w:rFonts w:ascii="Symbol" w:hAnsi="Symbol" w:hint="default"/>
      </w:rPr>
    </w:lvl>
    <w:lvl w:ilvl="4" w:tplc="3B802F10" w:tentative="1">
      <w:start w:val="1"/>
      <w:numFmt w:val="bullet"/>
      <w:lvlText w:val="o"/>
      <w:lvlJc w:val="left"/>
      <w:pPr>
        <w:tabs>
          <w:tab w:val="num" w:pos="3600"/>
        </w:tabs>
        <w:ind w:left="3600" w:hanging="360"/>
      </w:pPr>
      <w:rPr>
        <w:rFonts w:ascii="Courier New" w:hAnsi="Courier New" w:cs="Tahoma" w:hint="default"/>
      </w:rPr>
    </w:lvl>
    <w:lvl w:ilvl="5" w:tplc="069837D8" w:tentative="1">
      <w:start w:val="1"/>
      <w:numFmt w:val="bullet"/>
      <w:lvlText w:val=""/>
      <w:lvlJc w:val="left"/>
      <w:pPr>
        <w:tabs>
          <w:tab w:val="num" w:pos="4320"/>
        </w:tabs>
        <w:ind w:left="4320" w:hanging="360"/>
      </w:pPr>
      <w:rPr>
        <w:rFonts w:ascii="Wingdings" w:hAnsi="Wingdings" w:hint="default"/>
      </w:rPr>
    </w:lvl>
    <w:lvl w:ilvl="6" w:tplc="D1982C12" w:tentative="1">
      <w:start w:val="1"/>
      <w:numFmt w:val="bullet"/>
      <w:lvlText w:val=""/>
      <w:lvlJc w:val="left"/>
      <w:pPr>
        <w:tabs>
          <w:tab w:val="num" w:pos="5040"/>
        </w:tabs>
        <w:ind w:left="5040" w:hanging="360"/>
      </w:pPr>
      <w:rPr>
        <w:rFonts w:ascii="Symbol" w:hAnsi="Symbol" w:hint="default"/>
      </w:rPr>
    </w:lvl>
    <w:lvl w:ilvl="7" w:tplc="2E748F82" w:tentative="1">
      <w:start w:val="1"/>
      <w:numFmt w:val="bullet"/>
      <w:lvlText w:val="o"/>
      <w:lvlJc w:val="left"/>
      <w:pPr>
        <w:tabs>
          <w:tab w:val="num" w:pos="5760"/>
        </w:tabs>
        <w:ind w:left="5760" w:hanging="360"/>
      </w:pPr>
      <w:rPr>
        <w:rFonts w:ascii="Courier New" w:hAnsi="Courier New" w:cs="Tahoma" w:hint="default"/>
      </w:rPr>
    </w:lvl>
    <w:lvl w:ilvl="8" w:tplc="EC809F22" w:tentative="1">
      <w:start w:val="1"/>
      <w:numFmt w:val="bullet"/>
      <w:lvlText w:val=""/>
      <w:lvlJc w:val="left"/>
      <w:pPr>
        <w:tabs>
          <w:tab w:val="num" w:pos="6480"/>
        </w:tabs>
        <w:ind w:left="6480" w:hanging="360"/>
      </w:pPr>
      <w:rPr>
        <w:rFonts w:ascii="Wingdings" w:hAnsi="Wingdings" w:hint="default"/>
      </w:rPr>
    </w:lvl>
  </w:abstractNum>
  <w:abstractNum w:abstractNumId="1">
    <w:nsid w:val="08501132"/>
    <w:multiLevelType w:val="hybridMultilevel"/>
    <w:tmpl w:val="981CD5C8"/>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EDC4972"/>
    <w:multiLevelType w:val="hybridMultilevel"/>
    <w:tmpl w:val="D1983F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38C1727"/>
    <w:multiLevelType w:val="hybridMultilevel"/>
    <w:tmpl w:val="B6A0AAD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9366CA8"/>
    <w:multiLevelType w:val="hybridMultilevel"/>
    <w:tmpl w:val="F664DE6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B2D5692"/>
    <w:multiLevelType w:val="hybridMultilevel"/>
    <w:tmpl w:val="B4E8A2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DBB46EA"/>
    <w:multiLevelType w:val="hybridMultilevel"/>
    <w:tmpl w:val="9C3A0A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24797252"/>
    <w:multiLevelType w:val="hybridMultilevel"/>
    <w:tmpl w:val="0870EA7C"/>
    <w:lvl w:ilvl="0" w:tplc="73EA6BDE">
      <w:start w:val="1"/>
      <w:numFmt w:val="bullet"/>
      <w:pStyle w:val="MultiChoiceAnswer"/>
      <w:lvlText w:val=""/>
      <w:lvlJc w:val="left"/>
      <w:pPr>
        <w:tabs>
          <w:tab w:val="num" w:pos="720"/>
        </w:tabs>
        <w:ind w:left="720" w:hanging="360"/>
      </w:pPr>
      <w:rPr>
        <w:rFonts w:ascii="Wingdings" w:hAnsi="Wingdings" w:hint="default"/>
        <w:color w:val="808080"/>
        <w:sz w:val="24"/>
      </w:rPr>
    </w:lvl>
    <w:lvl w:ilvl="1" w:tplc="8D4C4858" w:tentative="1">
      <w:start w:val="1"/>
      <w:numFmt w:val="bullet"/>
      <w:lvlText w:val="o"/>
      <w:lvlJc w:val="left"/>
      <w:pPr>
        <w:tabs>
          <w:tab w:val="num" w:pos="1440"/>
        </w:tabs>
        <w:ind w:left="1440" w:hanging="360"/>
      </w:pPr>
      <w:rPr>
        <w:rFonts w:ascii="Courier New" w:hAnsi="Courier New" w:cs="Tahoma" w:hint="default"/>
      </w:rPr>
    </w:lvl>
    <w:lvl w:ilvl="2" w:tplc="EC00739E" w:tentative="1">
      <w:start w:val="1"/>
      <w:numFmt w:val="bullet"/>
      <w:lvlText w:val=""/>
      <w:lvlJc w:val="left"/>
      <w:pPr>
        <w:tabs>
          <w:tab w:val="num" w:pos="2160"/>
        </w:tabs>
        <w:ind w:left="2160" w:hanging="360"/>
      </w:pPr>
      <w:rPr>
        <w:rFonts w:ascii="Wingdings" w:hAnsi="Wingdings" w:hint="default"/>
      </w:rPr>
    </w:lvl>
    <w:lvl w:ilvl="3" w:tplc="053ACD06" w:tentative="1">
      <w:start w:val="1"/>
      <w:numFmt w:val="bullet"/>
      <w:lvlText w:val=""/>
      <w:lvlJc w:val="left"/>
      <w:pPr>
        <w:tabs>
          <w:tab w:val="num" w:pos="2880"/>
        </w:tabs>
        <w:ind w:left="2880" w:hanging="360"/>
      </w:pPr>
      <w:rPr>
        <w:rFonts w:ascii="Symbol" w:hAnsi="Symbol" w:hint="default"/>
      </w:rPr>
    </w:lvl>
    <w:lvl w:ilvl="4" w:tplc="DB18E2FA" w:tentative="1">
      <w:start w:val="1"/>
      <w:numFmt w:val="bullet"/>
      <w:lvlText w:val="o"/>
      <w:lvlJc w:val="left"/>
      <w:pPr>
        <w:tabs>
          <w:tab w:val="num" w:pos="3600"/>
        </w:tabs>
        <w:ind w:left="3600" w:hanging="360"/>
      </w:pPr>
      <w:rPr>
        <w:rFonts w:ascii="Courier New" w:hAnsi="Courier New" w:cs="Tahoma" w:hint="default"/>
      </w:rPr>
    </w:lvl>
    <w:lvl w:ilvl="5" w:tplc="4A5871B0" w:tentative="1">
      <w:start w:val="1"/>
      <w:numFmt w:val="bullet"/>
      <w:lvlText w:val=""/>
      <w:lvlJc w:val="left"/>
      <w:pPr>
        <w:tabs>
          <w:tab w:val="num" w:pos="4320"/>
        </w:tabs>
        <w:ind w:left="4320" w:hanging="360"/>
      </w:pPr>
      <w:rPr>
        <w:rFonts w:ascii="Wingdings" w:hAnsi="Wingdings" w:hint="default"/>
      </w:rPr>
    </w:lvl>
    <w:lvl w:ilvl="6" w:tplc="01AEE808" w:tentative="1">
      <w:start w:val="1"/>
      <w:numFmt w:val="bullet"/>
      <w:lvlText w:val=""/>
      <w:lvlJc w:val="left"/>
      <w:pPr>
        <w:tabs>
          <w:tab w:val="num" w:pos="5040"/>
        </w:tabs>
        <w:ind w:left="5040" w:hanging="360"/>
      </w:pPr>
      <w:rPr>
        <w:rFonts w:ascii="Symbol" w:hAnsi="Symbol" w:hint="default"/>
      </w:rPr>
    </w:lvl>
    <w:lvl w:ilvl="7" w:tplc="3B42D070" w:tentative="1">
      <w:start w:val="1"/>
      <w:numFmt w:val="bullet"/>
      <w:lvlText w:val="o"/>
      <w:lvlJc w:val="left"/>
      <w:pPr>
        <w:tabs>
          <w:tab w:val="num" w:pos="5760"/>
        </w:tabs>
        <w:ind w:left="5760" w:hanging="360"/>
      </w:pPr>
      <w:rPr>
        <w:rFonts w:ascii="Courier New" w:hAnsi="Courier New" w:cs="Tahoma" w:hint="default"/>
      </w:rPr>
    </w:lvl>
    <w:lvl w:ilvl="8" w:tplc="D8C6DD00" w:tentative="1">
      <w:start w:val="1"/>
      <w:numFmt w:val="bullet"/>
      <w:lvlText w:val=""/>
      <w:lvlJc w:val="left"/>
      <w:pPr>
        <w:tabs>
          <w:tab w:val="num" w:pos="6480"/>
        </w:tabs>
        <w:ind w:left="6480" w:hanging="360"/>
      </w:pPr>
      <w:rPr>
        <w:rFonts w:ascii="Wingdings" w:hAnsi="Wingdings" w:hint="default"/>
      </w:rPr>
    </w:lvl>
  </w:abstractNum>
  <w:abstractNum w:abstractNumId="8">
    <w:nsid w:val="38100D59"/>
    <w:multiLevelType w:val="hybridMultilevel"/>
    <w:tmpl w:val="816A265A"/>
    <w:lvl w:ilvl="0" w:tplc="4CA82092">
      <w:start w:val="1"/>
      <w:numFmt w:val="bullet"/>
      <w:pStyle w:val="RankingPrompt-DropDown"/>
      <w:lvlText w:val=""/>
      <w:lvlJc w:val="left"/>
      <w:pPr>
        <w:tabs>
          <w:tab w:val="num" w:pos="720"/>
        </w:tabs>
        <w:ind w:left="720" w:hanging="360"/>
      </w:pPr>
      <w:rPr>
        <w:rFonts w:ascii="Webdings" w:hAnsi="Webdings" w:hint="default"/>
        <w:color w:val="808080"/>
        <w:sz w:val="24"/>
      </w:rPr>
    </w:lvl>
    <w:lvl w:ilvl="1" w:tplc="F210DE50" w:tentative="1">
      <w:start w:val="1"/>
      <w:numFmt w:val="bullet"/>
      <w:lvlText w:val="o"/>
      <w:lvlJc w:val="left"/>
      <w:pPr>
        <w:tabs>
          <w:tab w:val="num" w:pos="1440"/>
        </w:tabs>
        <w:ind w:left="1440" w:hanging="360"/>
      </w:pPr>
      <w:rPr>
        <w:rFonts w:ascii="Courier New" w:hAnsi="Courier New" w:cs="Tahoma" w:hint="default"/>
      </w:rPr>
    </w:lvl>
    <w:lvl w:ilvl="2" w:tplc="45EA7722" w:tentative="1">
      <w:start w:val="1"/>
      <w:numFmt w:val="bullet"/>
      <w:lvlText w:val=""/>
      <w:lvlJc w:val="left"/>
      <w:pPr>
        <w:tabs>
          <w:tab w:val="num" w:pos="2160"/>
        </w:tabs>
        <w:ind w:left="2160" w:hanging="360"/>
      </w:pPr>
      <w:rPr>
        <w:rFonts w:ascii="Wingdings" w:hAnsi="Wingdings" w:hint="default"/>
      </w:rPr>
    </w:lvl>
    <w:lvl w:ilvl="3" w:tplc="DACC6232" w:tentative="1">
      <w:start w:val="1"/>
      <w:numFmt w:val="bullet"/>
      <w:lvlText w:val=""/>
      <w:lvlJc w:val="left"/>
      <w:pPr>
        <w:tabs>
          <w:tab w:val="num" w:pos="2880"/>
        </w:tabs>
        <w:ind w:left="2880" w:hanging="360"/>
      </w:pPr>
      <w:rPr>
        <w:rFonts w:ascii="Symbol" w:hAnsi="Symbol" w:hint="default"/>
      </w:rPr>
    </w:lvl>
    <w:lvl w:ilvl="4" w:tplc="B4B40B40" w:tentative="1">
      <w:start w:val="1"/>
      <w:numFmt w:val="bullet"/>
      <w:lvlText w:val="o"/>
      <w:lvlJc w:val="left"/>
      <w:pPr>
        <w:tabs>
          <w:tab w:val="num" w:pos="3600"/>
        </w:tabs>
        <w:ind w:left="3600" w:hanging="360"/>
      </w:pPr>
      <w:rPr>
        <w:rFonts w:ascii="Courier New" w:hAnsi="Courier New" w:cs="Tahoma" w:hint="default"/>
      </w:rPr>
    </w:lvl>
    <w:lvl w:ilvl="5" w:tplc="EC6EDFE6" w:tentative="1">
      <w:start w:val="1"/>
      <w:numFmt w:val="bullet"/>
      <w:lvlText w:val=""/>
      <w:lvlJc w:val="left"/>
      <w:pPr>
        <w:tabs>
          <w:tab w:val="num" w:pos="4320"/>
        </w:tabs>
        <w:ind w:left="4320" w:hanging="360"/>
      </w:pPr>
      <w:rPr>
        <w:rFonts w:ascii="Wingdings" w:hAnsi="Wingdings" w:hint="default"/>
      </w:rPr>
    </w:lvl>
    <w:lvl w:ilvl="6" w:tplc="2C923770" w:tentative="1">
      <w:start w:val="1"/>
      <w:numFmt w:val="bullet"/>
      <w:lvlText w:val=""/>
      <w:lvlJc w:val="left"/>
      <w:pPr>
        <w:tabs>
          <w:tab w:val="num" w:pos="5040"/>
        </w:tabs>
        <w:ind w:left="5040" w:hanging="360"/>
      </w:pPr>
      <w:rPr>
        <w:rFonts w:ascii="Symbol" w:hAnsi="Symbol" w:hint="default"/>
      </w:rPr>
    </w:lvl>
    <w:lvl w:ilvl="7" w:tplc="36001042" w:tentative="1">
      <w:start w:val="1"/>
      <w:numFmt w:val="bullet"/>
      <w:lvlText w:val="o"/>
      <w:lvlJc w:val="left"/>
      <w:pPr>
        <w:tabs>
          <w:tab w:val="num" w:pos="5760"/>
        </w:tabs>
        <w:ind w:left="5760" w:hanging="360"/>
      </w:pPr>
      <w:rPr>
        <w:rFonts w:ascii="Courier New" w:hAnsi="Courier New" w:cs="Tahoma" w:hint="default"/>
      </w:rPr>
    </w:lvl>
    <w:lvl w:ilvl="8" w:tplc="F4B69032" w:tentative="1">
      <w:start w:val="1"/>
      <w:numFmt w:val="bullet"/>
      <w:lvlText w:val=""/>
      <w:lvlJc w:val="left"/>
      <w:pPr>
        <w:tabs>
          <w:tab w:val="num" w:pos="6480"/>
        </w:tabs>
        <w:ind w:left="6480" w:hanging="360"/>
      </w:pPr>
      <w:rPr>
        <w:rFonts w:ascii="Wingdings" w:hAnsi="Wingdings" w:hint="default"/>
      </w:rPr>
    </w:lvl>
  </w:abstractNum>
  <w:abstractNum w:abstractNumId="9">
    <w:nsid w:val="456F6FD5"/>
    <w:multiLevelType w:val="hybridMultilevel"/>
    <w:tmpl w:val="30ACB04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48E13346"/>
    <w:multiLevelType w:val="hybridMultilevel"/>
    <w:tmpl w:val="DC44ACB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4DF31AFB"/>
    <w:multiLevelType w:val="multilevel"/>
    <w:tmpl w:val="25D4880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1614603"/>
    <w:multiLevelType w:val="hybridMultilevel"/>
    <w:tmpl w:val="58BE01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1C07BBA"/>
    <w:multiLevelType w:val="hybridMultilevel"/>
    <w:tmpl w:val="A962C9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51F1520B"/>
    <w:multiLevelType w:val="hybridMultilevel"/>
    <w:tmpl w:val="47B07B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57226977"/>
    <w:multiLevelType w:val="hybridMultilevel"/>
    <w:tmpl w:val="7A22D092"/>
    <w:lvl w:ilvl="0" w:tplc="D4B6C190">
      <w:start w:val="1"/>
      <w:numFmt w:val="bullet"/>
      <w:pStyle w:val="SpinnerPrompt"/>
      <w:lvlText w:val=""/>
      <w:lvlJc w:val="left"/>
      <w:pPr>
        <w:tabs>
          <w:tab w:val="num" w:pos="720"/>
        </w:tabs>
        <w:ind w:left="720" w:hanging="360"/>
      </w:pPr>
      <w:rPr>
        <w:rFonts w:ascii="Wingdings 3" w:hAnsi="Wingdings 3" w:hint="default"/>
        <w:color w:val="808080"/>
        <w:sz w:val="24"/>
      </w:rPr>
    </w:lvl>
    <w:lvl w:ilvl="1" w:tplc="2F42551C" w:tentative="1">
      <w:start w:val="1"/>
      <w:numFmt w:val="bullet"/>
      <w:lvlText w:val="o"/>
      <w:lvlJc w:val="left"/>
      <w:pPr>
        <w:tabs>
          <w:tab w:val="num" w:pos="1440"/>
        </w:tabs>
        <w:ind w:left="1440" w:hanging="360"/>
      </w:pPr>
      <w:rPr>
        <w:rFonts w:ascii="Courier New" w:hAnsi="Courier New" w:cs="Tahoma" w:hint="default"/>
      </w:rPr>
    </w:lvl>
    <w:lvl w:ilvl="2" w:tplc="8948F8E0" w:tentative="1">
      <w:start w:val="1"/>
      <w:numFmt w:val="bullet"/>
      <w:lvlText w:val=""/>
      <w:lvlJc w:val="left"/>
      <w:pPr>
        <w:tabs>
          <w:tab w:val="num" w:pos="2160"/>
        </w:tabs>
        <w:ind w:left="2160" w:hanging="360"/>
      </w:pPr>
      <w:rPr>
        <w:rFonts w:ascii="Wingdings" w:hAnsi="Wingdings" w:hint="default"/>
      </w:rPr>
    </w:lvl>
    <w:lvl w:ilvl="3" w:tplc="52527A16" w:tentative="1">
      <w:start w:val="1"/>
      <w:numFmt w:val="bullet"/>
      <w:lvlText w:val=""/>
      <w:lvlJc w:val="left"/>
      <w:pPr>
        <w:tabs>
          <w:tab w:val="num" w:pos="2880"/>
        </w:tabs>
        <w:ind w:left="2880" w:hanging="360"/>
      </w:pPr>
      <w:rPr>
        <w:rFonts w:ascii="Symbol" w:hAnsi="Symbol" w:hint="default"/>
      </w:rPr>
    </w:lvl>
    <w:lvl w:ilvl="4" w:tplc="35B6F6E2" w:tentative="1">
      <w:start w:val="1"/>
      <w:numFmt w:val="bullet"/>
      <w:lvlText w:val="o"/>
      <w:lvlJc w:val="left"/>
      <w:pPr>
        <w:tabs>
          <w:tab w:val="num" w:pos="3600"/>
        </w:tabs>
        <w:ind w:left="3600" w:hanging="360"/>
      </w:pPr>
      <w:rPr>
        <w:rFonts w:ascii="Courier New" w:hAnsi="Courier New" w:cs="Tahoma" w:hint="default"/>
      </w:rPr>
    </w:lvl>
    <w:lvl w:ilvl="5" w:tplc="EF2E38FE" w:tentative="1">
      <w:start w:val="1"/>
      <w:numFmt w:val="bullet"/>
      <w:lvlText w:val=""/>
      <w:lvlJc w:val="left"/>
      <w:pPr>
        <w:tabs>
          <w:tab w:val="num" w:pos="4320"/>
        </w:tabs>
        <w:ind w:left="4320" w:hanging="360"/>
      </w:pPr>
      <w:rPr>
        <w:rFonts w:ascii="Wingdings" w:hAnsi="Wingdings" w:hint="default"/>
      </w:rPr>
    </w:lvl>
    <w:lvl w:ilvl="6" w:tplc="C8888576" w:tentative="1">
      <w:start w:val="1"/>
      <w:numFmt w:val="bullet"/>
      <w:lvlText w:val=""/>
      <w:lvlJc w:val="left"/>
      <w:pPr>
        <w:tabs>
          <w:tab w:val="num" w:pos="5040"/>
        </w:tabs>
        <w:ind w:left="5040" w:hanging="360"/>
      </w:pPr>
      <w:rPr>
        <w:rFonts w:ascii="Symbol" w:hAnsi="Symbol" w:hint="default"/>
      </w:rPr>
    </w:lvl>
    <w:lvl w:ilvl="7" w:tplc="6194D628" w:tentative="1">
      <w:start w:val="1"/>
      <w:numFmt w:val="bullet"/>
      <w:lvlText w:val="o"/>
      <w:lvlJc w:val="left"/>
      <w:pPr>
        <w:tabs>
          <w:tab w:val="num" w:pos="5760"/>
        </w:tabs>
        <w:ind w:left="5760" w:hanging="360"/>
      </w:pPr>
      <w:rPr>
        <w:rFonts w:ascii="Courier New" w:hAnsi="Courier New" w:cs="Tahoma" w:hint="default"/>
      </w:rPr>
    </w:lvl>
    <w:lvl w:ilvl="8" w:tplc="71D6AA2A" w:tentative="1">
      <w:start w:val="1"/>
      <w:numFmt w:val="bullet"/>
      <w:lvlText w:val=""/>
      <w:lvlJc w:val="left"/>
      <w:pPr>
        <w:tabs>
          <w:tab w:val="num" w:pos="6480"/>
        </w:tabs>
        <w:ind w:left="6480" w:hanging="360"/>
      </w:pPr>
      <w:rPr>
        <w:rFonts w:ascii="Wingdings" w:hAnsi="Wingdings" w:hint="default"/>
      </w:rPr>
    </w:lvl>
  </w:abstractNum>
  <w:abstractNum w:abstractNumId="16">
    <w:nsid w:val="58144383"/>
    <w:multiLevelType w:val="hybridMultilevel"/>
    <w:tmpl w:val="6DDABA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5A0E0304"/>
    <w:multiLevelType w:val="hybridMultilevel"/>
    <w:tmpl w:val="81C4A2B2"/>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5C1D1CCD"/>
    <w:multiLevelType w:val="hybridMultilevel"/>
    <w:tmpl w:val="1972792A"/>
    <w:lvl w:ilvl="0" w:tplc="04429B34">
      <w:start w:val="1"/>
      <w:numFmt w:val="lowerLetter"/>
      <w:pStyle w:val="Heading3"/>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5D9721C3"/>
    <w:multiLevelType w:val="hybridMultilevel"/>
    <w:tmpl w:val="A676686E"/>
    <w:lvl w:ilvl="0" w:tplc="0409001B">
      <w:start w:val="1"/>
      <w:numFmt w:val="lowerRoman"/>
      <w:lvlText w:val="%1."/>
      <w:lvlJc w:val="righ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E4078FC"/>
    <w:multiLevelType w:val="hybridMultilevel"/>
    <w:tmpl w:val="409CF9F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5EDB50EB"/>
    <w:multiLevelType w:val="hybridMultilevel"/>
    <w:tmpl w:val="21343512"/>
    <w:lvl w:ilvl="0" w:tplc="C1D205E4">
      <w:start w:val="1"/>
      <w:numFmt w:val="bullet"/>
      <w:pStyle w:val="SingleChoiceAnswer"/>
      <w:lvlText w:val=""/>
      <w:lvlJc w:val="left"/>
      <w:pPr>
        <w:ind w:left="720" w:hanging="360"/>
      </w:pPr>
      <w:rPr>
        <w:rFonts w:ascii="Wingdings" w:hAnsi="Wingdings" w:hint="default"/>
        <w:color w:val="808080"/>
        <w:sz w:val="24"/>
      </w:rPr>
    </w:lvl>
    <w:lvl w:ilvl="1" w:tplc="5B80942E" w:tentative="1">
      <w:start w:val="1"/>
      <w:numFmt w:val="bullet"/>
      <w:lvlText w:val="o"/>
      <w:lvlJc w:val="left"/>
      <w:pPr>
        <w:tabs>
          <w:tab w:val="num" w:pos="1440"/>
        </w:tabs>
        <w:ind w:left="1440" w:hanging="360"/>
      </w:pPr>
      <w:rPr>
        <w:rFonts w:ascii="Courier New" w:hAnsi="Courier New" w:cs="Tahoma" w:hint="default"/>
      </w:rPr>
    </w:lvl>
    <w:lvl w:ilvl="2" w:tplc="50A64C1A" w:tentative="1">
      <w:start w:val="1"/>
      <w:numFmt w:val="bullet"/>
      <w:lvlText w:val=""/>
      <w:lvlJc w:val="left"/>
      <w:pPr>
        <w:tabs>
          <w:tab w:val="num" w:pos="2160"/>
        </w:tabs>
        <w:ind w:left="2160" w:hanging="360"/>
      </w:pPr>
      <w:rPr>
        <w:rFonts w:ascii="Wingdings" w:hAnsi="Wingdings" w:hint="default"/>
      </w:rPr>
    </w:lvl>
    <w:lvl w:ilvl="3" w:tplc="1A48C5D2" w:tentative="1">
      <w:start w:val="1"/>
      <w:numFmt w:val="bullet"/>
      <w:lvlText w:val=""/>
      <w:lvlJc w:val="left"/>
      <w:pPr>
        <w:tabs>
          <w:tab w:val="num" w:pos="2880"/>
        </w:tabs>
        <w:ind w:left="2880" w:hanging="360"/>
      </w:pPr>
      <w:rPr>
        <w:rFonts w:ascii="Symbol" w:hAnsi="Symbol" w:hint="default"/>
      </w:rPr>
    </w:lvl>
    <w:lvl w:ilvl="4" w:tplc="A746CA50" w:tentative="1">
      <w:start w:val="1"/>
      <w:numFmt w:val="bullet"/>
      <w:lvlText w:val="o"/>
      <w:lvlJc w:val="left"/>
      <w:pPr>
        <w:tabs>
          <w:tab w:val="num" w:pos="3600"/>
        </w:tabs>
        <w:ind w:left="3600" w:hanging="360"/>
      </w:pPr>
      <w:rPr>
        <w:rFonts w:ascii="Courier New" w:hAnsi="Courier New" w:cs="Tahoma" w:hint="default"/>
      </w:rPr>
    </w:lvl>
    <w:lvl w:ilvl="5" w:tplc="EBBC0AF8" w:tentative="1">
      <w:start w:val="1"/>
      <w:numFmt w:val="bullet"/>
      <w:lvlText w:val=""/>
      <w:lvlJc w:val="left"/>
      <w:pPr>
        <w:tabs>
          <w:tab w:val="num" w:pos="4320"/>
        </w:tabs>
        <w:ind w:left="4320" w:hanging="360"/>
      </w:pPr>
      <w:rPr>
        <w:rFonts w:ascii="Wingdings" w:hAnsi="Wingdings" w:hint="default"/>
      </w:rPr>
    </w:lvl>
    <w:lvl w:ilvl="6" w:tplc="2500F458" w:tentative="1">
      <w:start w:val="1"/>
      <w:numFmt w:val="bullet"/>
      <w:lvlText w:val=""/>
      <w:lvlJc w:val="left"/>
      <w:pPr>
        <w:tabs>
          <w:tab w:val="num" w:pos="5040"/>
        </w:tabs>
        <w:ind w:left="5040" w:hanging="360"/>
      </w:pPr>
      <w:rPr>
        <w:rFonts w:ascii="Symbol" w:hAnsi="Symbol" w:hint="default"/>
      </w:rPr>
    </w:lvl>
    <w:lvl w:ilvl="7" w:tplc="8236B73E" w:tentative="1">
      <w:start w:val="1"/>
      <w:numFmt w:val="bullet"/>
      <w:lvlText w:val="o"/>
      <w:lvlJc w:val="left"/>
      <w:pPr>
        <w:tabs>
          <w:tab w:val="num" w:pos="5760"/>
        </w:tabs>
        <w:ind w:left="5760" w:hanging="360"/>
      </w:pPr>
      <w:rPr>
        <w:rFonts w:ascii="Courier New" w:hAnsi="Courier New" w:cs="Tahoma" w:hint="default"/>
      </w:rPr>
    </w:lvl>
    <w:lvl w:ilvl="8" w:tplc="4396556C" w:tentative="1">
      <w:start w:val="1"/>
      <w:numFmt w:val="bullet"/>
      <w:lvlText w:val=""/>
      <w:lvlJc w:val="left"/>
      <w:pPr>
        <w:tabs>
          <w:tab w:val="num" w:pos="6480"/>
        </w:tabs>
        <w:ind w:left="6480" w:hanging="360"/>
      </w:pPr>
      <w:rPr>
        <w:rFonts w:ascii="Wingdings" w:hAnsi="Wingdings" w:hint="default"/>
      </w:rPr>
    </w:lvl>
  </w:abstractNum>
  <w:abstractNum w:abstractNumId="22">
    <w:nsid w:val="60F73DEA"/>
    <w:multiLevelType w:val="hybridMultilevel"/>
    <w:tmpl w:val="D7C2D0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64170B92"/>
    <w:multiLevelType w:val="hybridMultilevel"/>
    <w:tmpl w:val="2CC846D8"/>
    <w:lvl w:ilvl="0" w:tplc="100C000F">
      <w:start w:val="1"/>
      <w:numFmt w:val="decimal"/>
      <w:lvlText w:val="%1."/>
      <w:lvlJc w:val="left"/>
      <w:pPr>
        <w:ind w:left="3590" w:hanging="360"/>
      </w:pPr>
    </w:lvl>
    <w:lvl w:ilvl="1" w:tplc="100C0019" w:tentative="1">
      <w:start w:val="1"/>
      <w:numFmt w:val="lowerLetter"/>
      <w:lvlText w:val="%2."/>
      <w:lvlJc w:val="left"/>
      <w:pPr>
        <w:ind w:left="4310" w:hanging="360"/>
      </w:pPr>
    </w:lvl>
    <w:lvl w:ilvl="2" w:tplc="100C001B" w:tentative="1">
      <w:start w:val="1"/>
      <w:numFmt w:val="lowerRoman"/>
      <w:lvlText w:val="%3."/>
      <w:lvlJc w:val="right"/>
      <w:pPr>
        <w:ind w:left="5030" w:hanging="180"/>
      </w:pPr>
    </w:lvl>
    <w:lvl w:ilvl="3" w:tplc="100C000F" w:tentative="1">
      <w:start w:val="1"/>
      <w:numFmt w:val="decimal"/>
      <w:lvlText w:val="%4."/>
      <w:lvlJc w:val="left"/>
      <w:pPr>
        <w:ind w:left="5750" w:hanging="360"/>
      </w:pPr>
    </w:lvl>
    <w:lvl w:ilvl="4" w:tplc="100C0019" w:tentative="1">
      <w:start w:val="1"/>
      <w:numFmt w:val="lowerLetter"/>
      <w:lvlText w:val="%5."/>
      <w:lvlJc w:val="left"/>
      <w:pPr>
        <w:ind w:left="6470" w:hanging="360"/>
      </w:pPr>
    </w:lvl>
    <w:lvl w:ilvl="5" w:tplc="100C001B" w:tentative="1">
      <w:start w:val="1"/>
      <w:numFmt w:val="lowerRoman"/>
      <w:lvlText w:val="%6."/>
      <w:lvlJc w:val="right"/>
      <w:pPr>
        <w:ind w:left="7190" w:hanging="180"/>
      </w:pPr>
    </w:lvl>
    <w:lvl w:ilvl="6" w:tplc="100C000F" w:tentative="1">
      <w:start w:val="1"/>
      <w:numFmt w:val="decimal"/>
      <w:lvlText w:val="%7."/>
      <w:lvlJc w:val="left"/>
      <w:pPr>
        <w:ind w:left="7910" w:hanging="360"/>
      </w:pPr>
    </w:lvl>
    <w:lvl w:ilvl="7" w:tplc="100C0019" w:tentative="1">
      <w:start w:val="1"/>
      <w:numFmt w:val="lowerLetter"/>
      <w:lvlText w:val="%8."/>
      <w:lvlJc w:val="left"/>
      <w:pPr>
        <w:ind w:left="8630" w:hanging="360"/>
      </w:pPr>
    </w:lvl>
    <w:lvl w:ilvl="8" w:tplc="100C001B" w:tentative="1">
      <w:start w:val="1"/>
      <w:numFmt w:val="lowerRoman"/>
      <w:lvlText w:val="%9."/>
      <w:lvlJc w:val="right"/>
      <w:pPr>
        <w:ind w:left="9350" w:hanging="180"/>
      </w:pPr>
    </w:lvl>
  </w:abstractNum>
  <w:abstractNum w:abstractNumId="24">
    <w:nsid w:val="6A66243E"/>
    <w:multiLevelType w:val="hybridMultilevel"/>
    <w:tmpl w:val="224034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6C7F19F8"/>
    <w:multiLevelType w:val="hybridMultilevel"/>
    <w:tmpl w:val="E848AB50"/>
    <w:lvl w:ilvl="0" w:tplc="5874D0F2">
      <w:start w:val="1"/>
      <w:numFmt w:val="bullet"/>
      <w:pStyle w:val="CommentPrompt"/>
      <w:lvlText w:val=""/>
      <w:lvlJc w:val="left"/>
      <w:pPr>
        <w:tabs>
          <w:tab w:val="num" w:pos="720"/>
        </w:tabs>
        <w:ind w:left="720" w:hanging="360"/>
      </w:pPr>
      <w:rPr>
        <w:rFonts w:ascii="Wingdings" w:hAnsi="Wingdings" w:hint="default"/>
        <w:color w:val="808080"/>
        <w:sz w:val="24"/>
      </w:rPr>
    </w:lvl>
    <w:lvl w:ilvl="1" w:tplc="78BC41AA" w:tentative="1">
      <w:start w:val="1"/>
      <w:numFmt w:val="bullet"/>
      <w:lvlText w:val="o"/>
      <w:lvlJc w:val="left"/>
      <w:pPr>
        <w:tabs>
          <w:tab w:val="num" w:pos="1440"/>
        </w:tabs>
        <w:ind w:left="1440" w:hanging="360"/>
      </w:pPr>
      <w:rPr>
        <w:rFonts w:ascii="Courier New" w:hAnsi="Courier New" w:cs="Tahoma" w:hint="default"/>
      </w:rPr>
    </w:lvl>
    <w:lvl w:ilvl="2" w:tplc="661A644A" w:tentative="1">
      <w:start w:val="1"/>
      <w:numFmt w:val="bullet"/>
      <w:lvlText w:val=""/>
      <w:lvlJc w:val="left"/>
      <w:pPr>
        <w:tabs>
          <w:tab w:val="num" w:pos="2160"/>
        </w:tabs>
        <w:ind w:left="2160" w:hanging="360"/>
      </w:pPr>
      <w:rPr>
        <w:rFonts w:ascii="Wingdings" w:hAnsi="Wingdings" w:hint="default"/>
      </w:rPr>
    </w:lvl>
    <w:lvl w:ilvl="3" w:tplc="C576C540" w:tentative="1">
      <w:start w:val="1"/>
      <w:numFmt w:val="bullet"/>
      <w:lvlText w:val=""/>
      <w:lvlJc w:val="left"/>
      <w:pPr>
        <w:tabs>
          <w:tab w:val="num" w:pos="2880"/>
        </w:tabs>
        <w:ind w:left="2880" w:hanging="360"/>
      </w:pPr>
      <w:rPr>
        <w:rFonts w:ascii="Symbol" w:hAnsi="Symbol" w:hint="default"/>
      </w:rPr>
    </w:lvl>
    <w:lvl w:ilvl="4" w:tplc="9A5C2082" w:tentative="1">
      <w:start w:val="1"/>
      <w:numFmt w:val="bullet"/>
      <w:lvlText w:val="o"/>
      <w:lvlJc w:val="left"/>
      <w:pPr>
        <w:tabs>
          <w:tab w:val="num" w:pos="3600"/>
        </w:tabs>
        <w:ind w:left="3600" w:hanging="360"/>
      </w:pPr>
      <w:rPr>
        <w:rFonts w:ascii="Courier New" w:hAnsi="Courier New" w:cs="Tahoma" w:hint="default"/>
      </w:rPr>
    </w:lvl>
    <w:lvl w:ilvl="5" w:tplc="7C5A0C36" w:tentative="1">
      <w:start w:val="1"/>
      <w:numFmt w:val="bullet"/>
      <w:lvlText w:val=""/>
      <w:lvlJc w:val="left"/>
      <w:pPr>
        <w:tabs>
          <w:tab w:val="num" w:pos="4320"/>
        </w:tabs>
        <w:ind w:left="4320" w:hanging="360"/>
      </w:pPr>
      <w:rPr>
        <w:rFonts w:ascii="Wingdings" w:hAnsi="Wingdings" w:hint="default"/>
      </w:rPr>
    </w:lvl>
    <w:lvl w:ilvl="6" w:tplc="F1D63CA2" w:tentative="1">
      <w:start w:val="1"/>
      <w:numFmt w:val="bullet"/>
      <w:lvlText w:val=""/>
      <w:lvlJc w:val="left"/>
      <w:pPr>
        <w:tabs>
          <w:tab w:val="num" w:pos="5040"/>
        </w:tabs>
        <w:ind w:left="5040" w:hanging="360"/>
      </w:pPr>
      <w:rPr>
        <w:rFonts w:ascii="Symbol" w:hAnsi="Symbol" w:hint="default"/>
      </w:rPr>
    </w:lvl>
    <w:lvl w:ilvl="7" w:tplc="6E9006F0" w:tentative="1">
      <w:start w:val="1"/>
      <w:numFmt w:val="bullet"/>
      <w:lvlText w:val="o"/>
      <w:lvlJc w:val="left"/>
      <w:pPr>
        <w:tabs>
          <w:tab w:val="num" w:pos="5760"/>
        </w:tabs>
        <w:ind w:left="5760" w:hanging="360"/>
      </w:pPr>
      <w:rPr>
        <w:rFonts w:ascii="Courier New" w:hAnsi="Courier New" w:cs="Tahoma" w:hint="default"/>
      </w:rPr>
    </w:lvl>
    <w:lvl w:ilvl="8" w:tplc="8828F64A" w:tentative="1">
      <w:start w:val="1"/>
      <w:numFmt w:val="bullet"/>
      <w:lvlText w:val=""/>
      <w:lvlJc w:val="left"/>
      <w:pPr>
        <w:tabs>
          <w:tab w:val="num" w:pos="6480"/>
        </w:tabs>
        <w:ind w:left="6480" w:hanging="360"/>
      </w:pPr>
      <w:rPr>
        <w:rFonts w:ascii="Wingdings" w:hAnsi="Wingdings" w:hint="default"/>
      </w:rPr>
    </w:lvl>
  </w:abstractNum>
  <w:abstractNum w:abstractNumId="26">
    <w:nsid w:val="6C9D09D6"/>
    <w:multiLevelType w:val="hybridMultilevel"/>
    <w:tmpl w:val="894CC300"/>
    <w:lvl w:ilvl="0" w:tplc="DDB648DE">
      <w:start w:val="1"/>
      <w:numFmt w:val="decimal"/>
      <w:pStyle w:val="Heading2"/>
      <w:lvlText w:val="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6D5D4B18"/>
    <w:multiLevelType w:val="hybridMultilevel"/>
    <w:tmpl w:val="35821D62"/>
    <w:lvl w:ilvl="0" w:tplc="487C10E2">
      <w:start w:val="1"/>
      <w:numFmt w:val="bullet"/>
      <w:pStyle w:val="DatePrompt"/>
      <w:lvlText w:val=""/>
      <w:lvlJc w:val="left"/>
      <w:pPr>
        <w:tabs>
          <w:tab w:val="num" w:pos="720"/>
        </w:tabs>
        <w:ind w:left="720" w:hanging="360"/>
      </w:pPr>
      <w:rPr>
        <w:rFonts w:ascii="Webdings" w:hAnsi="Webdings" w:hint="default"/>
        <w:color w:val="808080"/>
        <w:sz w:val="24"/>
      </w:rPr>
    </w:lvl>
    <w:lvl w:ilvl="1" w:tplc="34F8803E" w:tentative="1">
      <w:start w:val="1"/>
      <w:numFmt w:val="bullet"/>
      <w:lvlText w:val="o"/>
      <w:lvlJc w:val="left"/>
      <w:pPr>
        <w:tabs>
          <w:tab w:val="num" w:pos="1440"/>
        </w:tabs>
        <w:ind w:left="1440" w:hanging="360"/>
      </w:pPr>
      <w:rPr>
        <w:rFonts w:ascii="Courier New" w:hAnsi="Courier New" w:cs="Tahoma" w:hint="default"/>
      </w:rPr>
    </w:lvl>
    <w:lvl w:ilvl="2" w:tplc="5A92ECC4" w:tentative="1">
      <w:start w:val="1"/>
      <w:numFmt w:val="bullet"/>
      <w:lvlText w:val=""/>
      <w:lvlJc w:val="left"/>
      <w:pPr>
        <w:tabs>
          <w:tab w:val="num" w:pos="2160"/>
        </w:tabs>
        <w:ind w:left="2160" w:hanging="360"/>
      </w:pPr>
      <w:rPr>
        <w:rFonts w:ascii="Wingdings" w:hAnsi="Wingdings" w:hint="default"/>
      </w:rPr>
    </w:lvl>
    <w:lvl w:ilvl="3" w:tplc="BECC2D0A" w:tentative="1">
      <w:start w:val="1"/>
      <w:numFmt w:val="bullet"/>
      <w:lvlText w:val=""/>
      <w:lvlJc w:val="left"/>
      <w:pPr>
        <w:tabs>
          <w:tab w:val="num" w:pos="2880"/>
        </w:tabs>
        <w:ind w:left="2880" w:hanging="360"/>
      </w:pPr>
      <w:rPr>
        <w:rFonts w:ascii="Symbol" w:hAnsi="Symbol" w:hint="default"/>
      </w:rPr>
    </w:lvl>
    <w:lvl w:ilvl="4" w:tplc="2DD83CBA" w:tentative="1">
      <w:start w:val="1"/>
      <w:numFmt w:val="bullet"/>
      <w:lvlText w:val="o"/>
      <w:lvlJc w:val="left"/>
      <w:pPr>
        <w:tabs>
          <w:tab w:val="num" w:pos="3600"/>
        </w:tabs>
        <w:ind w:left="3600" w:hanging="360"/>
      </w:pPr>
      <w:rPr>
        <w:rFonts w:ascii="Courier New" w:hAnsi="Courier New" w:cs="Tahoma" w:hint="default"/>
      </w:rPr>
    </w:lvl>
    <w:lvl w:ilvl="5" w:tplc="1E92204E" w:tentative="1">
      <w:start w:val="1"/>
      <w:numFmt w:val="bullet"/>
      <w:lvlText w:val=""/>
      <w:lvlJc w:val="left"/>
      <w:pPr>
        <w:tabs>
          <w:tab w:val="num" w:pos="4320"/>
        </w:tabs>
        <w:ind w:left="4320" w:hanging="360"/>
      </w:pPr>
      <w:rPr>
        <w:rFonts w:ascii="Wingdings" w:hAnsi="Wingdings" w:hint="default"/>
      </w:rPr>
    </w:lvl>
    <w:lvl w:ilvl="6" w:tplc="9E78ED66" w:tentative="1">
      <w:start w:val="1"/>
      <w:numFmt w:val="bullet"/>
      <w:lvlText w:val=""/>
      <w:lvlJc w:val="left"/>
      <w:pPr>
        <w:tabs>
          <w:tab w:val="num" w:pos="5040"/>
        </w:tabs>
        <w:ind w:left="5040" w:hanging="360"/>
      </w:pPr>
      <w:rPr>
        <w:rFonts w:ascii="Symbol" w:hAnsi="Symbol" w:hint="default"/>
      </w:rPr>
    </w:lvl>
    <w:lvl w:ilvl="7" w:tplc="29C84706" w:tentative="1">
      <w:start w:val="1"/>
      <w:numFmt w:val="bullet"/>
      <w:lvlText w:val="o"/>
      <w:lvlJc w:val="left"/>
      <w:pPr>
        <w:tabs>
          <w:tab w:val="num" w:pos="5760"/>
        </w:tabs>
        <w:ind w:left="5760" w:hanging="360"/>
      </w:pPr>
      <w:rPr>
        <w:rFonts w:ascii="Courier New" w:hAnsi="Courier New" w:cs="Tahoma" w:hint="default"/>
      </w:rPr>
    </w:lvl>
    <w:lvl w:ilvl="8" w:tplc="367CAA56" w:tentative="1">
      <w:start w:val="1"/>
      <w:numFmt w:val="bullet"/>
      <w:lvlText w:val=""/>
      <w:lvlJc w:val="left"/>
      <w:pPr>
        <w:tabs>
          <w:tab w:val="num" w:pos="6480"/>
        </w:tabs>
        <w:ind w:left="6480" w:hanging="360"/>
      </w:pPr>
      <w:rPr>
        <w:rFonts w:ascii="Wingdings" w:hAnsi="Wingdings" w:hint="default"/>
      </w:rPr>
    </w:lvl>
  </w:abstractNum>
  <w:abstractNum w:abstractNumId="28">
    <w:nsid w:val="713C52D2"/>
    <w:multiLevelType w:val="hybridMultilevel"/>
    <w:tmpl w:val="2AB0EF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73C517C5"/>
    <w:multiLevelType w:val="hybridMultilevel"/>
    <w:tmpl w:val="16843106"/>
    <w:lvl w:ilvl="0" w:tplc="1A989236">
      <w:start w:val="1"/>
      <w:numFmt w:val="bullet"/>
      <w:pStyle w:val="PersonalInformation"/>
      <w:lvlText w:val=""/>
      <w:lvlJc w:val="left"/>
      <w:pPr>
        <w:tabs>
          <w:tab w:val="num" w:pos="720"/>
        </w:tabs>
        <w:ind w:left="720" w:hanging="360"/>
      </w:pPr>
      <w:rPr>
        <w:rFonts w:ascii="Wingdings" w:hAnsi="Wingdings" w:hint="default"/>
        <w:color w:val="808080"/>
        <w:sz w:val="24"/>
      </w:rPr>
    </w:lvl>
    <w:lvl w:ilvl="1" w:tplc="B84E3CA2" w:tentative="1">
      <w:start w:val="1"/>
      <w:numFmt w:val="bullet"/>
      <w:lvlText w:val="o"/>
      <w:lvlJc w:val="left"/>
      <w:pPr>
        <w:tabs>
          <w:tab w:val="num" w:pos="1440"/>
        </w:tabs>
        <w:ind w:left="1440" w:hanging="360"/>
      </w:pPr>
      <w:rPr>
        <w:rFonts w:ascii="Courier New" w:hAnsi="Courier New" w:cs="Tahoma" w:hint="default"/>
      </w:rPr>
    </w:lvl>
    <w:lvl w:ilvl="2" w:tplc="6916FE5C" w:tentative="1">
      <w:start w:val="1"/>
      <w:numFmt w:val="bullet"/>
      <w:lvlText w:val=""/>
      <w:lvlJc w:val="left"/>
      <w:pPr>
        <w:tabs>
          <w:tab w:val="num" w:pos="2160"/>
        </w:tabs>
        <w:ind w:left="2160" w:hanging="360"/>
      </w:pPr>
      <w:rPr>
        <w:rFonts w:ascii="Wingdings" w:hAnsi="Wingdings" w:hint="default"/>
      </w:rPr>
    </w:lvl>
    <w:lvl w:ilvl="3" w:tplc="B90CB5C2" w:tentative="1">
      <w:start w:val="1"/>
      <w:numFmt w:val="bullet"/>
      <w:lvlText w:val=""/>
      <w:lvlJc w:val="left"/>
      <w:pPr>
        <w:tabs>
          <w:tab w:val="num" w:pos="2880"/>
        </w:tabs>
        <w:ind w:left="2880" w:hanging="360"/>
      </w:pPr>
      <w:rPr>
        <w:rFonts w:ascii="Symbol" w:hAnsi="Symbol" w:hint="default"/>
      </w:rPr>
    </w:lvl>
    <w:lvl w:ilvl="4" w:tplc="5E5093F4" w:tentative="1">
      <w:start w:val="1"/>
      <w:numFmt w:val="bullet"/>
      <w:lvlText w:val="o"/>
      <w:lvlJc w:val="left"/>
      <w:pPr>
        <w:tabs>
          <w:tab w:val="num" w:pos="3600"/>
        </w:tabs>
        <w:ind w:left="3600" w:hanging="360"/>
      </w:pPr>
      <w:rPr>
        <w:rFonts w:ascii="Courier New" w:hAnsi="Courier New" w:cs="Tahoma" w:hint="default"/>
      </w:rPr>
    </w:lvl>
    <w:lvl w:ilvl="5" w:tplc="8F2C387A" w:tentative="1">
      <w:start w:val="1"/>
      <w:numFmt w:val="bullet"/>
      <w:lvlText w:val=""/>
      <w:lvlJc w:val="left"/>
      <w:pPr>
        <w:tabs>
          <w:tab w:val="num" w:pos="4320"/>
        </w:tabs>
        <w:ind w:left="4320" w:hanging="360"/>
      </w:pPr>
      <w:rPr>
        <w:rFonts w:ascii="Wingdings" w:hAnsi="Wingdings" w:hint="default"/>
      </w:rPr>
    </w:lvl>
    <w:lvl w:ilvl="6" w:tplc="1C94AC92" w:tentative="1">
      <w:start w:val="1"/>
      <w:numFmt w:val="bullet"/>
      <w:lvlText w:val=""/>
      <w:lvlJc w:val="left"/>
      <w:pPr>
        <w:tabs>
          <w:tab w:val="num" w:pos="5040"/>
        </w:tabs>
        <w:ind w:left="5040" w:hanging="360"/>
      </w:pPr>
      <w:rPr>
        <w:rFonts w:ascii="Symbol" w:hAnsi="Symbol" w:hint="default"/>
      </w:rPr>
    </w:lvl>
    <w:lvl w:ilvl="7" w:tplc="EBAEF9F4" w:tentative="1">
      <w:start w:val="1"/>
      <w:numFmt w:val="bullet"/>
      <w:lvlText w:val="o"/>
      <w:lvlJc w:val="left"/>
      <w:pPr>
        <w:tabs>
          <w:tab w:val="num" w:pos="5760"/>
        </w:tabs>
        <w:ind w:left="5760" w:hanging="360"/>
      </w:pPr>
      <w:rPr>
        <w:rFonts w:ascii="Courier New" w:hAnsi="Courier New" w:cs="Tahoma" w:hint="default"/>
      </w:rPr>
    </w:lvl>
    <w:lvl w:ilvl="8" w:tplc="AAB2EEE0"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8"/>
  </w:num>
  <w:num w:numId="3">
    <w:abstractNumId w:val="11"/>
  </w:num>
  <w:num w:numId="4">
    <w:abstractNumId w:val="21"/>
  </w:num>
  <w:num w:numId="5">
    <w:abstractNumId w:val="7"/>
  </w:num>
  <w:num w:numId="6">
    <w:abstractNumId w:val="15"/>
  </w:num>
  <w:num w:numId="7">
    <w:abstractNumId w:val="0"/>
  </w:num>
  <w:num w:numId="8">
    <w:abstractNumId w:val="8"/>
  </w:num>
  <w:num w:numId="9">
    <w:abstractNumId w:val="27"/>
  </w:num>
  <w:num w:numId="10">
    <w:abstractNumId w:val="25"/>
  </w:num>
  <w:num w:numId="11">
    <w:abstractNumId w:val="29"/>
  </w:num>
  <w:num w:numId="12">
    <w:abstractNumId w:val="19"/>
  </w:num>
  <w:num w:numId="13">
    <w:abstractNumId w:val="20"/>
  </w:num>
  <w:num w:numId="14">
    <w:abstractNumId w:val="5"/>
  </w:num>
  <w:num w:numId="15">
    <w:abstractNumId w:val="22"/>
  </w:num>
  <w:num w:numId="16">
    <w:abstractNumId w:val="13"/>
  </w:num>
  <w:num w:numId="17">
    <w:abstractNumId w:val="6"/>
  </w:num>
  <w:num w:numId="18">
    <w:abstractNumId w:val="14"/>
  </w:num>
  <w:num w:numId="19">
    <w:abstractNumId w:val="4"/>
  </w:num>
  <w:num w:numId="20">
    <w:abstractNumId w:val="2"/>
  </w:num>
  <w:num w:numId="21">
    <w:abstractNumId w:val="23"/>
  </w:num>
  <w:num w:numId="22">
    <w:abstractNumId w:val="10"/>
  </w:num>
  <w:num w:numId="23">
    <w:abstractNumId w:val="12"/>
  </w:num>
  <w:num w:numId="24">
    <w:abstractNumId w:val="16"/>
  </w:num>
  <w:num w:numId="25">
    <w:abstractNumId w:val="18"/>
    <w:lvlOverride w:ilvl="0">
      <w:startOverride w:val="1"/>
    </w:lvlOverride>
  </w:num>
  <w:num w:numId="26">
    <w:abstractNumId w:val="17"/>
  </w:num>
  <w:num w:numId="27">
    <w:abstractNumId w:val="9"/>
  </w:num>
  <w:num w:numId="28">
    <w:abstractNumId w:val="3"/>
  </w:num>
  <w:num w:numId="29">
    <w:abstractNumId w:val="1"/>
  </w:num>
  <w:num w:numId="30">
    <w:abstractNumId w:val="24"/>
  </w:num>
  <w:num w:numId="31">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04788F"/>
    <w:rsid w:val="000029FE"/>
    <w:rsid w:val="000036F5"/>
    <w:rsid w:val="00003E0B"/>
    <w:rsid w:val="00006D7B"/>
    <w:rsid w:val="00012DF6"/>
    <w:rsid w:val="00015478"/>
    <w:rsid w:val="000160C1"/>
    <w:rsid w:val="00022A92"/>
    <w:rsid w:val="000259E3"/>
    <w:rsid w:val="00025F21"/>
    <w:rsid w:val="0002774B"/>
    <w:rsid w:val="00031F55"/>
    <w:rsid w:val="00033D3B"/>
    <w:rsid w:val="00034A8F"/>
    <w:rsid w:val="00037A68"/>
    <w:rsid w:val="00043B52"/>
    <w:rsid w:val="0004788F"/>
    <w:rsid w:val="00051D74"/>
    <w:rsid w:val="00052B66"/>
    <w:rsid w:val="00055C6C"/>
    <w:rsid w:val="00061429"/>
    <w:rsid w:val="00062228"/>
    <w:rsid w:val="0006372C"/>
    <w:rsid w:val="000645A4"/>
    <w:rsid w:val="00065441"/>
    <w:rsid w:val="00066C1C"/>
    <w:rsid w:val="000714DE"/>
    <w:rsid w:val="00074880"/>
    <w:rsid w:val="00077338"/>
    <w:rsid w:val="00077669"/>
    <w:rsid w:val="00086658"/>
    <w:rsid w:val="00092598"/>
    <w:rsid w:val="000945AF"/>
    <w:rsid w:val="00096D38"/>
    <w:rsid w:val="00097D77"/>
    <w:rsid w:val="000A491F"/>
    <w:rsid w:val="000A550A"/>
    <w:rsid w:val="000A5B1E"/>
    <w:rsid w:val="000A6EAC"/>
    <w:rsid w:val="000B0CA4"/>
    <w:rsid w:val="000B559B"/>
    <w:rsid w:val="000B6445"/>
    <w:rsid w:val="000B77F7"/>
    <w:rsid w:val="000C1E95"/>
    <w:rsid w:val="000C20B1"/>
    <w:rsid w:val="000C2E57"/>
    <w:rsid w:val="000C32DA"/>
    <w:rsid w:val="000C4AA3"/>
    <w:rsid w:val="000C4D08"/>
    <w:rsid w:val="000C71A1"/>
    <w:rsid w:val="000D06DC"/>
    <w:rsid w:val="000D5213"/>
    <w:rsid w:val="000D5568"/>
    <w:rsid w:val="000D7D5F"/>
    <w:rsid w:val="000E0316"/>
    <w:rsid w:val="000E0BB4"/>
    <w:rsid w:val="000E0D74"/>
    <w:rsid w:val="000E10CC"/>
    <w:rsid w:val="000E361C"/>
    <w:rsid w:val="000E43D4"/>
    <w:rsid w:val="000E4A23"/>
    <w:rsid w:val="000E759D"/>
    <w:rsid w:val="00100763"/>
    <w:rsid w:val="00102587"/>
    <w:rsid w:val="0010259B"/>
    <w:rsid w:val="0010595A"/>
    <w:rsid w:val="00105E10"/>
    <w:rsid w:val="00110E78"/>
    <w:rsid w:val="001112DC"/>
    <w:rsid w:val="001126D9"/>
    <w:rsid w:val="00114A94"/>
    <w:rsid w:val="00123592"/>
    <w:rsid w:val="001235CE"/>
    <w:rsid w:val="00124500"/>
    <w:rsid w:val="00124877"/>
    <w:rsid w:val="00125067"/>
    <w:rsid w:val="00125BA9"/>
    <w:rsid w:val="001305C0"/>
    <w:rsid w:val="001357EE"/>
    <w:rsid w:val="00142564"/>
    <w:rsid w:val="00144217"/>
    <w:rsid w:val="0014696C"/>
    <w:rsid w:val="00147B92"/>
    <w:rsid w:val="00152CA4"/>
    <w:rsid w:val="00156BD4"/>
    <w:rsid w:val="0016061D"/>
    <w:rsid w:val="0017390B"/>
    <w:rsid w:val="001768E6"/>
    <w:rsid w:val="00184DA7"/>
    <w:rsid w:val="00185D0D"/>
    <w:rsid w:val="00187692"/>
    <w:rsid w:val="00187A76"/>
    <w:rsid w:val="00187B7F"/>
    <w:rsid w:val="001905A9"/>
    <w:rsid w:val="00191220"/>
    <w:rsid w:val="00192587"/>
    <w:rsid w:val="001B0FC5"/>
    <w:rsid w:val="001B1FDF"/>
    <w:rsid w:val="001B299A"/>
    <w:rsid w:val="001B7AA4"/>
    <w:rsid w:val="001C078E"/>
    <w:rsid w:val="001C0849"/>
    <w:rsid w:val="001C0DBB"/>
    <w:rsid w:val="001C0F01"/>
    <w:rsid w:val="001C3739"/>
    <w:rsid w:val="001C5539"/>
    <w:rsid w:val="001D0965"/>
    <w:rsid w:val="001D37E7"/>
    <w:rsid w:val="001D4C7D"/>
    <w:rsid w:val="001E0359"/>
    <w:rsid w:val="001E3A00"/>
    <w:rsid w:val="001F180D"/>
    <w:rsid w:val="001F3E41"/>
    <w:rsid w:val="00201A8B"/>
    <w:rsid w:val="002027D2"/>
    <w:rsid w:val="00205545"/>
    <w:rsid w:val="0020554F"/>
    <w:rsid w:val="00211386"/>
    <w:rsid w:val="00212481"/>
    <w:rsid w:val="002163D3"/>
    <w:rsid w:val="0021672B"/>
    <w:rsid w:val="00217887"/>
    <w:rsid w:val="00221B55"/>
    <w:rsid w:val="00224305"/>
    <w:rsid w:val="0022493F"/>
    <w:rsid w:val="00227508"/>
    <w:rsid w:val="00227DB0"/>
    <w:rsid w:val="0023060D"/>
    <w:rsid w:val="00233AA7"/>
    <w:rsid w:val="00236036"/>
    <w:rsid w:val="002375DF"/>
    <w:rsid w:val="00237DF0"/>
    <w:rsid w:val="0024317F"/>
    <w:rsid w:val="00245772"/>
    <w:rsid w:val="00250449"/>
    <w:rsid w:val="00251837"/>
    <w:rsid w:val="00251B80"/>
    <w:rsid w:val="00253593"/>
    <w:rsid w:val="0026106F"/>
    <w:rsid w:val="00261570"/>
    <w:rsid w:val="00262FFA"/>
    <w:rsid w:val="0026348E"/>
    <w:rsid w:val="00265CA4"/>
    <w:rsid w:val="0026659A"/>
    <w:rsid w:val="00266BE2"/>
    <w:rsid w:val="00271948"/>
    <w:rsid w:val="00272DA2"/>
    <w:rsid w:val="00273173"/>
    <w:rsid w:val="00273BD1"/>
    <w:rsid w:val="00273D40"/>
    <w:rsid w:val="0027659C"/>
    <w:rsid w:val="002765F6"/>
    <w:rsid w:val="002773F6"/>
    <w:rsid w:val="002776BF"/>
    <w:rsid w:val="002801D9"/>
    <w:rsid w:val="00280550"/>
    <w:rsid w:val="00282C59"/>
    <w:rsid w:val="00282E8E"/>
    <w:rsid w:val="00283372"/>
    <w:rsid w:val="00283706"/>
    <w:rsid w:val="00284BF2"/>
    <w:rsid w:val="00285332"/>
    <w:rsid w:val="002860F6"/>
    <w:rsid w:val="0029442B"/>
    <w:rsid w:val="00294C02"/>
    <w:rsid w:val="002958E4"/>
    <w:rsid w:val="002A0FD4"/>
    <w:rsid w:val="002A1DBF"/>
    <w:rsid w:val="002A28DA"/>
    <w:rsid w:val="002A740C"/>
    <w:rsid w:val="002B3626"/>
    <w:rsid w:val="002B37FB"/>
    <w:rsid w:val="002C2718"/>
    <w:rsid w:val="002C2BDE"/>
    <w:rsid w:val="002D087E"/>
    <w:rsid w:val="002E1308"/>
    <w:rsid w:val="002E1786"/>
    <w:rsid w:val="002E373B"/>
    <w:rsid w:val="002E68C1"/>
    <w:rsid w:val="002E75B5"/>
    <w:rsid w:val="002E79BF"/>
    <w:rsid w:val="002F0339"/>
    <w:rsid w:val="002F0B28"/>
    <w:rsid w:val="002F2B2D"/>
    <w:rsid w:val="0030187C"/>
    <w:rsid w:val="00301D1F"/>
    <w:rsid w:val="0030482E"/>
    <w:rsid w:val="00306ED5"/>
    <w:rsid w:val="003143B0"/>
    <w:rsid w:val="0031472B"/>
    <w:rsid w:val="00316C0E"/>
    <w:rsid w:val="00316D5F"/>
    <w:rsid w:val="0031710E"/>
    <w:rsid w:val="00320C4D"/>
    <w:rsid w:val="00321FDA"/>
    <w:rsid w:val="003253FB"/>
    <w:rsid w:val="00330585"/>
    <w:rsid w:val="003325B7"/>
    <w:rsid w:val="003405B0"/>
    <w:rsid w:val="00341614"/>
    <w:rsid w:val="00342379"/>
    <w:rsid w:val="0035019E"/>
    <w:rsid w:val="00350A35"/>
    <w:rsid w:val="00351912"/>
    <w:rsid w:val="00356653"/>
    <w:rsid w:val="00361384"/>
    <w:rsid w:val="0036409D"/>
    <w:rsid w:val="003650AB"/>
    <w:rsid w:val="003748C9"/>
    <w:rsid w:val="00375010"/>
    <w:rsid w:val="0037595D"/>
    <w:rsid w:val="003766CF"/>
    <w:rsid w:val="00376813"/>
    <w:rsid w:val="003831EC"/>
    <w:rsid w:val="003833D2"/>
    <w:rsid w:val="00385593"/>
    <w:rsid w:val="0038677F"/>
    <w:rsid w:val="0039297A"/>
    <w:rsid w:val="003A2A5F"/>
    <w:rsid w:val="003A3119"/>
    <w:rsid w:val="003A5A56"/>
    <w:rsid w:val="003A66CE"/>
    <w:rsid w:val="003A6AD9"/>
    <w:rsid w:val="003A6B7E"/>
    <w:rsid w:val="003A77B7"/>
    <w:rsid w:val="003B0745"/>
    <w:rsid w:val="003B28A5"/>
    <w:rsid w:val="003C16DA"/>
    <w:rsid w:val="003C1A83"/>
    <w:rsid w:val="003C53F5"/>
    <w:rsid w:val="003D6B46"/>
    <w:rsid w:val="003E33E4"/>
    <w:rsid w:val="003E56EE"/>
    <w:rsid w:val="003E6FCA"/>
    <w:rsid w:val="003F033E"/>
    <w:rsid w:val="003F177F"/>
    <w:rsid w:val="003F373E"/>
    <w:rsid w:val="003F55A2"/>
    <w:rsid w:val="003F5B87"/>
    <w:rsid w:val="003F75E0"/>
    <w:rsid w:val="003F7E02"/>
    <w:rsid w:val="00401256"/>
    <w:rsid w:val="00401427"/>
    <w:rsid w:val="00401F85"/>
    <w:rsid w:val="00404638"/>
    <w:rsid w:val="00406B12"/>
    <w:rsid w:val="00410107"/>
    <w:rsid w:val="0041393F"/>
    <w:rsid w:val="0042050E"/>
    <w:rsid w:val="004214A2"/>
    <w:rsid w:val="00425EC1"/>
    <w:rsid w:val="00427A22"/>
    <w:rsid w:val="0043064A"/>
    <w:rsid w:val="004320A5"/>
    <w:rsid w:val="00436178"/>
    <w:rsid w:val="004428AE"/>
    <w:rsid w:val="00456F04"/>
    <w:rsid w:val="004577B0"/>
    <w:rsid w:val="0046071D"/>
    <w:rsid w:val="0046161E"/>
    <w:rsid w:val="00464FEA"/>
    <w:rsid w:val="00467368"/>
    <w:rsid w:val="00470115"/>
    <w:rsid w:val="00470A3C"/>
    <w:rsid w:val="00474FBB"/>
    <w:rsid w:val="00476FD1"/>
    <w:rsid w:val="0047721C"/>
    <w:rsid w:val="00477769"/>
    <w:rsid w:val="00481D39"/>
    <w:rsid w:val="00484EFA"/>
    <w:rsid w:val="00492FAD"/>
    <w:rsid w:val="00494D27"/>
    <w:rsid w:val="004952BC"/>
    <w:rsid w:val="00497012"/>
    <w:rsid w:val="004A3B1F"/>
    <w:rsid w:val="004A4B47"/>
    <w:rsid w:val="004A5AED"/>
    <w:rsid w:val="004A64DE"/>
    <w:rsid w:val="004B2191"/>
    <w:rsid w:val="004B38E2"/>
    <w:rsid w:val="004B751D"/>
    <w:rsid w:val="004B7527"/>
    <w:rsid w:val="004B77B1"/>
    <w:rsid w:val="004C34FD"/>
    <w:rsid w:val="004C3621"/>
    <w:rsid w:val="004C497C"/>
    <w:rsid w:val="004C4BC4"/>
    <w:rsid w:val="004C4CF5"/>
    <w:rsid w:val="004D198B"/>
    <w:rsid w:val="004D37CC"/>
    <w:rsid w:val="004D63AF"/>
    <w:rsid w:val="004D70BA"/>
    <w:rsid w:val="004E376F"/>
    <w:rsid w:val="004E4424"/>
    <w:rsid w:val="004E69CF"/>
    <w:rsid w:val="004E7734"/>
    <w:rsid w:val="004F0FC2"/>
    <w:rsid w:val="004F23FC"/>
    <w:rsid w:val="004F571E"/>
    <w:rsid w:val="004F5D2E"/>
    <w:rsid w:val="00502F26"/>
    <w:rsid w:val="005058AA"/>
    <w:rsid w:val="00507EC5"/>
    <w:rsid w:val="00511069"/>
    <w:rsid w:val="00515329"/>
    <w:rsid w:val="00516886"/>
    <w:rsid w:val="00517F4A"/>
    <w:rsid w:val="00520251"/>
    <w:rsid w:val="00520420"/>
    <w:rsid w:val="00522B7C"/>
    <w:rsid w:val="00524763"/>
    <w:rsid w:val="00524DDC"/>
    <w:rsid w:val="00525D58"/>
    <w:rsid w:val="00526705"/>
    <w:rsid w:val="005310DC"/>
    <w:rsid w:val="00531E14"/>
    <w:rsid w:val="00533D25"/>
    <w:rsid w:val="00533FA6"/>
    <w:rsid w:val="00542531"/>
    <w:rsid w:val="00543FEE"/>
    <w:rsid w:val="00546217"/>
    <w:rsid w:val="00550BAE"/>
    <w:rsid w:val="005510D6"/>
    <w:rsid w:val="0055210B"/>
    <w:rsid w:val="0055352A"/>
    <w:rsid w:val="00553D8D"/>
    <w:rsid w:val="00556969"/>
    <w:rsid w:val="00561E32"/>
    <w:rsid w:val="005651A6"/>
    <w:rsid w:val="00565D72"/>
    <w:rsid w:val="005670FE"/>
    <w:rsid w:val="005674A4"/>
    <w:rsid w:val="005812B9"/>
    <w:rsid w:val="00581329"/>
    <w:rsid w:val="00582C75"/>
    <w:rsid w:val="005840BD"/>
    <w:rsid w:val="005865E2"/>
    <w:rsid w:val="00590516"/>
    <w:rsid w:val="00592D1C"/>
    <w:rsid w:val="005961E5"/>
    <w:rsid w:val="005A4265"/>
    <w:rsid w:val="005B2B27"/>
    <w:rsid w:val="005B2B7D"/>
    <w:rsid w:val="005C046F"/>
    <w:rsid w:val="005C17AB"/>
    <w:rsid w:val="005C181D"/>
    <w:rsid w:val="005C319B"/>
    <w:rsid w:val="005C3F13"/>
    <w:rsid w:val="005C4A76"/>
    <w:rsid w:val="005C5C40"/>
    <w:rsid w:val="005C65CD"/>
    <w:rsid w:val="005C6AB9"/>
    <w:rsid w:val="005C7353"/>
    <w:rsid w:val="005D5D7A"/>
    <w:rsid w:val="005D6EEC"/>
    <w:rsid w:val="005E3308"/>
    <w:rsid w:val="005E4AB3"/>
    <w:rsid w:val="005F424B"/>
    <w:rsid w:val="005F746E"/>
    <w:rsid w:val="005F75A5"/>
    <w:rsid w:val="00600234"/>
    <w:rsid w:val="0060191D"/>
    <w:rsid w:val="0060372E"/>
    <w:rsid w:val="00604901"/>
    <w:rsid w:val="006135BA"/>
    <w:rsid w:val="00614A22"/>
    <w:rsid w:val="00614C23"/>
    <w:rsid w:val="00615926"/>
    <w:rsid w:val="00617FC6"/>
    <w:rsid w:val="0062036B"/>
    <w:rsid w:val="006210B8"/>
    <w:rsid w:val="006247D7"/>
    <w:rsid w:val="00624FAF"/>
    <w:rsid w:val="00625AC6"/>
    <w:rsid w:val="0062751B"/>
    <w:rsid w:val="00630310"/>
    <w:rsid w:val="0063195F"/>
    <w:rsid w:val="00631E9E"/>
    <w:rsid w:val="00631F87"/>
    <w:rsid w:val="00636DEB"/>
    <w:rsid w:val="00647512"/>
    <w:rsid w:val="00653740"/>
    <w:rsid w:val="0065691B"/>
    <w:rsid w:val="00657619"/>
    <w:rsid w:val="006628F7"/>
    <w:rsid w:val="006650B4"/>
    <w:rsid w:val="006650D0"/>
    <w:rsid w:val="0068002F"/>
    <w:rsid w:val="0068291A"/>
    <w:rsid w:val="006907E7"/>
    <w:rsid w:val="00693FF8"/>
    <w:rsid w:val="00694C52"/>
    <w:rsid w:val="00695FC3"/>
    <w:rsid w:val="00697A3E"/>
    <w:rsid w:val="00697B05"/>
    <w:rsid w:val="006A234E"/>
    <w:rsid w:val="006A3565"/>
    <w:rsid w:val="006B1D18"/>
    <w:rsid w:val="006B26E5"/>
    <w:rsid w:val="006B5FE3"/>
    <w:rsid w:val="006B6025"/>
    <w:rsid w:val="006C2093"/>
    <w:rsid w:val="006C26A6"/>
    <w:rsid w:val="006C3E0E"/>
    <w:rsid w:val="006C5D87"/>
    <w:rsid w:val="006C66BC"/>
    <w:rsid w:val="006D0A4A"/>
    <w:rsid w:val="006D1F0D"/>
    <w:rsid w:val="006D22E9"/>
    <w:rsid w:val="006D2D59"/>
    <w:rsid w:val="006E7F55"/>
    <w:rsid w:val="006F1C21"/>
    <w:rsid w:val="006F35FC"/>
    <w:rsid w:val="006F4750"/>
    <w:rsid w:val="00706AA9"/>
    <w:rsid w:val="007071F0"/>
    <w:rsid w:val="00707F35"/>
    <w:rsid w:val="00707FC2"/>
    <w:rsid w:val="00711A82"/>
    <w:rsid w:val="00712508"/>
    <w:rsid w:val="007140CE"/>
    <w:rsid w:val="00714676"/>
    <w:rsid w:val="00714D4F"/>
    <w:rsid w:val="00715857"/>
    <w:rsid w:val="00716D2D"/>
    <w:rsid w:val="00720BB9"/>
    <w:rsid w:val="007246F8"/>
    <w:rsid w:val="0072577B"/>
    <w:rsid w:val="00731D54"/>
    <w:rsid w:val="00732D0E"/>
    <w:rsid w:val="00733FE2"/>
    <w:rsid w:val="00737896"/>
    <w:rsid w:val="007406D3"/>
    <w:rsid w:val="00742CD1"/>
    <w:rsid w:val="007451D4"/>
    <w:rsid w:val="00745E14"/>
    <w:rsid w:val="00747D83"/>
    <w:rsid w:val="00747FAE"/>
    <w:rsid w:val="007548B4"/>
    <w:rsid w:val="00754AFC"/>
    <w:rsid w:val="00755038"/>
    <w:rsid w:val="0076039D"/>
    <w:rsid w:val="00760866"/>
    <w:rsid w:val="00760D31"/>
    <w:rsid w:val="00772C46"/>
    <w:rsid w:val="0077301A"/>
    <w:rsid w:val="0077579D"/>
    <w:rsid w:val="00776CF6"/>
    <w:rsid w:val="00777ABE"/>
    <w:rsid w:val="007815C9"/>
    <w:rsid w:val="00781E90"/>
    <w:rsid w:val="00782429"/>
    <w:rsid w:val="00784583"/>
    <w:rsid w:val="00785CCC"/>
    <w:rsid w:val="0079035D"/>
    <w:rsid w:val="007920BE"/>
    <w:rsid w:val="007935DA"/>
    <w:rsid w:val="00793831"/>
    <w:rsid w:val="00794C7A"/>
    <w:rsid w:val="00796B19"/>
    <w:rsid w:val="007A0FF1"/>
    <w:rsid w:val="007A63CA"/>
    <w:rsid w:val="007B10F2"/>
    <w:rsid w:val="007B126E"/>
    <w:rsid w:val="007B5682"/>
    <w:rsid w:val="007B5A68"/>
    <w:rsid w:val="007B61F7"/>
    <w:rsid w:val="007B6BD2"/>
    <w:rsid w:val="007B7041"/>
    <w:rsid w:val="007C4B98"/>
    <w:rsid w:val="007D4F91"/>
    <w:rsid w:val="007D5C19"/>
    <w:rsid w:val="007D7B1B"/>
    <w:rsid w:val="007E0E65"/>
    <w:rsid w:val="007E1180"/>
    <w:rsid w:val="007E12F2"/>
    <w:rsid w:val="007E17E4"/>
    <w:rsid w:val="007E3807"/>
    <w:rsid w:val="007E6CA1"/>
    <w:rsid w:val="00804518"/>
    <w:rsid w:val="00806B68"/>
    <w:rsid w:val="0080709D"/>
    <w:rsid w:val="008113B6"/>
    <w:rsid w:val="00811743"/>
    <w:rsid w:val="00815309"/>
    <w:rsid w:val="008156D4"/>
    <w:rsid w:val="00815C8E"/>
    <w:rsid w:val="00817181"/>
    <w:rsid w:val="00823C94"/>
    <w:rsid w:val="008246DA"/>
    <w:rsid w:val="00827DDA"/>
    <w:rsid w:val="00830116"/>
    <w:rsid w:val="008316D3"/>
    <w:rsid w:val="00840C20"/>
    <w:rsid w:val="008455CA"/>
    <w:rsid w:val="00846E4D"/>
    <w:rsid w:val="00853F19"/>
    <w:rsid w:val="00854DB7"/>
    <w:rsid w:val="00856A16"/>
    <w:rsid w:val="00861A1E"/>
    <w:rsid w:val="0086611E"/>
    <w:rsid w:val="00866311"/>
    <w:rsid w:val="00866B34"/>
    <w:rsid w:val="00870E06"/>
    <w:rsid w:val="0087441C"/>
    <w:rsid w:val="008763CE"/>
    <w:rsid w:val="00876F3B"/>
    <w:rsid w:val="0088274F"/>
    <w:rsid w:val="00882B60"/>
    <w:rsid w:val="00886490"/>
    <w:rsid w:val="00894A75"/>
    <w:rsid w:val="008950A8"/>
    <w:rsid w:val="008979E0"/>
    <w:rsid w:val="00897F33"/>
    <w:rsid w:val="008A25BC"/>
    <w:rsid w:val="008A64EC"/>
    <w:rsid w:val="008A7E88"/>
    <w:rsid w:val="008B158C"/>
    <w:rsid w:val="008B2DBF"/>
    <w:rsid w:val="008B5B11"/>
    <w:rsid w:val="008C3FD4"/>
    <w:rsid w:val="008C4944"/>
    <w:rsid w:val="008D1A95"/>
    <w:rsid w:val="008D4631"/>
    <w:rsid w:val="008E07CC"/>
    <w:rsid w:val="008E52A2"/>
    <w:rsid w:val="008F0063"/>
    <w:rsid w:val="008F03AF"/>
    <w:rsid w:val="008F0A61"/>
    <w:rsid w:val="008F2D92"/>
    <w:rsid w:val="008F5625"/>
    <w:rsid w:val="008F58CA"/>
    <w:rsid w:val="008F61F1"/>
    <w:rsid w:val="0090062A"/>
    <w:rsid w:val="00905321"/>
    <w:rsid w:val="009109A9"/>
    <w:rsid w:val="00911D21"/>
    <w:rsid w:val="00920CDA"/>
    <w:rsid w:val="009242B1"/>
    <w:rsid w:val="00932318"/>
    <w:rsid w:val="009349CF"/>
    <w:rsid w:val="00944453"/>
    <w:rsid w:val="00944998"/>
    <w:rsid w:val="0094555C"/>
    <w:rsid w:val="009511DD"/>
    <w:rsid w:val="00955457"/>
    <w:rsid w:val="00955623"/>
    <w:rsid w:val="00955B43"/>
    <w:rsid w:val="00955E62"/>
    <w:rsid w:val="009563D9"/>
    <w:rsid w:val="00956BE6"/>
    <w:rsid w:val="00973989"/>
    <w:rsid w:val="00986530"/>
    <w:rsid w:val="00993DA9"/>
    <w:rsid w:val="009A0D71"/>
    <w:rsid w:val="009A3E80"/>
    <w:rsid w:val="009A3F9D"/>
    <w:rsid w:val="009A48AE"/>
    <w:rsid w:val="009A64F2"/>
    <w:rsid w:val="009B2905"/>
    <w:rsid w:val="009B2937"/>
    <w:rsid w:val="009B2B72"/>
    <w:rsid w:val="009B36FD"/>
    <w:rsid w:val="009B3F4F"/>
    <w:rsid w:val="009C154C"/>
    <w:rsid w:val="009C1AA1"/>
    <w:rsid w:val="009C373A"/>
    <w:rsid w:val="009C4FC6"/>
    <w:rsid w:val="009C6F7B"/>
    <w:rsid w:val="009D46AD"/>
    <w:rsid w:val="009E1DC6"/>
    <w:rsid w:val="009E2F6A"/>
    <w:rsid w:val="009F3110"/>
    <w:rsid w:val="009F64D4"/>
    <w:rsid w:val="009F6C43"/>
    <w:rsid w:val="00A034A7"/>
    <w:rsid w:val="00A06293"/>
    <w:rsid w:val="00A06804"/>
    <w:rsid w:val="00A117C5"/>
    <w:rsid w:val="00A12A0A"/>
    <w:rsid w:val="00A150F0"/>
    <w:rsid w:val="00A16935"/>
    <w:rsid w:val="00A16DE6"/>
    <w:rsid w:val="00A1717C"/>
    <w:rsid w:val="00A2151F"/>
    <w:rsid w:val="00A222BB"/>
    <w:rsid w:val="00A31572"/>
    <w:rsid w:val="00A367D3"/>
    <w:rsid w:val="00A41297"/>
    <w:rsid w:val="00A43223"/>
    <w:rsid w:val="00A44051"/>
    <w:rsid w:val="00A4444A"/>
    <w:rsid w:val="00A45920"/>
    <w:rsid w:val="00A471E5"/>
    <w:rsid w:val="00A53353"/>
    <w:rsid w:val="00A56195"/>
    <w:rsid w:val="00A576B0"/>
    <w:rsid w:val="00A57ADA"/>
    <w:rsid w:val="00A57C62"/>
    <w:rsid w:val="00A625B8"/>
    <w:rsid w:val="00A62702"/>
    <w:rsid w:val="00A662E8"/>
    <w:rsid w:val="00A6782A"/>
    <w:rsid w:val="00A732AE"/>
    <w:rsid w:val="00A836E3"/>
    <w:rsid w:val="00A83F8F"/>
    <w:rsid w:val="00A85417"/>
    <w:rsid w:val="00A86334"/>
    <w:rsid w:val="00A8733C"/>
    <w:rsid w:val="00A95229"/>
    <w:rsid w:val="00A96209"/>
    <w:rsid w:val="00A96243"/>
    <w:rsid w:val="00A9667D"/>
    <w:rsid w:val="00AA07A5"/>
    <w:rsid w:val="00AA7BD0"/>
    <w:rsid w:val="00AA7E14"/>
    <w:rsid w:val="00AB16C4"/>
    <w:rsid w:val="00AB29D3"/>
    <w:rsid w:val="00AB2BF1"/>
    <w:rsid w:val="00AB2CD8"/>
    <w:rsid w:val="00AB550D"/>
    <w:rsid w:val="00AB5F39"/>
    <w:rsid w:val="00AB66D6"/>
    <w:rsid w:val="00AC053B"/>
    <w:rsid w:val="00AC2454"/>
    <w:rsid w:val="00AC4761"/>
    <w:rsid w:val="00AC48E8"/>
    <w:rsid w:val="00AC5249"/>
    <w:rsid w:val="00AD2073"/>
    <w:rsid w:val="00AD2186"/>
    <w:rsid w:val="00AD41DE"/>
    <w:rsid w:val="00AD489B"/>
    <w:rsid w:val="00AD4A79"/>
    <w:rsid w:val="00AD59A0"/>
    <w:rsid w:val="00AD7B13"/>
    <w:rsid w:val="00AE2793"/>
    <w:rsid w:val="00AE3335"/>
    <w:rsid w:val="00AF1B09"/>
    <w:rsid w:val="00AF706C"/>
    <w:rsid w:val="00B008ED"/>
    <w:rsid w:val="00B045FA"/>
    <w:rsid w:val="00B0466F"/>
    <w:rsid w:val="00B06035"/>
    <w:rsid w:val="00B11768"/>
    <w:rsid w:val="00B21D8F"/>
    <w:rsid w:val="00B30847"/>
    <w:rsid w:val="00B32C13"/>
    <w:rsid w:val="00B3594E"/>
    <w:rsid w:val="00B40788"/>
    <w:rsid w:val="00B40A72"/>
    <w:rsid w:val="00B44636"/>
    <w:rsid w:val="00B4507C"/>
    <w:rsid w:val="00B456EF"/>
    <w:rsid w:val="00B46343"/>
    <w:rsid w:val="00B511AA"/>
    <w:rsid w:val="00B52B0C"/>
    <w:rsid w:val="00B61C64"/>
    <w:rsid w:val="00B6237D"/>
    <w:rsid w:val="00B63B92"/>
    <w:rsid w:val="00B7178C"/>
    <w:rsid w:val="00B72A74"/>
    <w:rsid w:val="00B743B8"/>
    <w:rsid w:val="00B752B8"/>
    <w:rsid w:val="00B817FB"/>
    <w:rsid w:val="00B879A5"/>
    <w:rsid w:val="00B905A7"/>
    <w:rsid w:val="00B9081F"/>
    <w:rsid w:val="00B926B7"/>
    <w:rsid w:val="00B9354C"/>
    <w:rsid w:val="00B94EB7"/>
    <w:rsid w:val="00B96C27"/>
    <w:rsid w:val="00BA0B23"/>
    <w:rsid w:val="00BA1179"/>
    <w:rsid w:val="00BA16CC"/>
    <w:rsid w:val="00BA69E2"/>
    <w:rsid w:val="00BB2172"/>
    <w:rsid w:val="00BC364C"/>
    <w:rsid w:val="00BC3EF0"/>
    <w:rsid w:val="00BC4C9B"/>
    <w:rsid w:val="00BC7AB3"/>
    <w:rsid w:val="00BD4509"/>
    <w:rsid w:val="00BE2827"/>
    <w:rsid w:val="00BE3D4D"/>
    <w:rsid w:val="00BF1610"/>
    <w:rsid w:val="00BF4ACD"/>
    <w:rsid w:val="00BF59B0"/>
    <w:rsid w:val="00BF667D"/>
    <w:rsid w:val="00C011D0"/>
    <w:rsid w:val="00C03E43"/>
    <w:rsid w:val="00C06D27"/>
    <w:rsid w:val="00C113FB"/>
    <w:rsid w:val="00C14CC7"/>
    <w:rsid w:val="00C1612A"/>
    <w:rsid w:val="00C31D3A"/>
    <w:rsid w:val="00C35068"/>
    <w:rsid w:val="00C42124"/>
    <w:rsid w:val="00C42940"/>
    <w:rsid w:val="00C42D5A"/>
    <w:rsid w:val="00C44F24"/>
    <w:rsid w:val="00C46A9C"/>
    <w:rsid w:val="00C47EBB"/>
    <w:rsid w:val="00C563A0"/>
    <w:rsid w:val="00C616B7"/>
    <w:rsid w:val="00C620B7"/>
    <w:rsid w:val="00C62EAF"/>
    <w:rsid w:val="00C66576"/>
    <w:rsid w:val="00C7623A"/>
    <w:rsid w:val="00C80CBA"/>
    <w:rsid w:val="00C82FE8"/>
    <w:rsid w:val="00C83493"/>
    <w:rsid w:val="00C83FF8"/>
    <w:rsid w:val="00C8450E"/>
    <w:rsid w:val="00C8543A"/>
    <w:rsid w:val="00C945DB"/>
    <w:rsid w:val="00C95DD9"/>
    <w:rsid w:val="00CA2492"/>
    <w:rsid w:val="00CA5C75"/>
    <w:rsid w:val="00CA6658"/>
    <w:rsid w:val="00CA76AC"/>
    <w:rsid w:val="00CB28EF"/>
    <w:rsid w:val="00CB3CDE"/>
    <w:rsid w:val="00CB3D0D"/>
    <w:rsid w:val="00CB5C77"/>
    <w:rsid w:val="00CB651F"/>
    <w:rsid w:val="00CC3616"/>
    <w:rsid w:val="00CC52CE"/>
    <w:rsid w:val="00CC6B34"/>
    <w:rsid w:val="00CD35B6"/>
    <w:rsid w:val="00CE333D"/>
    <w:rsid w:val="00CE3C1D"/>
    <w:rsid w:val="00CE3E3D"/>
    <w:rsid w:val="00CE4724"/>
    <w:rsid w:val="00CE6B08"/>
    <w:rsid w:val="00CE71C9"/>
    <w:rsid w:val="00CF11C7"/>
    <w:rsid w:val="00CF2FA4"/>
    <w:rsid w:val="00D00CC7"/>
    <w:rsid w:val="00D01AD1"/>
    <w:rsid w:val="00D029CC"/>
    <w:rsid w:val="00D02E7E"/>
    <w:rsid w:val="00D0752F"/>
    <w:rsid w:val="00D11664"/>
    <w:rsid w:val="00D1199F"/>
    <w:rsid w:val="00D12FC8"/>
    <w:rsid w:val="00D1363F"/>
    <w:rsid w:val="00D15D2A"/>
    <w:rsid w:val="00D164B3"/>
    <w:rsid w:val="00D16685"/>
    <w:rsid w:val="00D17FA9"/>
    <w:rsid w:val="00D223F8"/>
    <w:rsid w:val="00D22499"/>
    <w:rsid w:val="00D25090"/>
    <w:rsid w:val="00D25457"/>
    <w:rsid w:val="00D26CD5"/>
    <w:rsid w:val="00D27694"/>
    <w:rsid w:val="00D277AA"/>
    <w:rsid w:val="00D27856"/>
    <w:rsid w:val="00D27C02"/>
    <w:rsid w:val="00D30031"/>
    <w:rsid w:val="00D30FE8"/>
    <w:rsid w:val="00D31E70"/>
    <w:rsid w:val="00D32CB4"/>
    <w:rsid w:val="00D33888"/>
    <w:rsid w:val="00D3490A"/>
    <w:rsid w:val="00D3547E"/>
    <w:rsid w:val="00D35D6F"/>
    <w:rsid w:val="00D377E0"/>
    <w:rsid w:val="00D422B7"/>
    <w:rsid w:val="00D42868"/>
    <w:rsid w:val="00D43518"/>
    <w:rsid w:val="00D43FD6"/>
    <w:rsid w:val="00D448BB"/>
    <w:rsid w:val="00D46DB5"/>
    <w:rsid w:val="00D50457"/>
    <w:rsid w:val="00D5414E"/>
    <w:rsid w:val="00D54AE8"/>
    <w:rsid w:val="00D573C1"/>
    <w:rsid w:val="00D649EA"/>
    <w:rsid w:val="00D7163C"/>
    <w:rsid w:val="00D72068"/>
    <w:rsid w:val="00D854A7"/>
    <w:rsid w:val="00D870FA"/>
    <w:rsid w:val="00D87205"/>
    <w:rsid w:val="00D90659"/>
    <w:rsid w:val="00D95816"/>
    <w:rsid w:val="00D97D8D"/>
    <w:rsid w:val="00DB030B"/>
    <w:rsid w:val="00DB18E7"/>
    <w:rsid w:val="00DB2CB1"/>
    <w:rsid w:val="00DB2D0B"/>
    <w:rsid w:val="00DB2D8C"/>
    <w:rsid w:val="00DB488C"/>
    <w:rsid w:val="00DB75AE"/>
    <w:rsid w:val="00DB7D8C"/>
    <w:rsid w:val="00DC4F34"/>
    <w:rsid w:val="00DC52CB"/>
    <w:rsid w:val="00DC60AB"/>
    <w:rsid w:val="00DD0FDE"/>
    <w:rsid w:val="00DD5691"/>
    <w:rsid w:val="00DE0590"/>
    <w:rsid w:val="00DE4742"/>
    <w:rsid w:val="00DF4637"/>
    <w:rsid w:val="00DF7611"/>
    <w:rsid w:val="00DF7ED6"/>
    <w:rsid w:val="00E01069"/>
    <w:rsid w:val="00E03A56"/>
    <w:rsid w:val="00E03D4B"/>
    <w:rsid w:val="00E04289"/>
    <w:rsid w:val="00E0585D"/>
    <w:rsid w:val="00E05C92"/>
    <w:rsid w:val="00E06694"/>
    <w:rsid w:val="00E12E0D"/>
    <w:rsid w:val="00E152FE"/>
    <w:rsid w:val="00E154F3"/>
    <w:rsid w:val="00E22046"/>
    <w:rsid w:val="00E22BEE"/>
    <w:rsid w:val="00E23019"/>
    <w:rsid w:val="00E256A7"/>
    <w:rsid w:val="00E260EF"/>
    <w:rsid w:val="00E27199"/>
    <w:rsid w:val="00E33660"/>
    <w:rsid w:val="00E33A26"/>
    <w:rsid w:val="00E34A12"/>
    <w:rsid w:val="00E35867"/>
    <w:rsid w:val="00E35911"/>
    <w:rsid w:val="00E35C2F"/>
    <w:rsid w:val="00E4704B"/>
    <w:rsid w:val="00E50DB0"/>
    <w:rsid w:val="00E53D2B"/>
    <w:rsid w:val="00E5407A"/>
    <w:rsid w:val="00E55FFC"/>
    <w:rsid w:val="00E56AEC"/>
    <w:rsid w:val="00E61439"/>
    <w:rsid w:val="00E66A46"/>
    <w:rsid w:val="00E71883"/>
    <w:rsid w:val="00E723C6"/>
    <w:rsid w:val="00E77966"/>
    <w:rsid w:val="00E81E92"/>
    <w:rsid w:val="00E833BC"/>
    <w:rsid w:val="00E837B4"/>
    <w:rsid w:val="00E84A47"/>
    <w:rsid w:val="00E929C6"/>
    <w:rsid w:val="00E92A5D"/>
    <w:rsid w:val="00E92DD4"/>
    <w:rsid w:val="00E93CE5"/>
    <w:rsid w:val="00E95CED"/>
    <w:rsid w:val="00E976E4"/>
    <w:rsid w:val="00E97EE8"/>
    <w:rsid w:val="00EA1D5C"/>
    <w:rsid w:val="00EA4F1F"/>
    <w:rsid w:val="00EA5E2B"/>
    <w:rsid w:val="00EB10BF"/>
    <w:rsid w:val="00EB44E8"/>
    <w:rsid w:val="00EC08D4"/>
    <w:rsid w:val="00EC0F83"/>
    <w:rsid w:val="00EC2D49"/>
    <w:rsid w:val="00EC5EB3"/>
    <w:rsid w:val="00ED17FE"/>
    <w:rsid w:val="00ED6B71"/>
    <w:rsid w:val="00ED6C63"/>
    <w:rsid w:val="00EE0BFF"/>
    <w:rsid w:val="00EE45DD"/>
    <w:rsid w:val="00EE5C24"/>
    <w:rsid w:val="00EE7723"/>
    <w:rsid w:val="00EF3270"/>
    <w:rsid w:val="00EF682B"/>
    <w:rsid w:val="00EF7941"/>
    <w:rsid w:val="00F1435E"/>
    <w:rsid w:val="00F1665A"/>
    <w:rsid w:val="00F16F31"/>
    <w:rsid w:val="00F17AA7"/>
    <w:rsid w:val="00F17ADD"/>
    <w:rsid w:val="00F24CE8"/>
    <w:rsid w:val="00F27CF5"/>
    <w:rsid w:val="00F30DA6"/>
    <w:rsid w:val="00F32ED5"/>
    <w:rsid w:val="00F35319"/>
    <w:rsid w:val="00F362FC"/>
    <w:rsid w:val="00F44CC9"/>
    <w:rsid w:val="00F504AD"/>
    <w:rsid w:val="00F55BD2"/>
    <w:rsid w:val="00F570F8"/>
    <w:rsid w:val="00F573DA"/>
    <w:rsid w:val="00F615D6"/>
    <w:rsid w:val="00F65470"/>
    <w:rsid w:val="00F72100"/>
    <w:rsid w:val="00F76B2E"/>
    <w:rsid w:val="00F771E8"/>
    <w:rsid w:val="00F80A75"/>
    <w:rsid w:val="00F85A06"/>
    <w:rsid w:val="00F94DCE"/>
    <w:rsid w:val="00F970C2"/>
    <w:rsid w:val="00FA0492"/>
    <w:rsid w:val="00FA0D12"/>
    <w:rsid w:val="00FA1775"/>
    <w:rsid w:val="00FA3010"/>
    <w:rsid w:val="00FA63CA"/>
    <w:rsid w:val="00FB14B2"/>
    <w:rsid w:val="00FB4043"/>
    <w:rsid w:val="00FB5827"/>
    <w:rsid w:val="00FB5D38"/>
    <w:rsid w:val="00FB61D2"/>
    <w:rsid w:val="00FB6F25"/>
    <w:rsid w:val="00FC0B48"/>
    <w:rsid w:val="00FC1410"/>
    <w:rsid w:val="00FC584A"/>
    <w:rsid w:val="00FD2E59"/>
    <w:rsid w:val="00FD4E9D"/>
    <w:rsid w:val="00FD7816"/>
    <w:rsid w:val="00FE520E"/>
    <w:rsid w:val="00FE5A45"/>
    <w:rsid w:val="00FE5E85"/>
    <w:rsid w:val="00FF033F"/>
    <w:rsid w:val="00FF1FCC"/>
    <w:rsid w:val="00FF7B2D"/>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semiHidden="1" w:unhideWhenUsed="1"/>
    <w:lsdException w:name="annotation text" w:semiHidden="1" w:unhideWhenUsed="1"/>
    <w:lsdException w:name="header" w:semiHidden="1" w:uiPriority="99" w:unhideWhenUsed="1"/>
    <w:lsdException w:name="footer" w:uiPriority="99"/>
    <w:lsdException w:name="caption" w:semiHidden="1" w:unhideWhenUsed="1"/>
    <w:lsdException w:name="footnote reference" w:semiHidden="1" w:unhideWhenUsed="1"/>
    <w:lsdException w:name="annotation reference" w:semiHidden="1" w:unhideWhenUsed="1"/>
    <w:lsdException w:name="Title" w:uiPriority="10" w:qFormat="1"/>
    <w:lsdException w:name="Default Paragraph Font" w:semiHidden="1" w:uiPriority="1" w:unhideWhenUsed="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atentStyles>
  <w:style w:type="paragraph" w:default="1" w:styleId="Normal">
    <w:name w:val="Normal"/>
    <w:qFormat/>
    <w:rsid w:val="0043064A"/>
    <w:pPr>
      <w:spacing w:after="0"/>
    </w:pPr>
    <w:rPr>
      <w:rFonts w:eastAsiaTheme="minorEastAsia"/>
      <w:lang w:bidi="en-US"/>
    </w:rPr>
  </w:style>
  <w:style w:type="paragraph" w:styleId="Heading1">
    <w:name w:val="heading 1"/>
    <w:basedOn w:val="Normal"/>
    <w:next w:val="Normal"/>
    <w:link w:val="Heading1Char"/>
    <w:uiPriority w:val="9"/>
    <w:qFormat/>
    <w:rsid w:val="0043064A"/>
    <w:pPr>
      <w:numPr>
        <w:numId w:val="3"/>
      </w:numPr>
      <w:spacing w:before="480"/>
      <w:contextualSpacing/>
      <w:outlineLvl w:val="0"/>
    </w:pPr>
    <w:rPr>
      <w:rFonts w:eastAsiaTheme="majorEastAsia" w:cstheme="majorBidi"/>
      <w:b/>
      <w:bCs/>
      <w:color w:val="4F81BD" w:themeColor="accent1"/>
      <w:sz w:val="26"/>
      <w:szCs w:val="28"/>
    </w:rPr>
  </w:style>
  <w:style w:type="paragraph" w:styleId="Heading2">
    <w:name w:val="heading 2"/>
    <w:basedOn w:val="Normal"/>
    <w:next w:val="Normal"/>
    <w:link w:val="Heading2Char"/>
    <w:uiPriority w:val="9"/>
    <w:unhideWhenUsed/>
    <w:qFormat/>
    <w:rsid w:val="00C82FE8"/>
    <w:pPr>
      <w:numPr>
        <w:numId w:val="1"/>
      </w:numPr>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D15D2A"/>
    <w:pPr>
      <w:numPr>
        <w:numId w:val="2"/>
      </w:numPr>
      <w:spacing w:before="200" w:line="271" w:lineRule="auto"/>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43064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3064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3064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3064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3064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3064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64A"/>
    <w:rPr>
      <w:rFonts w:eastAsiaTheme="majorEastAsia" w:cstheme="majorBidi"/>
      <w:b/>
      <w:bCs/>
      <w:color w:val="4F81BD" w:themeColor="accent1"/>
      <w:sz w:val="26"/>
      <w:szCs w:val="28"/>
      <w:lang w:bidi="en-US"/>
    </w:rPr>
  </w:style>
  <w:style w:type="character" w:customStyle="1" w:styleId="Heading2Char">
    <w:name w:val="Heading 2 Char"/>
    <w:basedOn w:val="DefaultParagraphFont"/>
    <w:link w:val="Heading2"/>
    <w:uiPriority w:val="9"/>
    <w:rsid w:val="00C82FE8"/>
    <w:rPr>
      <w:rFonts w:eastAsiaTheme="majorEastAsia" w:cstheme="majorBidi"/>
      <w:b/>
      <w:bCs/>
      <w:sz w:val="24"/>
      <w:szCs w:val="26"/>
      <w:lang w:bidi="en-US"/>
    </w:rPr>
  </w:style>
  <w:style w:type="character" w:customStyle="1" w:styleId="Heading3Char">
    <w:name w:val="Heading 3 Char"/>
    <w:basedOn w:val="DefaultParagraphFont"/>
    <w:link w:val="Heading3"/>
    <w:uiPriority w:val="9"/>
    <w:rsid w:val="00D15D2A"/>
    <w:rPr>
      <w:rFonts w:asciiTheme="majorHAnsi" w:eastAsiaTheme="majorEastAsia" w:hAnsiTheme="majorHAnsi" w:cstheme="majorBidi"/>
      <w:b/>
      <w:bCs/>
      <w:i/>
      <w:lang w:bidi="en-US"/>
    </w:rPr>
  </w:style>
  <w:style w:type="character" w:customStyle="1" w:styleId="Heading4Char">
    <w:name w:val="Heading 4 Char"/>
    <w:basedOn w:val="DefaultParagraphFont"/>
    <w:link w:val="Heading4"/>
    <w:uiPriority w:val="9"/>
    <w:rsid w:val="0043064A"/>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rsid w:val="0043064A"/>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rsid w:val="0043064A"/>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43064A"/>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43064A"/>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43064A"/>
    <w:rPr>
      <w:rFonts w:asciiTheme="majorHAnsi" w:eastAsiaTheme="majorEastAsia" w:hAnsiTheme="majorHAnsi" w:cstheme="majorBidi"/>
      <w:i/>
      <w:iCs/>
      <w:spacing w:val="5"/>
      <w:sz w:val="20"/>
      <w:szCs w:val="20"/>
      <w:lang w:bidi="en-US"/>
    </w:rPr>
  </w:style>
  <w:style w:type="paragraph" w:styleId="FootnoteText">
    <w:name w:val="footnote text"/>
    <w:basedOn w:val="Normal"/>
    <w:link w:val="FootnoteTextChar"/>
    <w:rsid w:val="0043064A"/>
    <w:rPr>
      <w:sz w:val="20"/>
      <w:szCs w:val="20"/>
    </w:rPr>
  </w:style>
  <w:style w:type="character" w:customStyle="1" w:styleId="FootnoteTextChar">
    <w:name w:val="Footnote Text Char"/>
    <w:basedOn w:val="DefaultParagraphFont"/>
    <w:link w:val="FootnoteText"/>
    <w:rsid w:val="0043064A"/>
    <w:rPr>
      <w:rFonts w:eastAsiaTheme="minorEastAsia"/>
      <w:sz w:val="20"/>
      <w:szCs w:val="20"/>
      <w:lang w:bidi="en-US"/>
    </w:rPr>
  </w:style>
  <w:style w:type="paragraph" w:styleId="CommentText">
    <w:name w:val="annotation text"/>
    <w:basedOn w:val="Normal"/>
    <w:link w:val="CommentTextChar"/>
    <w:rsid w:val="0043064A"/>
    <w:rPr>
      <w:sz w:val="20"/>
      <w:szCs w:val="20"/>
    </w:rPr>
  </w:style>
  <w:style w:type="character" w:customStyle="1" w:styleId="CommentTextChar">
    <w:name w:val="Comment Text Char"/>
    <w:basedOn w:val="DefaultParagraphFont"/>
    <w:link w:val="CommentText"/>
    <w:rsid w:val="0043064A"/>
    <w:rPr>
      <w:rFonts w:eastAsiaTheme="minorEastAsia"/>
      <w:sz w:val="20"/>
      <w:szCs w:val="20"/>
      <w:lang w:bidi="en-US"/>
    </w:rPr>
  </w:style>
  <w:style w:type="paragraph" w:styleId="Header">
    <w:name w:val="header"/>
    <w:basedOn w:val="Normal"/>
    <w:link w:val="HeaderChar"/>
    <w:uiPriority w:val="99"/>
    <w:unhideWhenUsed/>
    <w:rsid w:val="0043064A"/>
    <w:pPr>
      <w:tabs>
        <w:tab w:val="center" w:pos="4680"/>
        <w:tab w:val="right" w:pos="9360"/>
      </w:tabs>
    </w:pPr>
  </w:style>
  <w:style w:type="character" w:customStyle="1" w:styleId="HeaderChar">
    <w:name w:val="Header Char"/>
    <w:basedOn w:val="DefaultParagraphFont"/>
    <w:link w:val="Header"/>
    <w:uiPriority w:val="99"/>
    <w:rsid w:val="0043064A"/>
    <w:rPr>
      <w:rFonts w:eastAsiaTheme="minorEastAsia"/>
      <w:lang w:bidi="en-US"/>
    </w:rPr>
  </w:style>
  <w:style w:type="character" w:styleId="FootnoteReference">
    <w:name w:val="footnote reference"/>
    <w:rsid w:val="0043064A"/>
    <w:rPr>
      <w:vertAlign w:val="superscript"/>
    </w:rPr>
  </w:style>
  <w:style w:type="character" w:styleId="CommentReference">
    <w:name w:val="annotation reference"/>
    <w:rsid w:val="0043064A"/>
    <w:rPr>
      <w:sz w:val="16"/>
      <w:szCs w:val="16"/>
    </w:rPr>
  </w:style>
  <w:style w:type="paragraph" w:styleId="Title">
    <w:name w:val="Title"/>
    <w:basedOn w:val="Normal"/>
    <w:next w:val="Normal"/>
    <w:link w:val="TitleChar"/>
    <w:uiPriority w:val="10"/>
    <w:qFormat/>
    <w:rsid w:val="0043064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3064A"/>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43064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3064A"/>
    <w:rPr>
      <w:rFonts w:asciiTheme="majorHAnsi" w:eastAsiaTheme="majorEastAsia" w:hAnsiTheme="majorHAnsi" w:cstheme="majorBidi"/>
      <w:i/>
      <w:iCs/>
      <w:spacing w:val="13"/>
      <w:sz w:val="24"/>
      <w:szCs w:val="24"/>
      <w:lang w:bidi="en-US"/>
    </w:rPr>
  </w:style>
  <w:style w:type="character" w:styleId="Strong">
    <w:name w:val="Strong"/>
    <w:uiPriority w:val="22"/>
    <w:qFormat/>
    <w:rsid w:val="0043064A"/>
    <w:rPr>
      <w:b/>
      <w:bCs/>
    </w:rPr>
  </w:style>
  <w:style w:type="character" w:styleId="Emphasis">
    <w:name w:val="Emphasis"/>
    <w:uiPriority w:val="20"/>
    <w:qFormat/>
    <w:rsid w:val="0043064A"/>
    <w:rPr>
      <w:b/>
      <w:bCs/>
      <w:i/>
      <w:iCs/>
      <w:spacing w:val="10"/>
      <w:bdr w:val="none" w:sz="0" w:space="0" w:color="auto"/>
      <w:shd w:val="clear" w:color="auto" w:fill="auto"/>
    </w:rPr>
  </w:style>
  <w:style w:type="paragraph" w:styleId="CommentSubject">
    <w:name w:val="annotation subject"/>
    <w:basedOn w:val="CommentText"/>
    <w:next w:val="CommentText"/>
    <w:link w:val="CommentSubjectChar"/>
    <w:rsid w:val="0043064A"/>
    <w:rPr>
      <w:b/>
      <w:bCs/>
    </w:rPr>
  </w:style>
  <w:style w:type="character" w:customStyle="1" w:styleId="CommentSubjectChar">
    <w:name w:val="Comment Subject Char"/>
    <w:basedOn w:val="CommentTextChar"/>
    <w:link w:val="CommentSubject"/>
    <w:rsid w:val="0043064A"/>
    <w:rPr>
      <w:b/>
      <w:bCs/>
    </w:rPr>
  </w:style>
  <w:style w:type="paragraph" w:styleId="BalloonText">
    <w:name w:val="Balloon Text"/>
    <w:basedOn w:val="Normal"/>
    <w:link w:val="BalloonTextChar"/>
    <w:rsid w:val="0043064A"/>
    <w:rPr>
      <w:rFonts w:ascii="Tahoma" w:hAnsi="Tahoma"/>
      <w:sz w:val="16"/>
      <w:szCs w:val="16"/>
    </w:rPr>
  </w:style>
  <w:style w:type="character" w:customStyle="1" w:styleId="BalloonTextChar">
    <w:name w:val="Balloon Text Char"/>
    <w:basedOn w:val="DefaultParagraphFont"/>
    <w:link w:val="BalloonText"/>
    <w:rsid w:val="0043064A"/>
    <w:rPr>
      <w:rFonts w:ascii="Tahoma" w:eastAsiaTheme="minorEastAsia" w:hAnsi="Tahoma"/>
      <w:sz w:val="16"/>
      <w:szCs w:val="16"/>
      <w:lang w:bidi="en-US"/>
    </w:rPr>
  </w:style>
  <w:style w:type="table" w:styleId="TableGrid">
    <w:name w:val="Table Grid"/>
    <w:basedOn w:val="TableNormal"/>
    <w:rsid w:val="0043064A"/>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43064A"/>
    <w:pPr>
      <w:spacing w:line="240" w:lineRule="auto"/>
    </w:pPr>
  </w:style>
  <w:style w:type="paragraph" w:styleId="ListParagraph">
    <w:name w:val="List Paragraph"/>
    <w:basedOn w:val="Normal"/>
    <w:uiPriority w:val="34"/>
    <w:qFormat/>
    <w:rsid w:val="0043064A"/>
    <w:pPr>
      <w:ind w:left="720"/>
      <w:contextualSpacing/>
    </w:pPr>
  </w:style>
  <w:style w:type="paragraph" w:styleId="Quote">
    <w:name w:val="Quote"/>
    <w:basedOn w:val="Normal"/>
    <w:next w:val="Normal"/>
    <w:link w:val="QuoteChar"/>
    <w:uiPriority w:val="29"/>
    <w:qFormat/>
    <w:rsid w:val="0043064A"/>
    <w:pPr>
      <w:spacing w:before="200"/>
      <w:ind w:left="360" w:right="360"/>
    </w:pPr>
    <w:rPr>
      <w:i/>
      <w:iCs/>
    </w:rPr>
  </w:style>
  <w:style w:type="character" w:customStyle="1" w:styleId="QuoteChar">
    <w:name w:val="Quote Char"/>
    <w:basedOn w:val="DefaultParagraphFont"/>
    <w:link w:val="Quote"/>
    <w:uiPriority w:val="29"/>
    <w:rsid w:val="0043064A"/>
    <w:rPr>
      <w:rFonts w:eastAsiaTheme="minorEastAsia"/>
      <w:i/>
      <w:iCs/>
      <w:lang w:bidi="en-US"/>
    </w:rPr>
  </w:style>
  <w:style w:type="paragraph" w:styleId="IntenseQuote">
    <w:name w:val="Intense Quote"/>
    <w:basedOn w:val="Normal"/>
    <w:next w:val="Normal"/>
    <w:link w:val="IntenseQuoteChar"/>
    <w:uiPriority w:val="30"/>
    <w:qFormat/>
    <w:rsid w:val="0043064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3064A"/>
    <w:rPr>
      <w:rFonts w:eastAsiaTheme="minorEastAsia"/>
      <w:b/>
      <w:bCs/>
      <w:i/>
      <w:iCs/>
      <w:lang w:bidi="en-US"/>
    </w:rPr>
  </w:style>
  <w:style w:type="character" w:styleId="SubtleEmphasis">
    <w:name w:val="Subtle Emphasis"/>
    <w:uiPriority w:val="19"/>
    <w:qFormat/>
    <w:rsid w:val="0043064A"/>
    <w:rPr>
      <w:i/>
      <w:iCs/>
    </w:rPr>
  </w:style>
  <w:style w:type="character" w:styleId="IntenseEmphasis">
    <w:name w:val="Intense Emphasis"/>
    <w:uiPriority w:val="21"/>
    <w:qFormat/>
    <w:rsid w:val="0043064A"/>
    <w:rPr>
      <w:b/>
      <w:bCs/>
    </w:rPr>
  </w:style>
  <w:style w:type="character" w:styleId="SubtleReference">
    <w:name w:val="Subtle Reference"/>
    <w:uiPriority w:val="31"/>
    <w:qFormat/>
    <w:rsid w:val="0043064A"/>
    <w:rPr>
      <w:smallCaps/>
    </w:rPr>
  </w:style>
  <w:style w:type="character" w:styleId="IntenseReference">
    <w:name w:val="Intense Reference"/>
    <w:uiPriority w:val="32"/>
    <w:qFormat/>
    <w:rsid w:val="0043064A"/>
    <w:rPr>
      <w:smallCaps/>
      <w:spacing w:val="5"/>
      <w:u w:val="single"/>
    </w:rPr>
  </w:style>
  <w:style w:type="character" w:styleId="BookTitle">
    <w:name w:val="Book Title"/>
    <w:uiPriority w:val="33"/>
    <w:qFormat/>
    <w:rsid w:val="0043064A"/>
    <w:rPr>
      <w:i/>
      <w:iCs/>
      <w:smallCaps/>
      <w:spacing w:val="5"/>
    </w:rPr>
  </w:style>
  <w:style w:type="paragraph" w:styleId="TOCHeading">
    <w:name w:val="TOC Heading"/>
    <w:basedOn w:val="Heading1"/>
    <w:next w:val="Normal"/>
    <w:uiPriority w:val="39"/>
    <w:semiHidden/>
    <w:unhideWhenUsed/>
    <w:qFormat/>
    <w:rsid w:val="0043064A"/>
    <w:pPr>
      <w:numPr>
        <w:numId w:val="0"/>
      </w:numPr>
      <w:outlineLvl w:val="9"/>
    </w:pPr>
  </w:style>
  <w:style w:type="paragraph" w:customStyle="1" w:styleId="NotesComments">
    <w:name w:val="Notes &amp; Comments"/>
    <w:rsid w:val="0043064A"/>
    <w:pPr>
      <w:widowControl w:val="0"/>
    </w:pPr>
    <w:rPr>
      <w:rFonts w:ascii="Arial" w:eastAsia="Times New Roman" w:hAnsi="Arial" w:cs="Arial"/>
      <w:color w:val="244061"/>
      <w:szCs w:val="24"/>
    </w:rPr>
  </w:style>
  <w:style w:type="paragraph" w:customStyle="1" w:styleId="QuestionNotes">
    <w:name w:val="Question Notes"/>
    <w:next w:val="NotesComments"/>
    <w:rsid w:val="0043064A"/>
    <w:pPr>
      <w:keepNext/>
      <w:widowControl w:val="0"/>
      <w:ind w:left="374"/>
    </w:pPr>
    <w:rPr>
      <w:rFonts w:ascii="Arial" w:eastAsia="Times New Roman" w:hAnsi="Arial" w:cs="Arial"/>
      <w:b/>
      <w:color w:val="244061"/>
      <w:sz w:val="16"/>
      <w:szCs w:val="24"/>
    </w:rPr>
  </w:style>
  <w:style w:type="paragraph" w:customStyle="1" w:styleId="QuestionnaireName">
    <w:name w:val="Questionnaire Name"/>
    <w:next w:val="NotesComments"/>
    <w:rsid w:val="0043064A"/>
    <w:pPr>
      <w:keepNext/>
      <w:widowControl w:val="0"/>
    </w:pPr>
    <w:rPr>
      <w:rFonts w:ascii="Arial" w:eastAsia="Times New Roman" w:hAnsi="Arial" w:cs="Arial"/>
      <w:b/>
      <w:color w:val="244061"/>
      <w:sz w:val="32"/>
      <w:szCs w:val="24"/>
    </w:rPr>
  </w:style>
  <w:style w:type="paragraph" w:customStyle="1" w:styleId="MarketToolsLogo">
    <w:name w:val="MarketTools Logo"/>
    <w:next w:val="NotesComments"/>
    <w:rsid w:val="0043064A"/>
    <w:pPr>
      <w:keepNext/>
      <w:widowControl w:val="0"/>
      <w:jc w:val="right"/>
    </w:pPr>
    <w:rPr>
      <w:rFonts w:ascii="Arial" w:eastAsia="Times New Roman" w:hAnsi="Arial" w:cs="Arial"/>
      <w:b/>
      <w:color w:val="244061"/>
      <w:sz w:val="32"/>
      <w:szCs w:val="24"/>
    </w:rPr>
  </w:style>
  <w:style w:type="paragraph" w:customStyle="1" w:styleId="TrackingID">
    <w:name w:val="Tracking ID"/>
    <w:next w:val="NotesComments"/>
    <w:rsid w:val="0043064A"/>
    <w:pPr>
      <w:keepNext/>
      <w:widowControl w:val="0"/>
      <w:tabs>
        <w:tab w:val="right" w:pos="10800"/>
      </w:tabs>
      <w:spacing w:before="160"/>
    </w:pPr>
    <w:rPr>
      <w:rFonts w:ascii="Arial" w:eastAsia="Times New Roman" w:hAnsi="Arial" w:cs="Arial"/>
      <w:noProof/>
      <w:color w:val="000000"/>
      <w:sz w:val="16"/>
      <w:szCs w:val="24"/>
    </w:rPr>
  </w:style>
  <w:style w:type="paragraph" w:customStyle="1" w:styleId="QuestionTitle">
    <w:name w:val="Question Title"/>
    <w:next w:val="NotesComments"/>
    <w:rsid w:val="0043064A"/>
    <w:pPr>
      <w:keepNext/>
      <w:keepLines/>
      <w:widowControl w:val="0"/>
      <w:pBdr>
        <w:top w:val="single" w:sz="2" w:space="4" w:color="000000"/>
        <w:left w:val="single" w:sz="2" w:space="4" w:color="000000"/>
        <w:bottom w:val="single" w:sz="2" w:space="4" w:color="000000"/>
        <w:right w:val="single" w:sz="2" w:space="4" w:color="000000"/>
      </w:pBdr>
    </w:pPr>
    <w:rPr>
      <w:rFonts w:ascii="Arial" w:eastAsia="Times New Roman" w:hAnsi="Arial" w:cs="Arial"/>
      <w:color w:val="000000"/>
      <w:szCs w:val="24"/>
    </w:rPr>
  </w:style>
  <w:style w:type="paragraph" w:customStyle="1" w:styleId="QuestionTitleSpacer">
    <w:name w:val="Question Title Spacer"/>
    <w:next w:val="NotesComments"/>
    <w:rsid w:val="0043064A"/>
    <w:pPr>
      <w:keepNext/>
      <w:widowControl w:val="0"/>
    </w:pPr>
    <w:rPr>
      <w:rFonts w:ascii="Arial" w:eastAsia="Times New Roman" w:hAnsi="Arial" w:cs="Arial"/>
      <w:color w:val="000000"/>
      <w:sz w:val="16"/>
      <w:szCs w:val="24"/>
    </w:rPr>
  </w:style>
  <w:style w:type="paragraph" w:customStyle="1" w:styleId="QuestionTitleHidden">
    <w:name w:val="Question Title Hidden"/>
    <w:next w:val="NotesComments"/>
    <w:rsid w:val="0043064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eastAsia="Times New Roman" w:hAnsi="Arial" w:cs="Arial"/>
      <w:color w:val="000000"/>
      <w:szCs w:val="24"/>
    </w:rPr>
  </w:style>
  <w:style w:type="paragraph" w:customStyle="1" w:styleId="SingleChoiceAnswer">
    <w:name w:val="Single Choice Answer"/>
    <w:next w:val="NotesComments"/>
    <w:rsid w:val="0043064A"/>
    <w:pPr>
      <w:widowControl w:val="0"/>
      <w:numPr>
        <w:numId w:val="4"/>
      </w:numPr>
    </w:pPr>
    <w:rPr>
      <w:rFonts w:ascii="Arial" w:eastAsia="Times New Roman" w:hAnsi="Arial" w:cs="Arial"/>
      <w:color w:val="000000"/>
      <w:szCs w:val="24"/>
    </w:rPr>
  </w:style>
  <w:style w:type="paragraph" w:customStyle="1" w:styleId="MultiChoiceAnswer">
    <w:name w:val="Multi Choice Answer"/>
    <w:next w:val="NotesComments"/>
    <w:rsid w:val="0043064A"/>
    <w:pPr>
      <w:widowControl w:val="0"/>
      <w:numPr>
        <w:numId w:val="5"/>
      </w:numPr>
    </w:pPr>
    <w:rPr>
      <w:rFonts w:ascii="Arial" w:eastAsia="Times New Roman" w:hAnsi="Arial" w:cs="Arial"/>
      <w:color w:val="000000"/>
      <w:szCs w:val="24"/>
    </w:rPr>
  </w:style>
  <w:style w:type="paragraph" w:customStyle="1" w:styleId="ChoiceAnswer">
    <w:name w:val="Choice Answer"/>
    <w:next w:val="NotesComments"/>
    <w:rsid w:val="0043064A"/>
    <w:pPr>
      <w:widowControl w:val="0"/>
    </w:pPr>
    <w:rPr>
      <w:rFonts w:ascii="Arial" w:eastAsia="Times New Roman" w:hAnsi="Arial" w:cs="Arial"/>
      <w:color w:val="000000"/>
      <w:szCs w:val="24"/>
    </w:rPr>
  </w:style>
  <w:style w:type="paragraph" w:customStyle="1" w:styleId="SpinnerPrompt">
    <w:name w:val="Spinner Prompt"/>
    <w:next w:val="NotesComments"/>
    <w:rsid w:val="0043064A"/>
    <w:pPr>
      <w:keepLines/>
      <w:widowControl w:val="0"/>
      <w:numPr>
        <w:numId w:val="6"/>
      </w:numPr>
    </w:pPr>
    <w:rPr>
      <w:rFonts w:ascii="Arial" w:eastAsia="Times New Roman" w:hAnsi="Arial" w:cs="Arial"/>
      <w:color w:val="000000"/>
      <w:szCs w:val="24"/>
    </w:rPr>
  </w:style>
  <w:style w:type="paragraph" w:customStyle="1" w:styleId="ConstantSumPrompt">
    <w:name w:val="Constant Sum Prompt"/>
    <w:next w:val="NotesComments"/>
    <w:rsid w:val="0043064A"/>
    <w:pPr>
      <w:keepNext/>
      <w:keepLines/>
      <w:widowControl w:val="0"/>
      <w:numPr>
        <w:numId w:val="7"/>
      </w:numPr>
    </w:pPr>
    <w:rPr>
      <w:rFonts w:ascii="Arial" w:eastAsia="Times New Roman" w:hAnsi="Arial" w:cs="Arial"/>
      <w:color w:val="000000"/>
      <w:szCs w:val="24"/>
    </w:rPr>
  </w:style>
  <w:style w:type="paragraph" w:customStyle="1" w:styleId="ConstantSumTotal">
    <w:name w:val="Constant Sum Total"/>
    <w:next w:val="NotesComments"/>
    <w:rsid w:val="0043064A"/>
    <w:pPr>
      <w:keepLines/>
      <w:widowControl w:val="0"/>
      <w:ind w:left="720"/>
    </w:pPr>
    <w:rPr>
      <w:rFonts w:ascii="Arial" w:eastAsia="Times New Roman" w:hAnsi="Arial" w:cs="Arial"/>
      <w:b/>
      <w:color w:val="000000"/>
      <w:szCs w:val="24"/>
    </w:rPr>
  </w:style>
  <w:style w:type="paragraph" w:customStyle="1" w:styleId="AnswerTextField">
    <w:name w:val="Answer Text Field"/>
    <w:next w:val="NotesComments"/>
    <w:rsid w:val="0043064A"/>
    <w:pPr>
      <w:widowControl w:val="0"/>
      <w:jc w:val="right"/>
    </w:pPr>
    <w:rPr>
      <w:rFonts w:ascii="Arial" w:eastAsia="Times New Roman" w:hAnsi="Arial" w:cs="Arial"/>
      <w:color w:val="000000"/>
      <w:szCs w:val="24"/>
    </w:rPr>
  </w:style>
  <w:style w:type="paragraph" w:customStyle="1" w:styleId="RankingPrompt-DropDown">
    <w:name w:val="Ranking Prompt - Drop Down"/>
    <w:next w:val="NotesComments"/>
    <w:rsid w:val="0043064A"/>
    <w:pPr>
      <w:keepLines/>
      <w:widowControl w:val="0"/>
      <w:numPr>
        <w:numId w:val="8"/>
      </w:numPr>
    </w:pPr>
    <w:rPr>
      <w:rFonts w:ascii="Arial" w:eastAsia="Times New Roman" w:hAnsi="Arial" w:cs="Arial"/>
      <w:color w:val="000000"/>
      <w:szCs w:val="24"/>
    </w:rPr>
  </w:style>
  <w:style w:type="character" w:customStyle="1" w:styleId="RankingMenuIcon">
    <w:name w:val="Ranking Menu Icon"/>
    <w:rsid w:val="0043064A"/>
    <w:rPr>
      <w:rFonts w:ascii="Webdings" w:hAnsi="Webdings"/>
      <w:color w:val="000000"/>
      <w:sz w:val="20"/>
      <w:lang w:val="en-US"/>
    </w:rPr>
  </w:style>
  <w:style w:type="paragraph" w:customStyle="1" w:styleId="DatePrompt">
    <w:name w:val="Date Prompt"/>
    <w:next w:val="NotesComments"/>
    <w:rsid w:val="0043064A"/>
    <w:pPr>
      <w:widowControl w:val="0"/>
      <w:numPr>
        <w:numId w:val="9"/>
      </w:numPr>
    </w:pPr>
    <w:rPr>
      <w:rFonts w:ascii="Arial" w:eastAsia="Times New Roman" w:hAnsi="Arial" w:cs="Arial"/>
      <w:color w:val="000000"/>
      <w:szCs w:val="24"/>
    </w:rPr>
  </w:style>
  <w:style w:type="paragraph" w:customStyle="1" w:styleId="GrayAnswer">
    <w:name w:val="Gray Answer"/>
    <w:next w:val="NotesComments"/>
    <w:rsid w:val="0043064A"/>
    <w:pPr>
      <w:widowControl w:val="0"/>
      <w:shd w:val="clear" w:color="auto" w:fill="F3F3F3"/>
      <w:jc w:val="right"/>
    </w:pPr>
    <w:rPr>
      <w:rFonts w:ascii="Arial" w:eastAsia="Times New Roman" w:hAnsi="Arial" w:cs="Arial"/>
      <w:color w:val="000000"/>
      <w:szCs w:val="24"/>
    </w:rPr>
  </w:style>
  <w:style w:type="paragraph" w:customStyle="1" w:styleId="MatrixHeading">
    <w:name w:val="Matrix Heading"/>
    <w:next w:val="NotesComments"/>
    <w:rsid w:val="0043064A"/>
    <w:pPr>
      <w:keepNext/>
      <w:keepLines/>
      <w:widowControl w:val="0"/>
      <w:jc w:val="center"/>
    </w:pPr>
    <w:rPr>
      <w:rFonts w:ascii="Arial" w:eastAsia="Times New Roman" w:hAnsi="Arial" w:cs="Arial"/>
      <w:b/>
      <w:color w:val="000000"/>
      <w:sz w:val="16"/>
      <w:szCs w:val="24"/>
    </w:rPr>
  </w:style>
  <w:style w:type="paragraph" w:customStyle="1" w:styleId="MatrixPrompt">
    <w:name w:val="Matrix Prompt"/>
    <w:next w:val="NotesComments"/>
    <w:rsid w:val="0043064A"/>
    <w:pPr>
      <w:keepLines/>
      <w:widowControl w:val="0"/>
    </w:pPr>
    <w:rPr>
      <w:rFonts w:ascii="Arial" w:eastAsia="Times New Roman" w:hAnsi="Arial" w:cs="Arial"/>
      <w:color w:val="000000"/>
      <w:sz w:val="16"/>
      <w:szCs w:val="24"/>
    </w:rPr>
  </w:style>
  <w:style w:type="paragraph" w:customStyle="1" w:styleId="MatrixCell">
    <w:name w:val="Matrix Cell"/>
    <w:next w:val="NotesComments"/>
    <w:rsid w:val="0043064A"/>
    <w:pPr>
      <w:keepLines/>
      <w:widowControl w:val="0"/>
      <w:jc w:val="center"/>
    </w:pPr>
    <w:rPr>
      <w:rFonts w:ascii="Wingdings" w:eastAsia="Times New Roman" w:hAnsi="Wingdings" w:cs="Arial"/>
      <w:color w:val="808080"/>
      <w:sz w:val="24"/>
      <w:szCs w:val="24"/>
    </w:rPr>
  </w:style>
  <w:style w:type="paragraph" w:customStyle="1" w:styleId="ProgrammingInstructions">
    <w:name w:val="Programming Instructions"/>
    <w:next w:val="NotesComments"/>
    <w:rsid w:val="0043064A"/>
    <w:pPr>
      <w:keepNext/>
      <w:widowControl w:val="0"/>
      <w:spacing w:before="120" w:after="160"/>
      <w:ind w:left="360"/>
    </w:pPr>
    <w:rPr>
      <w:rFonts w:ascii="Arial" w:eastAsia="Times New Roman" w:hAnsi="Arial" w:cs="Arial"/>
      <w:b/>
      <w:noProof/>
      <w:color w:val="333333"/>
      <w:sz w:val="16"/>
      <w:szCs w:val="24"/>
    </w:rPr>
  </w:style>
  <w:style w:type="paragraph" w:customStyle="1" w:styleId="QuestionListHeading">
    <w:name w:val="Question List Heading"/>
    <w:next w:val="NotesComments"/>
    <w:rsid w:val="0043064A"/>
    <w:pPr>
      <w:keepNext/>
      <w:widowControl w:val="0"/>
      <w:spacing w:before="60"/>
      <w:ind w:left="360"/>
    </w:pPr>
    <w:rPr>
      <w:rFonts w:ascii="Arial" w:eastAsia="Times New Roman" w:hAnsi="Arial" w:cs="Arial"/>
      <w:b/>
      <w:color w:val="000000"/>
      <w:szCs w:val="24"/>
    </w:rPr>
  </w:style>
  <w:style w:type="character" w:customStyle="1" w:styleId="AnswerTypeExclusive">
    <w:name w:val="Answer Type Exclusive"/>
    <w:rsid w:val="0043064A"/>
    <w:rPr>
      <w:rFonts w:ascii="Arial" w:hAnsi="Arial" w:cs="Arial"/>
      <w:b/>
      <w:color w:val="333333"/>
      <w:sz w:val="20"/>
      <w:lang w:val="en-US"/>
    </w:rPr>
  </w:style>
  <w:style w:type="character" w:customStyle="1" w:styleId="SingleChoiceMatrix">
    <w:name w:val="Single Choice Matrix"/>
    <w:rsid w:val="0043064A"/>
    <w:rPr>
      <w:rFonts w:ascii="Arial" w:hAnsi="Arial" w:cs="Arial"/>
      <w:color w:val="000000"/>
      <w:sz w:val="20"/>
      <w:lang w:val="en-US"/>
    </w:rPr>
  </w:style>
  <w:style w:type="paragraph" w:customStyle="1" w:styleId="EssayQuestionAnswer">
    <w:name w:val="Essay Question Answer"/>
    <w:next w:val="NotesComments"/>
    <w:rsid w:val="0043064A"/>
    <w:pPr>
      <w:widowControl w:val="0"/>
      <w:pBdr>
        <w:bottom w:val="dotted" w:sz="4" w:space="1" w:color="auto"/>
        <w:between w:val="dotted" w:sz="4" w:space="1" w:color="auto"/>
      </w:pBdr>
    </w:pPr>
    <w:rPr>
      <w:rFonts w:ascii="Arial" w:eastAsia="Times New Roman" w:hAnsi="Arial" w:cs="Arial"/>
      <w:color w:val="000000"/>
      <w:szCs w:val="24"/>
    </w:rPr>
  </w:style>
  <w:style w:type="paragraph" w:customStyle="1" w:styleId="CommentPrompt">
    <w:name w:val="Comment Prompt"/>
    <w:next w:val="NotesComments"/>
    <w:rsid w:val="0043064A"/>
    <w:pPr>
      <w:keepLines/>
      <w:widowControl w:val="0"/>
      <w:numPr>
        <w:numId w:val="10"/>
      </w:numPr>
    </w:pPr>
    <w:rPr>
      <w:rFonts w:ascii="Arial" w:eastAsia="Times New Roman" w:hAnsi="Arial" w:cs="Arial"/>
      <w:color w:val="000000"/>
      <w:szCs w:val="24"/>
    </w:rPr>
  </w:style>
  <w:style w:type="paragraph" w:customStyle="1" w:styleId="CommentAnswer">
    <w:name w:val="Comment Answer"/>
    <w:next w:val="NotesComments"/>
    <w:rsid w:val="0043064A"/>
    <w:pPr>
      <w:widowControl w:val="0"/>
      <w:pBdr>
        <w:bottom w:val="dotted" w:sz="4" w:space="1" w:color="auto"/>
      </w:pBdr>
    </w:pPr>
    <w:rPr>
      <w:rFonts w:ascii="Arial" w:eastAsia="Times New Roman" w:hAnsi="Arial" w:cs="Arial"/>
      <w:color w:val="000000"/>
      <w:szCs w:val="24"/>
    </w:rPr>
  </w:style>
  <w:style w:type="paragraph" w:customStyle="1" w:styleId="PersonalInformation">
    <w:name w:val="Personal Information"/>
    <w:next w:val="NotesComments"/>
    <w:rsid w:val="0043064A"/>
    <w:pPr>
      <w:keepLines/>
      <w:widowControl w:val="0"/>
      <w:numPr>
        <w:numId w:val="11"/>
      </w:numPr>
    </w:pPr>
    <w:rPr>
      <w:rFonts w:ascii="Arial" w:eastAsia="Times New Roman" w:hAnsi="Arial" w:cs="Arial"/>
      <w:color w:val="000000"/>
      <w:szCs w:val="24"/>
    </w:rPr>
  </w:style>
  <w:style w:type="paragraph" w:customStyle="1" w:styleId="PageTitle">
    <w:name w:val="Page Title"/>
    <w:next w:val="NotesComments"/>
    <w:rsid w:val="0043064A"/>
    <w:pPr>
      <w:keepNext/>
      <w:keepLines/>
      <w:widowControl w:val="0"/>
      <w:spacing w:before="240"/>
    </w:pPr>
    <w:rPr>
      <w:rFonts w:ascii="Arial" w:eastAsia="Times New Roman" w:hAnsi="Arial" w:cs="Arial"/>
      <w:b/>
      <w:color w:val="000000"/>
      <w:sz w:val="24"/>
      <w:szCs w:val="24"/>
    </w:rPr>
  </w:style>
  <w:style w:type="paragraph" w:customStyle="1" w:styleId="ScriptVariable">
    <w:name w:val="Script Variable"/>
    <w:next w:val="NotesComments"/>
    <w:rsid w:val="0043064A"/>
    <w:pPr>
      <w:keepNext/>
      <w:keepLines/>
      <w:widowControl w:val="0"/>
      <w:ind w:left="360"/>
    </w:pPr>
    <w:rPr>
      <w:rFonts w:ascii="Arial" w:eastAsia="Times New Roman" w:hAnsi="Arial" w:cs="Arial"/>
      <w:color w:val="000000"/>
      <w:szCs w:val="24"/>
    </w:rPr>
  </w:style>
  <w:style w:type="character" w:customStyle="1" w:styleId="PipeRule">
    <w:name w:val="Pipe Rule"/>
    <w:rsid w:val="0043064A"/>
    <w:rPr>
      <w:rFonts w:ascii="Tahoma" w:hAnsi="Tahoma" w:cs="Tahoma"/>
      <w:noProof/>
      <w:color w:val="3366FF"/>
      <w:sz w:val="16"/>
      <w:lang w:val="en-US"/>
    </w:rPr>
  </w:style>
  <w:style w:type="character" w:customStyle="1" w:styleId="PipeRulePrompt">
    <w:name w:val="Pipe Rule Prompt"/>
    <w:rsid w:val="0043064A"/>
    <w:rPr>
      <w:rFonts w:ascii="Arial" w:hAnsi="Arial" w:cs="Arial"/>
      <w:color w:val="3366FF"/>
      <w:sz w:val="20"/>
      <w:lang w:val="en-US"/>
    </w:rPr>
  </w:style>
  <w:style w:type="character" w:customStyle="1" w:styleId="PipedText">
    <w:name w:val="Piped Text"/>
    <w:rsid w:val="0043064A"/>
    <w:rPr>
      <w:rFonts w:ascii="Arial" w:hAnsi="Arial" w:cs="Arial"/>
      <w:noProof/>
      <w:color w:val="000080"/>
      <w:sz w:val="20"/>
      <w:lang w:val="en-US"/>
    </w:rPr>
  </w:style>
  <w:style w:type="character" w:customStyle="1" w:styleId="SkipRule">
    <w:name w:val="Skip Rule"/>
    <w:rsid w:val="0043064A"/>
    <w:rPr>
      <w:rFonts w:ascii="Arial" w:hAnsi="Arial" w:cs="Arial"/>
      <w:b/>
      <w:noProof/>
      <w:color w:val="FF0000"/>
      <w:sz w:val="20"/>
      <w:lang w:val="en-US"/>
    </w:rPr>
  </w:style>
  <w:style w:type="character" w:customStyle="1" w:styleId="MultiSkipRule">
    <w:name w:val="Multi Skip Rule"/>
    <w:rsid w:val="0043064A"/>
    <w:rPr>
      <w:rFonts w:ascii="Arial" w:hAnsi="Arial" w:cs="Arial"/>
      <w:noProof/>
      <w:color w:val="FF0000"/>
      <w:sz w:val="20"/>
      <w:lang w:val="en-US"/>
    </w:rPr>
  </w:style>
  <w:style w:type="paragraph" w:customStyle="1" w:styleId="RandomizeandValidation">
    <w:name w:val="Randomize and Validation"/>
    <w:next w:val="NotesComments"/>
    <w:rsid w:val="0043064A"/>
    <w:pPr>
      <w:keepLines/>
      <w:widowControl w:val="0"/>
    </w:pPr>
    <w:rPr>
      <w:rFonts w:ascii="Arial" w:eastAsia="Times New Roman" w:hAnsi="Arial" w:cs="Arial"/>
      <w:b/>
      <w:color w:val="000000"/>
      <w:sz w:val="16"/>
      <w:szCs w:val="24"/>
    </w:rPr>
  </w:style>
  <w:style w:type="character" w:customStyle="1" w:styleId="Comments">
    <w:name w:val="Comments"/>
    <w:rsid w:val="0043064A"/>
    <w:rPr>
      <w:rFonts w:ascii="Tahoma" w:hAnsi="Tahoma" w:cs="Tahoma"/>
      <w:noProof/>
      <w:color w:val="000000"/>
      <w:sz w:val="16"/>
      <w:lang w:val="en-US"/>
    </w:rPr>
  </w:style>
  <w:style w:type="paragraph" w:customStyle="1" w:styleId="SurveyDetails">
    <w:name w:val="Survey Details"/>
    <w:rsid w:val="0043064A"/>
    <w:pPr>
      <w:widowControl w:val="0"/>
    </w:pPr>
    <w:rPr>
      <w:rFonts w:ascii="Arial" w:eastAsia="Times New Roman" w:hAnsi="Arial" w:cs="Arial"/>
      <w:sz w:val="18"/>
      <w:szCs w:val="24"/>
    </w:rPr>
  </w:style>
  <w:style w:type="paragraph" w:customStyle="1" w:styleId="SurveyDetailsGlobal">
    <w:name w:val="Survey Details Global"/>
    <w:next w:val="SurveyDetails"/>
    <w:rsid w:val="0043064A"/>
    <w:pPr>
      <w:widowControl w:val="0"/>
    </w:pPr>
    <w:rPr>
      <w:rFonts w:ascii="Arial" w:eastAsia="Times New Roman" w:hAnsi="Arial" w:cs="Arial"/>
      <w:color w:val="000000"/>
      <w:szCs w:val="24"/>
    </w:rPr>
  </w:style>
  <w:style w:type="paragraph" w:customStyle="1" w:styleId="BoldLine">
    <w:name w:val="Bold Line"/>
    <w:next w:val="SurveyDetails"/>
    <w:rsid w:val="0043064A"/>
    <w:pPr>
      <w:widowControl w:val="0"/>
    </w:pPr>
    <w:rPr>
      <w:rFonts w:ascii="Arial" w:eastAsia="Times New Roman" w:hAnsi="Arial" w:cs="Arial"/>
      <w:b/>
      <w:color w:val="000000"/>
      <w:szCs w:val="24"/>
    </w:rPr>
  </w:style>
  <w:style w:type="character" w:customStyle="1" w:styleId="bluesubheadertext">
    <w:name w:val="bluesubheadertext"/>
    <w:basedOn w:val="DefaultParagraphFont"/>
    <w:rsid w:val="0043064A"/>
  </w:style>
  <w:style w:type="character" w:customStyle="1" w:styleId="instructiontext">
    <w:name w:val="instructiontext"/>
    <w:basedOn w:val="DefaultParagraphFont"/>
    <w:rsid w:val="0043064A"/>
  </w:style>
  <w:style w:type="character" w:customStyle="1" w:styleId="radiotext">
    <w:name w:val="radiotext"/>
    <w:basedOn w:val="DefaultParagraphFont"/>
    <w:rsid w:val="0043064A"/>
  </w:style>
  <w:style w:type="paragraph" w:customStyle="1" w:styleId="OtherSpecifyComment">
    <w:name w:val="Other Specify Comment"/>
    <w:basedOn w:val="CommentAnswer"/>
    <w:rsid w:val="0043064A"/>
    <w:pPr>
      <w:ind w:left="720"/>
    </w:pPr>
    <w:rPr>
      <w:noProof/>
      <w:lang w:val="en-CA" w:eastAsia="en-CA"/>
    </w:rPr>
  </w:style>
  <w:style w:type="paragraph" w:customStyle="1" w:styleId="DateText">
    <w:name w:val="Date Text"/>
    <w:basedOn w:val="MatrixHeading"/>
    <w:rsid w:val="0043064A"/>
    <w:rPr>
      <w:b w:val="0"/>
    </w:rPr>
  </w:style>
  <w:style w:type="paragraph" w:styleId="DocumentMap">
    <w:name w:val="Document Map"/>
    <w:basedOn w:val="Normal"/>
    <w:link w:val="DocumentMapChar"/>
    <w:rsid w:val="003748C9"/>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3748C9"/>
    <w:rPr>
      <w:rFonts w:ascii="Tahoma" w:eastAsiaTheme="minorEastAsia" w:hAnsi="Tahoma" w:cs="Tahoma"/>
      <w:sz w:val="16"/>
      <w:szCs w:val="16"/>
      <w:lang w:bidi="en-US"/>
    </w:rPr>
  </w:style>
  <w:style w:type="paragraph" w:styleId="Footer">
    <w:name w:val="footer"/>
    <w:basedOn w:val="Normal"/>
    <w:link w:val="FooterChar"/>
    <w:uiPriority w:val="99"/>
    <w:rsid w:val="00233AA7"/>
    <w:pPr>
      <w:tabs>
        <w:tab w:val="center" w:pos="4513"/>
        <w:tab w:val="right" w:pos="9026"/>
      </w:tabs>
      <w:spacing w:line="240" w:lineRule="auto"/>
    </w:pPr>
  </w:style>
  <w:style w:type="character" w:customStyle="1" w:styleId="FooterChar">
    <w:name w:val="Footer Char"/>
    <w:basedOn w:val="DefaultParagraphFont"/>
    <w:link w:val="Footer"/>
    <w:uiPriority w:val="99"/>
    <w:rsid w:val="00233AA7"/>
    <w:rPr>
      <w:rFonts w:eastAsiaTheme="minorEastAsia"/>
      <w:lang w:bidi="en-US"/>
    </w:rPr>
  </w:style>
  <w:style w:type="paragraph" w:styleId="TOC1">
    <w:name w:val="toc 1"/>
    <w:basedOn w:val="Normal"/>
    <w:next w:val="Normal"/>
    <w:autoRedefine/>
    <w:uiPriority w:val="39"/>
    <w:rsid w:val="00022A92"/>
    <w:pPr>
      <w:spacing w:after="100"/>
    </w:pPr>
  </w:style>
  <w:style w:type="character" w:styleId="Hyperlink">
    <w:name w:val="Hyperlink"/>
    <w:basedOn w:val="DefaultParagraphFont"/>
    <w:uiPriority w:val="99"/>
    <w:unhideWhenUsed/>
    <w:rsid w:val="00022A92"/>
    <w:rPr>
      <w:color w:val="0000FF" w:themeColor="hyperlink"/>
      <w:u w:val="single"/>
    </w:rPr>
  </w:style>
  <w:style w:type="paragraph" w:styleId="TOC2">
    <w:name w:val="toc 2"/>
    <w:basedOn w:val="Normal"/>
    <w:next w:val="Normal"/>
    <w:autoRedefine/>
    <w:uiPriority w:val="39"/>
    <w:rsid w:val="00AB550D"/>
    <w:pPr>
      <w:spacing w:after="100"/>
      <w:ind w:left="220"/>
    </w:pPr>
  </w:style>
  <w:style w:type="paragraph" w:styleId="TOC3">
    <w:name w:val="toc 3"/>
    <w:basedOn w:val="Normal"/>
    <w:next w:val="Normal"/>
    <w:autoRedefine/>
    <w:uiPriority w:val="39"/>
    <w:rsid w:val="00E81E92"/>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6660E-3E83-4457-A823-257D56CD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10</Pages>
  <Words>2397</Words>
  <Characters>13188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Estelle Fach</cp:lastModifiedBy>
  <cp:revision>352</cp:revision>
  <dcterms:created xsi:type="dcterms:W3CDTF">2013-09-15T06:39:00Z</dcterms:created>
  <dcterms:modified xsi:type="dcterms:W3CDTF">2013-09-23T12:30:00Z</dcterms:modified>
</cp:coreProperties>
</file>