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78" w:rsidRPr="00C20BA6" w:rsidRDefault="00F31826" w:rsidP="001615C2">
      <w:pPr>
        <w:shd w:val="clear" w:color="auto" w:fill="FFFFFF"/>
        <w:jc w:val="both"/>
        <w:rPr>
          <w:rFonts w:asciiTheme="majorHAnsi" w:hAnsiTheme="majorHAnsi" w:cs="Tahoma"/>
          <w:b/>
          <w:bCs/>
          <w:color w:val="2A2A2A"/>
          <w:lang w:val="en-US"/>
        </w:rPr>
      </w:pPr>
      <w:r>
        <w:rPr>
          <w:rFonts w:asciiTheme="majorHAnsi" w:hAnsiTheme="majorHAnsi" w:cs="Tahoma"/>
          <w:b/>
          <w:bCs/>
          <w:color w:val="2A2A2A"/>
          <w:lang w:val="en-US"/>
        </w:rPr>
        <w:t xml:space="preserve">Remarks on Anti Corruption in the PGA for REDD+ in Indonesia </w:t>
      </w:r>
    </w:p>
    <w:p w:rsidR="009606FA" w:rsidRPr="009606FA" w:rsidRDefault="009606FA" w:rsidP="001615C2">
      <w:pPr>
        <w:pStyle w:val="ecxmsoplaintext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9606FA">
        <w:rPr>
          <w:rFonts w:asciiTheme="majorHAnsi" w:hAnsiTheme="majorHAnsi" w:cs="Tahoma"/>
          <w:bCs/>
          <w:color w:val="2A2A2A"/>
        </w:rPr>
        <w:t>UNDP Indonesia in cooperation with the Ministry of Forestry, the Presidential Working Unit for Supervision and Management of Development</w:t>
      </w:r>
      <w:r w:rsidR="00D46894">
        <w:rPr>
          <w:rFonts w:asciiTheme="majorHAnsi" w:hAnsiTheme="majorHAnsi" w:cs="Tahoma"/>
          <w:bCs/>
          <w:color w:val="2A2A2A"/>
        </w:rPr>
        <w:t>,</w:t>
      </w:r>
      <w:r w:rsidRPr="009606FA">
        <w:rPr>
          <w:rFonts w:asciiTheme="majorHAnsi" w:hAnsiTheme="majorHAnsi" w:cs="Tahoma"/>
          <w:bCs/>
          <w:color w:val="2A2A2A"/>
        </w:rPr>
        <w:t xml:space="preserve"> the National Planning and Development Agency</w:t>
      </w:r>
      <w:r w:rsidR="00D75578">
        <w:rPr>
          <w:rFonts w:asciiTheme="majorHAnsi" w:hAnsiTheme="majorHAnsi" w:cs="Tahoma"/>
          <w:bCs/>
          <w:color w:val="2A2A2A"/>
        </w:rPr>
        <w:t>, partnering with UN-REDD Programme Indonesia</w:t>
      </w:r>
      <w:r w:rsidR="00C20BA6">
        <w:rPr>
          <w:rFonts w:asciiTheme="majorHAnsi" w:hAnsiTheme="majorHAnsi" w:cs="Tahoma"/>
          <w:bCs/>
          <w:color w:val="2A2A2A"/>
        </w:rPr>
        <w:t>,</w:t>
      </w:r>
      <w:r w:rsidR="00F31826">
        <w:rPr>
          <w:rFonts w:asciiTheme="majorHAnsi" w:hAnsiTheme="majorHAnsi" w:cs="Tahoma"/>
          <w:bCs/>
          <w:color w:val="2A2A2A"/>
        </w:rPr>
        <w:t xml:space="preserve"> Civil Society Organizations, Local Governments,</w:t>
      </w:r>
      <w:r w:rsidR="00C20BA6">
        <w:rPr>
          <w:rFonts w:asciiTheme="majorHAnsi" w:hAnsiTheme="majorHAnsi" w:cs="Tahoma"/>
          <w:bCs/>
          <w:color w:val="2A2A2A"/>
        </w:rPr>
        <w:t xml:space="preserve"> is implementing Participatory Governance Assessment for REDD+ Implementation in Indonesia</w:t>
      </w:r>
      <w:r w:rsidR="00D75578">
        <w:rPr>
          <w:rFonts w:asciiTheme="majorHAnsi" w:hAnsiTheme="majorHAnsi" w:cs="Tahoma"/>
          <w:bCs/>
          <w:color w:val="2A2A2A"/>
        </w:rPr>
        <w:t xml:space="preserve">. </w:t>
      </w:r>
    </w:p>
    <w:p w:rsidR="009606FA" w:rsidRPr="009606FA" w:rsidRDefault="009606FA" w:rsidP="001615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9606FA">
        <w:rPr>
          <w:rFonts w:asciiTheme="majorHAnsi" w:hAnsiTheme="majorHAnsi" w:cs="Arial"/>
          <w:bCs/>
          <w:sz w:val="24"/>
          <w:szCs w:val="24"/>
        </w:rPr>
        <w:t>In addition to working at the national level, the project will be implemented in</w:t>
      </w:r>
      <w:r w:rsidR="00D46894">
        <w:rPr>
          <w:rFonts w:asciiTheme="majorHAnsi" w:hAnsiTheme="majorHAnsi" w:cs="Arial"/>
          <w:bCs/>
          <w:sz w:val="24"/>
          <w:szCs w:val="24"/>
          <w:lang w:val="en-US"/>
        </w:rPr>
        <w:t xml:space="preserve"> ten provinces</w:t>
      </w:r>
      <w:r w:rsidRPr="009606FA">
        <w:rPr>
          <w:rFonts w:asciiTheme="majorHAnsi" w:hAnsiTheme="majorHAnsi" w:cs="Arial"/>
          <w:bCs/>
          <w:sz w:val="24"/>
          <w:szCs w:val="24"/>
        </w:rPr>
        <w:t>: Aceh, Riau, Jambi, South Sumatra, West Kalimantan, Central Kalimantan, East Kalimantan, Central Sulawesi, Papua and West Papua</w:t>
      </w:r>
      <w:r>
        <w:rPr>
          <w:rFonts w:asciiTheme="majorHAnsi" w:hAnsiTheme="majorHAnsi" w:cs="Arial"/>
          <w:bCs/>
          <w:sz w:val="24"/>
          <w:szCs w:val="24"/>
          <w:lang w:val="en-US"/>
        </w:rPr>
        <w:t>.</w:t>
      </w:r>
      <w:r w:rsidR="00D46894">
        <w:rPr>
          <w:rFonts w:asciiTheme="majorHAnsi" w:hAnsiTheme="majorHAnsi" w:cs="Arial"/>
          <w:bCs/>
          <w:sz w:val="24"/>
          <w:szCs w:val="24"/>
          <w:lang w:val="en-US"/>
        </w:rPr>
        <w:t xml:space="preserve"> Those ten provinces are very keen to implement REDD+ activities.   </w:t>
      </w:r>
    </w:p>
    <w:p w:rsidR="009606FA" w:rsidRPr="009606FA" w:rsidRDefault="009606FA" w:rsidP="001615C2">
      <w:pPr>
        <w:pStyle w:val="ListParagraph"/>
        <w:spacing w:after="0" w:line="240" w:lineRule="auto"/>
        <w:ind w:left="360"/>
        <w:jc w:val="both"/>
        <w:rPr>
          <w:rFonts w:asciiTheme="majorHAnsi" w:hAnsiTheme="majorHAnsi" w:cs="Arial"/>
          <w:bCs/>
          <w:sz w:val="24"/>
          <w:szCs w:val="24"/>
        </w:rPr>
      </w:pPr>
    </w:p>
    <w:p w:rsidR="009606FA" w:rsidRPr="00D75578" w:rsidRDefault="00D75578" w:rsidP="001615C2">
      <w:pPr>
        <w:pStyle w:val="ecxmsoplaintext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D75578">
        <w:rPr>
          <w:rFonts w:asciiTheme="majorHAnsi" w:hAnsiTheme="majorHAnsi" w:cs="Tahoma"/>
          <w:color w:val="2A2A2A"/>
          <w:lang w:val="en-GB"/>
        </w:rPr>
        <w:t>The im</w:t>
      </w:r>
      <w:r>
        <w:rPr>
          <w:rFonts w:asciiTheme="majorHAnsi" w:hAnsiTheme="majorHAnsi" w:cs="Tahoma"/>
          <w:color w:val="2A2A2A"/>
          <w:lang w:val="en-GB"/>
        </w:rPr>
        <w:t xml:space="preserve">mediate results of the PGA are </w:t>
      </w:r>
      <w:r w:rsidRPr="00D75578">
        <w:rPr>
          <w:rFonts w:asciiTheme="majorHAnsi" w:hAnsiTheme="majorHAnsi" w:cs="Tahoma"/>
          <w:color w:val="2A2A2A"/>
          <w:lang w:val="en-GB"/>
        </w:rPr>
        <w:t>a baseline information about the level of Indonesia’s preparedness in implementing REDD+</w:t>
      </w:r>
      <w:r>
        <w:rPr>
          <w:rFonts w:asciiTheme="majorHAnsi" w:hAnsiTheme="majorHAnsi" w:cs="Tahoma"/>
          <w:color w:val="2A2A2A"/>
          <w:lang w:val="en-GB"/>
        </w:rPr>
        <w:t xml:space="preserve"> </w:t>
      </w:r>
      <w:r w:rsidR="00D46894">
        <w:rPr>
          <w:rFonts w:asciiTheme="majorHAnsi" w:hAnsiTheme="majorHAnsi" w:cs="Tahoma"/>
          <w:color w:val="2A2A2A"/>
          <w:lang w:val="en-GB"/>
        </w:rPr>
        <w:t>in terms of</w:t>
      </w:r>
      <w:r>
        <w:rPr>
          <w:rFonts w:asciiTheme="majorHAnsi" w:hAnsiTheme="majorHAnsi" w:cs="Tahoma"/>
          <w:color w:val="2A2A2A"/>
          <w:lang w:val="en-GB"/>
        </w:rPr>
        <w:t xml:space="preserve"> governance issues</w:t>
      </w:r>
      <w:r w:rsidRPr="00D75578">
        <w:rPr>
          <w:rFonts w:asciiTheme="majorHAnsi" w:hAnsiTheme="majorHAnsi" w:cs="Tahoma"/>
          <w:color w:val="2A2A2A"/>
          <w:lang w:val="en-GB"/>
        </w:rPr>
        <w:t xml:space="preserve">; </w:t>
      </w:r>
      <w:r>
        <w:rPr>
          <w:rFonts w:asciiTheme="majorHAnsi" w:hAnsiTheme="majorHAnsi" w:cs="Tahoma"/>
          <w:color w:val="2A2A2A"/>
          <w:lang w:val="en-GB"/>
        </w:rPr>
        <w:t>a</w:t>
      </w:r>
      <w:r w:rsidRPr="00D75578">
        <w:rPr>
          <w:rFonts w:asciiTheme="majorHAnsi" w:hAnsiTheme="majorHAnsi" w:cs="Tahoma"/>
          <w:color w:val="2A2A2A"/>
          <w:lang w:val="en-GB"/>
        </w:rPr>
        <w:t xml:space="preserve"> policy paper on governance issues requiring attention during the REDD+ readiness and implementation phase </w:t>
      </w:r>
      <w:r w:rsidR="00D46894">
        <w:rPr>
          <w:rFonts w:asciiTheme="majorHAnsi" w:hAnsiTheme="majorHAnsi" w:cs="Tahoma"/>
          <w:color w:val="2A2A2A"/>
          <w:lang w:val="en-GB"/>
        </w:rPr>
        <w:t xml:space="preserve">including </w:t>
      </w:r>
      <w:r w:rsidRPr="00D75578">
        <w:rPr>
          <w:rFonts w:asciiTheme="majorHAnsi" w:hAnsiTheme="majorHAnsi" w:cs="Tahoma"/>
          <w:color w:val="2A2A2A"/>
          <w:lang w:val="en-GB"/>
        </w:rPr>
        <w:t xml:space="preserve">on </w:t>
      </w:r>
      <w:r w:rsidR="00C20BA6">
        <w:rPr>
          <w:rFonts w:asciiTheme="majorHAnsi" w:hAnsiTheme="majorHAnsi" w:cs="Tahoma"/>
          <w:color w:val="2A2A2A"/>
          <w:lang w:val="en-GB"/>
        </w:rPr>
        <w:t xml:space="preserve">how </w:t>
      </w:r>
      <w:r w:rsidRPr="00D75578">
        <w:rPr>
          <w:rFonts w:asciiTheme="majorHAnsi" w:hAnsiTheme="majorHAnsi" w:cs="Tahoma"/>
          <w:color w:val="2A2A2A"/>
          <w:lang w:val="en-GB"/>
        </w:rPr>
        <w:t>to guarantee the human rights of indigenous and other forest-dependent communities</w:t>
      </w:r>
      <w:r w:rsidR="00C20BA6">
        <w:rPr>
          <w:rFonts w:asciiTheme="majorHAnsi" w:hAnsiTheme="majorHAnsi" w:cs="Tahoma"/>
          <w:color w:val="2A2A2A"/>
          <w:lang w:val="en-GB"/>
        </w:rPr>
        <w:t>, tackling corruptions and conflict related to land and forest issues</w:t>
      </w:r>
      <w:r>
        <w:rPr>
          <w:rFonts w:asciiTheme="majorHAnsi" w:hAnsiTheme="majorHAnsi" w:cs="Tahoma"/>
          <w:color w:val="2A2A2A"/>
          <w:lang w:val="en-GB"/>
        </w:rPr>
        <w:t>.</w:t>
      </w:r>
    </w:p>
    <w:p w:rsidR="00D75578" w:rsidRPr="00D75578" w:rsidRDefault="00D75578" w:rsidP="001615C2">
      <w:pPr>
        <w:pStyle w:val="ecxmsoplaintext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D75578">
        <w:rPr>
          <w:rFonts w:asciiTheme="majorHAnsi" w:hAnsiTheme="majorHAnsi" w:cs="Tahoma"/>
          <w:bCs/>
          <w:color w:val="2A2A2A"/>
          <w:lang w:val="id-ID"/>
        </w:rPr>
        <w:t>A panel of experts, including several prominent Indonesian experts in forest policy and governance, public administration, anti-corruption, indigenous people and civil society participation</w:t>
      </w:r>
      <w:r>
        <w:rPr>
          <w:rFonts w:asciiTheme="majorHAnsi" w:hAnsiTheme="majorHAnsi" w:cs="Tahoma"/>
          <w:bCs/>
          <w:color w:val="2A2A2A"/>
        </w:rPr>
        <w:t xml:space="preserve">, has </w:t>
      </w:r>
      <w:r w:rsidR="00D46894">
        <w:rPr>
          <w:rFonts w:asciiTheme="majorHAnsi" w:hAnsiTheme="majorHAnsi" w:cs="Tahoma"/>
          <w:bCs/>
          <w:color w:val="2A2A2A"/>
        </w:rPr>
        <w:t xml:space="preserve">been established and thorough intensive </w:t>
      </w:r>
      <w:r w:rsidR="001615C2">
        <w:rPr>
          <w:rFonts w:asciiTheme="majorHAnsi" w:hAnsiTheme="majorHAnsi" w:cs="Tahoma"/>
          <w:bCs/>
          <w:color w:val="2A2A2A"/>
        </w:rPr>
        <w:t>public consultation, D</w:t>
      </w:r>
      <w:r>
        <w:rPr>
          <w:rFonts w:asciiTheme="majorHAnsi" w:hAnsiTheme="majorHAnsi" w:cs="Tahoma"/>
          <w:bCs/>
          <w:color w:val="2A2A2A"/>
        </w:rPr>
        <w:t>raft indicators</w:t>
      </w:r>
      <w:r w:rsidR="001615C2">
        <w:rPr>
          <w:rFonts w:asciiTheme="majorHAnsi" w:hAnsiTheme="majorHAnsi" w:cs="Tahoma"/>
          <w:bCs/>
          <w:color w:val="2A2A2A"/>
        </w:rPr>
        <w:t xml:space="preserve"> has been developed</w:t>
      </w:r>
      <w:r>
        <w:rPr>
          <w:rFonts w:asciiTheme="majorHAnsi" w:hAnsiTheme="majorHAnsi" w:cs="Tahoma"/>
          <w:bCs/>
          <w:color w:val="2A2A2A"/>
        </w:rPr>
        <w:t xml:space="preserve">. The indicators consist of three main elements that are legal framework, REDD+ </w:t>
      </w:r>
      <w:r w:rsidR="00C20BA6">
        <w:rPr>
          <w:rFonts w:asciiTheme="majorHAnsi" w:hAnsiTheme="majorHAnsi" w:cs="Tahoma"/>
          <w:bCs/>
          <w:color w:val="2A2A2A"/>
        </w:rPr>
        <w:t>actors’</w:t>
      </w:r>
      <w:r>
        <w:rPr>
          <w:rFonts w:asciiTheme="majorHAnsi" w:hAnsiTheme="majorHAnsi" w:cs="Tahoma"/>
          <w:bCs/>
          <w:color w:val="2A2A2A"/>
        </w:rPr>
        <w:t xml:space="preserve"> capacity and practices where anti corruption and conflict related to land and forest as cross cutting element</w:t>
      </w:r>
      <w:r w:rsidR="00C20BA6">
        <w:rPr>
          <w:rFonts w:asciiTheme="majorHAnsi" w:hAnsiTheme="majorHAnsi" w:cs="Tahoma"/>
          <w:bCs/>
          <w:color w:val="2A2A2A"/>
        </w:rPr>
        <w:t xml:space="preserve">s. </w:t>
      </w:r>
      <w:r>
        <w:rPr>
          <w:rFonts w:asciiTheme="majorHAnsi" w:hAnsiTheme="majorHAnsi" w:cs="Tahoma"/>
          <w:bCs/>
          <w:color w:val="2A2A2A"/>
        </w:rPr>
        <w:t xml:space="preserve">  </w:t>
      </w:r>
    </w:p>
    <w:p w:rsidR="00C00A72" w:rsidRPr="009606FA" w:rsidRDefault="00C00A72" w:rsidP="001615C2">
      <w:pPr>
        <w:pStyle w:val="ecxmsoplaintext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9606FA">
        <w:rPr>
          <w:rFonts w:asciiTheme="majorHAnsi" w:hAnsiTheme="majorHAnsi" w:cs="Tahoma"/>
          <w:color w:val="2A2A2A"/>
        </w:rPr>
        <w:t xml:space="preserve">In terms of anti-corruption, first of all PGA expert members agreed that there is a potential corruption in REDD+ particularly in the implementation phase as well as when benefits are distributed to community members because of elites captured and no internal and external monitoring system.   </w:t>
      </w:r>
    </w:p>
    <w:p w:rsidR="00C00A72" w:rsidRPr="009606FA" w:rsidRDefault="00C00A72" w:rsidP="001615C2">
      <w:pPr>
        <w:pStyle w:val="ecxmsoplaintext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9606FA">
        <w:rPr>
          <w:rFonts w:asciiTheme="majorHAnsi" w:hAnsiTheme="majorHAnsi" w:cs="Tahoma"/>
          <w:color w:val="2A2A2A"/>
        </w:rPr>
        <w:t xml:space="preserve">Secondly, REDD+ implementation will not be effective, efficient, fair and transparent if corruption aspects are not tackled, starting from readiness phase. </w:t>
      </w:r>
    </w:p>
    <w:p w:rsidR="00C00A72" w:rsidRPr="009606FA" w:rsidRDefault="00C00A72" w:rsidP="001615C2">
      <w:pPr>
        <w:pStyle w:val="ecxmsoplaintext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9606FA">
        <w:rPr>
          <w:rFonts w:asciiTheme="majorHAnsi" w:hAnsiTheme="majorHAnsi" w:cs="Tahoma"/>
          <w:color w:val="2A2A2A"/>
        </w:rPr>
        <w:t>Thirdly, considering the im</w:t>
      </w:r>
      <w:r w:rsidR="00C20BA6">
        <w:rPr>
          <w:rFonts w:asciiTheme="majorHAnsi" w:hAnsiTheme="majorHAnsi" w:cs="Tahoma"/>
          <w:color w:val="2A2A2A"/>
        </w:rPr>
        <w:t>portance of corruption issues,</w:t>
      </w:r>
      <w:proofErr w:type="gramStart"/>
      <w:r w:rsidR="00C20BA6">
        <w:rPr>
          <w:rFonts w:asciiTheme="majorHAnsi" w:hAnsiTheme="majorHAnsi" w:cs="Tahoma"/>
          <w:color w:val="2A2A2A"/>
        </w:rPr>
        <w:t xml:space="preserve">  </w:t>
      </w:r>
      <w:r w:rsidRPr="009606FA">
        <w:rPr>
          <w:rFonts w:asciiTheme="majorHAnsi" w:hAnsiTheme="majorHAnsi" w:cs="Tahoma"/>
          <w:color w:val="2A2A2A"/>
        </w:rPr>
        <w:t>there</w:t>
      </w:r>
      <w:proofErr w:type="gramEnd"/>
      <w:r w:rsidRPr="009606FA">
        <w:rPr>
          <w:rFonts w:asciiTheme="majorHAnsi" w:hAnsiTheme="majorHAnsi" w:cs="Tahoma"/>
          <w:color w:val="2A2A2A"/>
        </w:rPr>
        <w:t xml:space="preserve"> are several PGA indicators which will measure the anti corruption aspects.</w:t>
      </w:r>
    </w:p>
    <w:p w:rsidR="00C00A72" w:rsidRPr="009606FA" w:rsidRDefault="00C00A72" w:rsidP="001615C2">
      <w:pPr>
        <w:pStyle w:val="ecxmsoplaintext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9606FA">
        <w:rPr>
          <w:rFonts w:asciiTheme="majorHAnsi" w:hAnsiTheme="majorHAnsi" w:cs="Tahoma"/>
          <w:color w:val="2A2A2A"/>
        </w:rPr>
        <w:t>In terms of legal framework, the PGA indicators will asses as follow:</w:t>
      </w:r>
    </w:p>
    <w:p w:rsidR="00C00A72" w:rsidRPr="009606FA" w:rsidRDefault="00C00A72" w:rsidP="001615C2">
      <w:pPr>
        <w:pStyle w:val="ecxmsoplaintext"/>
        <w:numPr>
          <w:ilvl w:val="1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9606FA">
        <w:rPr>
          <w:rFonts w:asciiTheme="majorHAnsi" w:hAnsiTheme="majorHAnsi" w:cs="Tahoma"/>
          <w:color w:val="2A2A2A"/>
        </w:rPr>
        <w:t xml:space="preserve">The existence of a clear, firm, stable and harmonious rule to ensure effective and efficient control of forest and peat </w:t>
      </w:r>
      <w:r w:rsidR="001615C2">
        <w:rPr>
          <w:rFonts w:asciiTheme="majorHAnsi" w:hAnsiTheme="majorHAnsi" w:cs="Tahoma"/>
          <w:color w:val="2A2A2A"/>
        </w:rPr>
        <w:t xml:space="preserve">land </w:t>
      </w:r>
      <w:r w:rsidRPr="009606FA">
        <w:rPr>
          <w:rFonts w:asciiTheme="majorHAnsi" w:hAnsiTheme="majorHAnsi" w:cs="Tahoma"/>
          <w:color w:val="2A2A2A"/>
        </w:rPr>
        <w:t>management.</w:t>
      </w:r>
    </w:p>
    <w:p w:rsidR="00F31826" w:rsidRDefault="00F31826" w:rsidP="001615C2">
      <w:pPr>
        <w:pStyle w:val="ecxmsoplaintext"/>
        <w:numPr>
          <w:ilvl w:val="1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>
        <w:rPr>
          <w:rFonts w:asciiTheme="majorHAnsi" w:hAnsiTheme="majorHAnsi" w:cs="Tahoma"/>
          <w:color w:val="2A2A2A"/>
        </w:rPr>
        <w:lastRenderedPageBreak/>
        <w:t>The existence of a clear, firm and stable legal recognition and rights protection mechanism on forest owned and managed by indigenous, local community and business community</w:t>
      </w:r>
    </w:p>
    <w:p w:rsidR="00C00A72" w:rsidRPr="009606FA" w:rsidRDefault="00C00A72" w:rsidP="001615C2">
      <w:pPr>
        <w:pStyle w:val="ecxmsoplaintext"/>
        <w:numPr>
          <w:ilvl w:val="1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9606FA">
        <w:rPr>
          <w:rFonts w:asciiTheme="majorHAnsi" w:hAnsiTheme="majorHAnsi" w:cs="Tahoma"/>
          <w:color w:val="2A2A2A"/>
        </w:rPr>
        <w:t>The existence of internal rule at each ministry or and agency on mechanism for following up audits of the Financial Audit Board related to forest</w:t>
      </w:r>
      <w:r w:rsidR="001615C2">
        <w:rPr>
          <w:rFonts w:asciiTheme="majorHAnsi" w:hAnsiTheme="majorHAnsi" w:cs="Tahoma"/>
          <w:color w:val="2A2A2A"/>
        </w:rPr>
        <w:t>,</w:t>
      </w:r>
      <w:r w:rsidRPr="009606FA">
        <w:rPr>
          <w:rFonts w:asciiTheme="majorHAnsi" w:hAnsiTheme="majorHAnsi" w:cs="Tahoma"/>
          <w:color w:val="2A2A2A"/>
        </w:rPr>
        <w:t xml:space="preserve"> peat</w:t>
      </w:r>
      <w:r w:rsidR="001615C2">
        <w:rPr>
          <w:rFonts w:asciiTheme="majorHAnsi" w:hAnsiTheme="majorHAnsi" w:cs="Tahoma"/>
          <w:color w:val="2A2A2A"/>
        </w:rPr>
        <w:t xml:space="preserve"> land management and</w:t>
      </w:r>
      <w:r w:rsidRPr="009606FA">
        <w:rPr>
          <w:rFonts w:asciiTheme="majorHAnsi" w:hAnsiTheme="majorHAnsi" w:cs="Tahoma"/>
          <w:color w:val="2A2A2A"/>
        </w:rPr>
        <w:t xml:space="preserve"> REDD+ activities.</w:t>
      </w:r>
    </w:p>
    <w:p w:rsidR="00C00A72" w:rsidRPr="009606FA" w:rsidRDefault="00C00A72" w:rsidP="001615C2">
      <w:pPr>
        <w:pStyle w:val="ecxmsoplaintext"/>
        <w:numPr>
          <w:ilvl w:val="1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9606FA">
        <w:rPr>
          <w:rFonts w:asciiTheme="majorHAnsi" w:hAnsiTheme="majorHAnsi" w:cs="Tahoma"/>
          <w:color w:val="2A2A2A"/>
        </w:rPr>
        <w:t>The existence of a regulation on mechanism for reporting indications of corruption to law enforcement on forest</w:t>
      </w:r>
      <w:r w:rsidR="001615C2">
        <w:rPr>
          <w:rFonts w:asciiTheme="majorHAnsi" w:hAnsiTheme="majorHAnsi" w:cs="Tahoma"/>
          <w:color w:val="2A2A2A"/>
        </w:rPr>
        <w:t>,</w:t>
      </w:r>
      <w:r w:rsidRPr="009606FA">
        <w:rPr>
          <w:rFonts w:asciiTheme="majorHAnsi" w:hAnsiTheme="majorHAnsi" w:cs="Tahoma"/>
          <w:color w:val="2A2A2A"/>
        </w:rPr>
        <w:t xml:space="preserve"> peat </w:t>
      </w:r>
      <w:r w:rsidR="001615C2">
        <w:rPr>
          <w:rFonts w:asciiTheme="majorHAnsi" w:hAnsiTheme="majorHAnsi" w:cs="Tahoma"/>
          <w:color w:val="2A2A2A"/>
        </w:rPr>
        <w:t xml:space="preserve">land </w:t>
      </w:r>
      <w:r w:rsidRPr="009606FA">
        <w:rPr>
          <w:rFonts w:asciiTheme="majorHAnsi" w:hAnsiTheme="majorHAnsi" w:cs="Tahoma"/>
          <w:color w:val="2A2A2A"/>
        </w:rPr>
        <w:t xml:space="preserve">management </w:t>
      </w:r>
      <w:r w:rsidR="001615C2">
        <w:rPr>
          <w:rFonts w:asciiTheme="majorHAnsi" w:hAnsiTheme="majorHAnsi" w:cs="Tahoma"/>
          <w:color w:val="2A2A2A"/>
        </w:rPr>
        <w:t xml:space="preserve">and </w:t>
      </w:r>
      <w:r w:rsidRPr="009606FA">
        <w:rPr>
          <w:rFonts w:asciiTheme="majorHAnsi" w:hAnsiTheme="majorHAnsi" w:cs="Tahoma"/>
          <w:color w:val="2A2A2A"/>
        </w:rPr>
        <w:t xml:space="preserve">REDD+ activities. </w:t>
      </w:r>
    </w:p>
    <w:p w:rsidR="00C00A72" w:rsidRPr="009606FA" w:rsidRDefault="00C00A72" w:rsidP="001615C2">
      <w:pPr>
        <w:pStyle w:val="ecxmsoplaintext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9606FA">
        <w:rPr>
          <w:rFonts w:asciiTheme="majorHAnsi" w:hAnsiTheme="majorHAnsi" w:cs="Tahoma"/>
          <w:color w:val="2A2A2A"/>
        </w:rPr>
        <w:t xml:space="preserve">In terms of REDD+ actors' capacity, the PGA will asses as follow: </w:t>
      </w:r>
    </w:p>
    <w:p w:rsidR="00C00A72" w:rsidRPr="009606FA" w:rsidRDefault="00C00A72" w:rsidP="001615C2">
      <w:pPr>
        <w:pStyle w:val="ecxmsoplaintext"/>
        <w:numPr>
          <w:ilvl w:val="1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9606FA">
        <w:rPr>
          <w:rFonts w:asciiTheme="majorHAnsi" w:hAnsiTheme="majorHAnsi" w:cs="Tahoma"/>
          <w:color w:val="2A2A2A"/>
        </w:rPr>
        <w:t>An independent NGO which especially monitors REDD+ preparation and implementation.</w:t>
      </w:r>
    </w:p>
    <w:p w:rsidR="00C00A72" w:rsidRPr="009606FA" w:rsidRDefault="00C00A72" w:rsidP="001615C2">
      <w:pPr>
        <w:pStyle w:val="ecxmsoplaintext"/>
        <w:numPr>
          <w:ilvl w:val="1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9606FA">
        <w:rPr>
          <w:rFonts w:asciiTheme="majorHAnsi" w:hAnsiTheme="majorHAnsi" w:cs="Tahoma"/>
          <w:color w:val="2A2A2A"/>
        </w:rPr>
        <w:t>Print and electronic media which regularly report REDD+ preparation and implementation.</w:t>
      </w:r>
    </w:p>
    <w:p w:rsidR="00C00A72" w:rsidRPr="009606FA" w:rsidRDefault="00C00A72" w:rsidP="001615C2">
      <w:pPr>
        <w:pStyle w:val="ecxmsoplaintext"/>
        <w:numPr>
          <w:ilvl w:val="1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9606FA">
        <w:rPr>
          <w:rFonts w:asciiTheme="majorHAnsi" w:hAnsiTheme="majorHAnsi" w:cs="Tahoma"/>
          <w:color w:val="2A2A2A"/>
        </w:rPr>
        <w:t xml:space="preserve">The existence of Special strategy of Corruption Eradication Commission in handling Corruption related to REDD+ </w:t>
      </w:r>
    </w:p>
    <w:p w:rsidR="00C00A72" w:rsidRPr="009606FA" w:rsidRDefault="00C00A72" w:rsidP="001615C2">
      <w:pPr>
        <w:pStyle w:val="ecxmsoplaintext"/>
        <w:numPr>
          <w:ilvl w:val="1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9606FA">
        <w:rPr>
          <w:rFonts w:asciiTheme="majorHAnsi" w:hAnsiTheme="majorHAnsi" w:cs="Tahoma"/>
          <w:color w:val="2A2A2A"/>
        </w:rPr>
        <w:t xml:space="preserve">The existence of </w:t>
      </w:r>
      <w:r w:rsidR="00F31826">
        <w:rPr>
          <w:rFonts w:asciiTheme="majorHAnsi" w:hAnsiTheme="majorHAnsi" w:cs="Tahoma"/>
          <w:color w:val="2A2A2A"/>
        </w:rPr>
        <w:t>an agency which functions to monitor implementation of FPIC mechanism</w:t>
      </w:r>
      <w:r w:rsidRPr="009606FA">
        <w:rPr>
          <w:rFonts w:asciiTheme="majorHAnsi" w:hAnsiTheme="majorHAnsi" w:cs="Tahoma"/>
          <w:color w:val="2A2A2A"/>
        </w:rPr>
        <w:t xml:space="preserve">. </w:t>
      </w:r>
    </w:p>
    <w:p w:rsidR="00C00A72" w:rsidRPr="009606FA" w:rsidRDefault="00C00A72" w:rsidP="001615C2">
      <w:pPr>
        <w:pStyle w:val="ecxmsoplaintext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9606FA">
        <w:rPr>
          <w:rFonts w:asciiTheme="majorHAnsi" w:hAnsiTheme="majorHAnsi" w:cs="Tahoma"/>
          <w:color w:val="2A2A2A"/>
        </w:rPr>
        <w:t>In terms of current practices, the PGA indicator will also asses as follow:</w:t>
      </w:r>
    </w:p>
    <w:p w:rsidR="00C00A72" w:rsidRDefault="00C00A72" w:rsidP="001615C2">
      <w:pPr>
        <w:pStyle w:val="ecxmsoplaintext"/>
        <w:numPr>
          <w:ilvl w:val="1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 w:rsidRPr="009606FA">
        <w:rPr>
          <w:rFonts w:asciiTheme="majorHAnsi" w:hAnsiTheme="majorHAnsi" w:cs="Tahoma"/>
          <w:color w:val="2A2A2A"/>
        </w:rPr>
        <w:t>The corruption level in PGA provinces and or districts utilizing Transparency Indonesia perception index and Corruption Eradication Commission Integrity Survey</w:t>
      </w:r>
      <w:r w:rsidR="001615C2">
        <w:rPr>
          <w:rFonts w:asciiTheme="majorHAnsi" w:hAnsiTheme="majorHAnsi" w:cs="Tahoma"/>
          <w:color w:val="2A2A2A"/>
        </w:rPr>
        <w:t>.</w:t>
      </w:r>
    </w:p>
    <w:p w:rsidR="001615C2" w:rsidRPr="009606FA" w:rsidRDefault="001615C2" w:rsidP="001615C2">
      <w:pPr>
        <w:pStyle w:val="ecxmsoplaintext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="Tahoma"/>
          <w:color w:val="2A2A2A"/>
        </w:rPr>
      </w:pPr>
      <w:r>
        <w:rPr>
          <w:rFonts w:asciiTheme="majorHAnsi" w:hAnsiTheme="majorHAnsi" w:cs="Tahoma"/>
          <w:color w:val="2A2A2A"/>
        </w:rPr>
        <w:t xml:space="preserve">The development of PGA assessment tool is ongoing. We are hoping it can be finished </w:t>
      </w:r>
      <w:r w:rsidR="00402CAC">
        <w:rPr>
          <w:rFonts w:asciiTheme="majorHAnsi" w:hAnsiTheme="majorHAnsi" w:cs="Tahoma"/>
          <w:color w:val="2A2A2A"/>
        </w:rPr>
        <w:t xml:space="preserve">in November </w:t>
      </w:r>
      <w:r w:rsidR="00007EE4">
        <w:rPr>
          <w:rFonts w:asciiTheme="majorHAnsi" w:hAnsiTheme="majorHAnsi" w:cs="Tahoma"/>
          <w:color w:val="2A2A2A"/>
        </w:rPr>
        <w:t xml:space="preserve">2011. Once the assessment tool is ready, data collection will be started.   </w:t>
      </w:r>
    </w:p>
    <w:p w:rsidR="00096F7B" w:rsidRPr="009606FA" w:rsidRDefault="00096F7B" w:rsidP="001615C2">
      <w:pPr>
        <w:jc w:val="both"/>
        <w:rPr>
          <w:rFonts w:asciiTheme="majorHAnsi" w:hAnsiTheme="majorHAnsi"/>
          <w:sz w:val="24"/>
          <w:szCs w:val="24"/>
        </w:rPr>
      </w:pPr>
    </w:p>
    <w:sectPr w:rsidR="00096F7B" w:rsidRPr="009606FA" w:rsidSect="00096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63A74"/>
    <w:multiLevelType w:val="hybridMultilevel"/>
    <w:tmpl w:val="D73E0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87C9B"/>
    <w:multiLevelType w:val="hybridMultilevel"/>
    <w:tmpl w:val="C2FCE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333E2"/>
    <w:multiLevelType w:val="hybridMultilevel"/>
    <w:tmpl w:val="EE9EB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97BD7"/>
    <w:multiLevelType w:val="hybridMultilevel"/>
    <w:tmpl w:val="309C3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6F1B7E"/>
    <w:multiLevelType w:val="hybridMultilevel"/>
    <w:tmpl w:val="0ABC4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F3F4C"/>
    <w:multiLevelType w:val="hybridMultilevel"/>
    <w:tmpl w:val="0FD6FD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00A72"/>
    <w:rsid w:val="00007EE4"/>
    <w:rsid w:val="00083DF5"/>
    <w:rsid w:val="00096F7B"/>
    <w:rsid w:val="001020A2"/>
    <w:rsid w:val="00130BD0"/>
    <w:rsid w:val="001615C2"/>
    <w:rsid w:val="002202BC"/>
    <w:rsid w:val="00402CAC"/>
    <w:rsid w:val="00691DDF"/>
    <w:rsid w:val="006C5AA4"/>
    <w:rsid w:val="0080762C"/>
    <w:rsid w:val="009606FA"/>
    <w:rsid w:val="00C00A72"/>
    <w:rsid w:val="00C20BA6"/>
    <w:rsid w:val="00C3718D"/>
    <w:rsid w:val="00CF61E8"/>
    <w:rsid w:val="00D46894"/>
    <w:rsid w:val="00D75578"/>
    <w:rsid w:val="00F028E9"/>
    <w:rsid w:val="00F3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F7B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plaintext">
    <w:name w:val="ecxmsoplaintext"/>
    <w:basedOn w:val="Normal"/>
    <w:rsid w:val="00C00A72"/>
    <w:pPr>
      <w:spacing w:after="324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60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9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3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0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8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3489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155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75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45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976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8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2145461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574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783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31459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120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676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63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0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Wahib Situmorang</dc:creator>
  <cp:lastModifiedBy>Estelle Fach</cp:lastModifiedBy>
  <cp:revision>2</cp:revision>
  <dcterms:created xsi:type="dcterms:W3CDTF">2011-10-27T20:32:00Z</dcterms:created>
  <dcterms:modified xsi:type="dcterms:W3CDTF">2011-10-27T20:32:00Z</dcterms:modified>
</cp:coreProperties>
</file>