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50"/>
        <w:gridCol w:w="4424"/>
        <w:gridCol w:w="6330"/>
      </w:tblGrid>
      <w:tr w:rsidR="00824CE1" w:rsidRPr="000C4449" w:rsidTr="00824CE1">
        <w:tc>
          <w:tcPr>
            <w:tcW w:w="1620" w:type="dxa"/>
          </w:tcPr>
          <w:p w:rsidR="00824CE1" w:rsidRDefault="006A37AF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99695</wp:posOffset>
                  </wp:positionV>
                  <wp:extent cx="971550" cy="723900"/>
                  <wp:effectExtent l="19050" t="0" r="0" b="0"/>
                  <wp:wrapSquare wrapText="bothSides"/>
                  <wp:docPr id="1" name="Picture 1" descr="http://www.un-redd.org/portals/15/images/UN-REDD_full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4" name="Picture 2" descr="http://www.un-redd.org/portals/15/images/UN-REDD_full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84" w:type="dxa"/>
          </w:tcPr>
          <w:p w:rsidR="00824CE1" w:rsidRPr="00824CE1" w:rsidRDefault="006A37AF" w:rsidP="00824CE1">
            <w:pPr>
              <w:pStyle w:val="Title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1242695</wp:posOffset>
                  </wp:positionH>
                  <wp:positionV relativeFrom="paragraph">
                    <wp:posOffset>4445</wp:posOffset>
                  </wp:positionV>
                  <wp:extent cx="847725" cy="819150"/>
                  <wp:effectExtent l="19050" t="0" r="9525" b="0"/>
                  <wp:wrapSquare wrapText="bothSides"/>
                  <wp:docPr id="17" name="Picture 2" descr="Logo Fonafifo recortad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Logo Fonafifo recortad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A37AF"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95250</wp:posOffset>
                  </wp:positionV>
                  <wp:extent cx="828675" cy="638175"/>
                  <wp:effectExtent l="19050" t="0" r="9525" b="0"/>
                  <wp:wrapSquare wrapText="bothSides"/>
                  <wp:docPr id="18" name="Picture 18" descr="C:\Users\sfallas.FONAFIFO\AppData\Local\Microsoft\Windows\Temporary Internet Files\Content.Outlook\BHH61WYE\image0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" descr="C:\Users\sfallas.FONAFIFO\AppData\Local\Microsoft\Windows\Temporary Internet Files\Content.Outlook\BHH61WYE\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56" w:type="dxa"/>
          </w:tcPr>
          <w:p w:rsidR="006A37AF" w:rsidRDefault="006A37AF" w:rsidP="006A37AF">
            <w:pPr>
              <w:pStyle w:val="ConferenceName"/>
              <w:jc w:val="both"/>
              <w:rPr>
                <w:lang w:val="es-CR"/>
              </w:rPr>
            </w:pPr>
          </w:p>
          <w:p w:rsidR="00824CE1" w:rsidRPr="003A11EE" w:rsidRDefault="006A37AF" w:rsidP="006A37AF">
            <w:pPr>
              <w:pStyle w:val="ConferenceName"/>
              <w:jc w:val="both"/>
              <w:rPr>
                <w:rFonts w:ascii="Optima" w:hAnsi="Optima"/>
                <w:b w:val="0"/>
                <w:sz w:val="28"/>
                <w:szCs w:val="28"/>
                <w:lang w:val="es-CR"/>
              </w:rPr>
            </w:pPr>
            <w:r w:rsidRPr="003A11EE">
              <w:rPr>
                <w:rFonts w:ascii="Optima" w:hAnsi="Optima"/>
                <w:b w:val="0"/>
                <w:sz w:val="28"/>
                <w:szCs w:val="28"/>
                <w:lang w:val="es-CR"/>
              </w:rPr>
              <w:t xml:space="preserve">Primera reunión de coordinación del TS de </w:t>
            </w:r>
            <w:proofErr w:type="spellStart"/>
            <w:r w:rsidRPr="003A11EE">
              <w:rPr>
                <w:rFonts w:ascii="Optima" w:hAnsi="Optima"/>
                <w:b w:val="0"/>
                <w:sz w:val="28"/>
                <w:szCs w:val="28"/>
                <w:lang w:val="es-CR"/>
              </w:rPr>
              <w:t>Fonafifo</w:t>
            </w:r>
            <w:proofErr w:type="spellEnd"/>
            <w:r w:rsidRPr="003A11EE">
              <w:rPr>
                <w:rFonts w:ascii="Optima" w:hAnsi="Optima"/>
                <w:b w:val="0"/>
                <w:sz w:val="28"/>
                <w:szCs w:val="28"/>
                <w:lang w:val="es-CR"/>
              </w:rPr>
              <w:t xml:space="preserve"> para el diseño de un Sistema de Información para el monitoreo de salvaguardas sociales y ambientales en el marco de la Estrategia REDD de Costa Rica</w:t>
            </w:r>
          </w:p>
          <w:p w:rsidR="00824CE1" w:rsidRDefault="00824CE1" w:rsidP="006A37AF">
            <w:pPr>
              <w:jc w:val="both"/>
              <w:rPr>
                <w:lang w:val="es-CR"/>
              </w:rPr>
            </w:pPr>
          </w:p>
          <w:p w:rsidR="003A11EE" w:rsidRPr="006A37AF" w:rsidRDefault="003A11EE" w:rsidP="006A37AF">
            <w:pPr>
              <w:jc w:val="both"/>
              <w:rPr>
                <w:lang w:val="es-CR"/>
              </w:rPr>
            </w:pPr>
            <w:r>
              <w:rPr>
                <w:lang w:val="es-CR"/>
              </w:rPr>
              <w:t xml:space="preserve">Oficinas de </w:t>
            </w:r>
            <w:proofErr w:type="spellStart"/>
            <w:r>
              <w:rPr>
                <w:lang w:val="es-CR"/>
              </w:rPr>
              <w:t>Fonafifo</w:t>
            </w:r>
            <w:proofErr w:type="spellEnd"/>
            <w:r>
              <w:rPr>
                <w:lang w:val="es-CR"/>
              </w:rPr>
              <w:t>, Sala de Reuniones de Junta Directiva</w:t>
            </w:r>
          </w:p>
        </w:tc>
      </w:tr>
    </w:tbl>
    <w:sdt>
      <w:sdtPr>
        <w:rPr>
          <w:sz w:val="24"/>
          <w:szCs w:val="24"/>
        </w:rPr>
        <w:alias w:val="Date"/>
        <w:tag w:val="Date"/>
        <w:id w:val="88140755"/>
        <w:placeholder>
          <w:docPart w:val="A09032E95DE647A7ACCFC7819A6D82E0"/>
        </w:placeholder>
        <w:date>
          <w:dateFormat w:val="dddd, MMMM dd, yyyy"/>
          <w:lid w:val="en-US"/>
          <w:storeMappedDataAs w:val="dateTime"/>
          <w:calendar w:val="gregorian"/>
        </w:date>
      </w:sdtPr>
      <w:sdtContent>
        <w:p w:rsidR="001B26AC" w:rsidRPr="00595F1A" w:rsidRDefault="006A37AF" w:rsidP="006072BF">
          <w:pPr>
            <w:pStyle w:val="Heading2"/>
            <w:rPr>
              <w:sz w:val="24"/>
              <w:szCs w:val="24"/>
            </w:rPr>
          </w:pPr>
          <w:r w:rsidRPr="00595F1A">
            <w:rPr>
              <w:sz w:val="24"/>
              <w:szCs w:val="24"/>
            </w:rPr>
            <w:t>04 de Julio de 2013</w:t>
          </w:r>
        </w:p>
      </w:sdtContent>
    </w:sdt>
    <w:tbl>
      <w:tblPr>
        <w:tblW w:w="500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/>
      </w:tblPr>
      <w:tblGrid>
        <w:gridCol w:w="1533"/>
        <w:gridCol w:w="5388"/>
        <w:gridCol w:w="2832"/>
        <w:gridCol w:w="3481"/>
      </w:tblGrid>
      <w:tr w:rsidR="003A11EE" w:rsidRPr="00595F1A" w:rsidTr="000C4449">
        <w:tc>
          <w:tcPr>
            <w:tcW w:w="579" w:type="pct"/>
            <w:shd w:val="clear" w:color="auto" w:fill="C2D69B" w:themeFill="accent3" w:themeFillTint="99"/>
            <w:tcFitText/>
          </w:tcPr>
          <w:p w:rsidR="003A11EE" w:rsidRPr="00595F1A" w:rsidRDefault="003A11EE" w:rsidP="000C4449">
            <w:pPr>
              <w:pStyle w:val="Time"/>
              <w:rPr>
                <w:rFonts w:ascii="Calibri" w:hAnsi="Calibri"/>
                <w:b/>
                <w:spacing w:val="0"/>
                <w:sz w:val="24"/>
                <w:szCs w:val="24"/>
              </w:rPr>
            </w:pPr>
            <w:proofErr w:type="spellStart"/>
            <w:r w:rsidRPr="004A62C7">
              <w:rPr>
                <w:rFonts w:ascii="Calibri" w:hAnsi="Calibri"/>
                <w:b/>
                <w:spacing w:val="0"/>
                <w:w w:val="76"/>
                <w:sz w:val="24"/>
                <w:szCs w:val="24"/>
              </w:rPr>
              <w:t>Horario</w:t>
            </w:r>
            <w:proofErr w:type="spellEnd"/>
            <w:r w:rsidRPr="004A62C7">
              <w:rPr>
                <w:rFonts w:ascii="Calibri" w:hAnsi="Calibri"/>
                <w:b/>
                <w:spacing w:val="0"/>
                <w:w w:val="76"/>
                <w:sz w:val="24"/>
                <w:szCs w:val="24"/>
              </w:rPr>
              <w:t xml:space="preserve">                </w:t>
            </w:r>
            <w:r w:rsidRPr="004A62C7">
              <w:rPr>
                <w:rFonts w:ascii="Calibri" w:hAnsi="Calibri"/>
                <w:b/>
                <w:spacing w:val="6"/>
                <w:w w:val="76"/>
                <w:sz w:val="24"/>
                <w:szCs w:val="24"/>
              </w:rPr>
              <w:t xml:space="preserve"> </w:t>
            </w:r>
          </w:p>
        </w:tc>
        <w:tc>
          <w:tcPr>
            <w:tcW w:w="2036" w:type="pct"/>
            <w:shd w:val="clear" w:color="auto" w:fill="C2D69B" w:themeFill="accent3" w:themeFillTint="99"/>
            <w:vAlign w:val="center"/>
          </w:tcPr>
          <w:p w:rsidR="003A11EE" w:rsidRPr="00595F1A" w:rsidRDefault="000D22E7" w:rsidP="000C4449">
            <w:pPr>
              <w:pStyle w:val="Session"/>
              <w:jc w:val="left"/>
              <w:rPr>
                <w:rFonts w:ascii="Calibri" w:hAnsi="Calibri"/>
                <w:b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b/>
                <w:sz w:val="24"/>
                <w:szCs w:val="24"/>
                <w:lang w:val="es-CR"/>
              </w:rPr>
              <w:t>Actividad</w:t>
            </w:r>
          </w:p>
        </w:tc>
        <w:tc>
          <w:tcPr>
            <w:tcW w:w="1070" w:type="pct"/>
            <w:shd w:val="clear" w:color="auto" w:fill="C2D69B" w:themeFill="accent3" w:themeFillTint="99"/>
          </w:tcPr>
          <w:p w:rsidR="003A11EE" w:rsidRPr="00595F1A" w:rsidRDefault="003A11EE" w:rsidP="000C4449">
            <w:pPr>
              <w:pStyle w:val="Session"/>
              <w:jc w:val="left"/>
              <w:rPr>
                <w:rFonts w:ascii="Calibri" w:hAnsi="Calibri"/>
                <w:b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b/>
                <w:sz w:val="24"/>
                <w:szCs w:val="24"/>
                <w:lang w:val="es-CR"/>
              </w:rPr>
              <w:t>Responsable</w:t>
            </w:r>
          </w:p>
        </w:tc>
        <w:tc>
          <w:tcPr>
            <w:tcW w:w="1315" w:type="pct"/>
            <w:shd w:val="clear" w:color="auto" w:fill="C2D69B" w:themeFill="accent3" w:themeFillTint="99"/>
          </w:tcPr>
          <w:p w:rsidR="003A11EE" w:rsidRPr="00595F1A" w:rsidRDefault="003A11EE" w:rsidP="000C4449">
            <w:pPr>
              <w:pStyle w:val="Session"/>
              <w:jc w:val="left"/>
              <w:rPr>
                <w:rFonts w:ascii="Calibri" w:hAnsi="Calibri"/>
                <w:b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b/>
                <w:sz w:val="24"/>
                <w:szCs w:val="24"/>
                <w:lang w:val="es-CR"/>
              </w:rPr>
              <w:t>Materiales de apoyo</w:t>
            </w:r>
          </w:p>
        </w:tc>
      </w:tr>
      <w:tr w:rsidR="003A11EE" w:rsidRPr="00595F1A" w:rsidTr="000C4449">
        <w:tc>
          <w:tcPr>
            <w:tcW w:w="579" w:type="pct"/>
            <w:tcFitText/>
          </w:tcPr>
          <w:p w:rsidR="003A11EE" w:rsidRPr="00595F1A" w:rsidRDefault="003A11EE" w:rsidP="000D22E7">
            <w:pPr>
              <w:pStyle w:val="Time"/>
              <w:rPr>
                <w:rFonts w:ascii="Calibri" w:hAnsi="Calibri"/>
                <w:spacing w:val="89"/>
                <w:w w:val="75"/>
                <w:sz w:val="24"/>
                <w:szCs w:val="24"/>
              </w:rPr>
            </w:pPr>
            <w:r w:rsidRPr="004A62C7">
              <w:rPr>
                <w:rFonts w:ascii="Calibri" w:hAnsi="Calibri"/>
                <w:spacing w:val="0"/>
                <w:w w:val="96"/>
                <w:sz w:val="24"/>
                <w:szCs w:val="24"/>
              </w:rPr>
              <w:t>09:00 – 09:3</w:t>
            </w:r>
            <w:r w:rsidRPr="004A62C7">
              <w:rPr>
                <w:rFonts w:ascii="Calibri" w:hAnsi="Calibri"/>
                <w:spacing w:val="7"/>
                <w:w w:val="96"/>
                <w:sz w:val="24"/>
                <w:szCs w:val="24"/>
              </w:rPr>
              <w:t>0</w:t>
            </w:r>
          </w:p>
        </w:tc>
        <w:tc>
          <w:tcPr>
            <w:tcW w:w="2036" w:type="pct"/>
          </w:tcPr>
          <w:p w:rsidR="003A11EE" w:rsidRPr="00595F1A" w:rsidRDefault="003A11EE" w:rsidP="00E9693E">
            <w:pPr>
              <w:pStyle w:val="Session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Bienvenida</w:t>
            </w:r>
          </w:p>
          <w:p w:rsidR="003A11EE" w:rsidRPr="00595F1A" w:rsidRDefault="003A11EE" w:rsidP="00E9693E">
            <w:pPr>
              <w:pStyle w:val="Session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Presentación de participantes.</w:t>
            </w:r>
          </w:p>
        </w:tc>
        <w:tc>
          <w:tcPr>
            <w:tcW w:w="1070" w:type="pct"/>
          </w:tcPr>
          <w:p w:rsidR="003A11EE" w:rsidRPr="00595F1A" w:rsidRDefault="003A11EE" w:rsidP="00E9693E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Participantes</w:t>
            </w:r>
          </w:p>
        </w:tc>
        <w:tc>
          <w:tcPr>
            <w:tcW w:w="1315" w:type="pct"/>
          </w:tcPr>
          <w:p w:rsidR="003A11EE" w:rsidRPr="00595F1A" w:rsidRDefault="003A11EE" w:rsidP="00E9693E">
            <w:pPr>
              <w:pStyle w:val="Session"/>
              <w:ind w:left="451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</w:p>
        </w:tc>
      </w:tr>
      <w:tr w:rsidR="003A11EE" w:rsidRPr="00595F1A" w:rsidTr="000C4449">
        <w:tc>
          <w:tcPr>
            <w:tcW w:w="579" w:type="pct"/>
            <w:tcFitText/>
          </w:tcPr>
          <w:p w:rsidR="003A11EE" w:rsidRPr="00595F1A" w:rsidRDefault="003A11EE" w:rsidP="000D22E7">
            <w:pPr>
              <w:pStyle w:val="Time"/>
              <w:rPr>
                <w:rFonts w:ascii="Calibri" w:hAnsi="Calibri"/>
                <w:sz w:val="24"/>
                <w:szCs w:val="24"/>
              </w:rPr>
            </w:pPr>
            <w:r w:rsidRPr="004A62C7">
              <w:rPr>
                <w:rFonts w:ascii="Calibri" w:hAnsi="Calibri"/>
                <w:spacing w:val="0"/>
                <w:w w:val="96"/>
                <w:sz w:val="24"/>
                <w:szCs w:val="24"/>
              </w:rPr>
              <w:t>09:30 – 09:5</w:t>
            </w:r>
            <w:r w:rsidRPr="004A62C7">
              <w:rPr>
                <w:rFonts w:ascii="Calibri" w:hAnsi="Calibri"/>
                <w:spacing w:val="7"/>
                <w:w w:val="96"/>
                <w:sz w:val="24"/>
                <w:szCs w:val="24"/>
              </w:rPr>
              <w:t>0</w:t>
            </w:r>
          </w:p>
        </w:tc>
        <w:tc>
          <w:tcPr>
            <w:tcW w:w="2036" w:type="pct"/>
          </w:tcPr>
          <w:p w:rsidR="003A11EE" w:rsidRPr="00595F1A" w:rsidRDefault="003A11EE" w:rsidP="00E9693E">
            <w:pPr>
              <w:pStyle w:val="Session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 xml:space="preserve">Presentación del Programa ONU – REDD, su relación con salvaguardas y con el diseño de sistemas de información para su monitoreo, incluyendo lecciones aprendidas sobre el tema. </w:t>
            </w:r>
          </w:p>
        </w:tc>
        <w:tc>
          <w:tcPr>
            <w:tcW w:w="1070" w:type="pct"/>
          </w:tcPr>
          <w:p w:rsidR="003A11EE" w:rsidRPr="00595F1A" w:rsidRDefault="003A11EE" w:rsidP="00E9693E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UNDP</w:t>
            </w:r>
          </w:p>
        </w:tc>
        <w:tc>
          <w:tcPr>
            <w:tcW w:w="1315" w:type="pct"/>
          </w:tcPr>
          <w:p w:rsidR="003A11EE" w:rsidRPr="00595F1A" w:rsidRDefault="003A11EE" w:rsidP="00E9693E">
            <w:pPr>
              <w:pStyle w:val="Session"/>
              <w:numPr>
                <w:ilvl w:val="0"/>
                <w:numId w:val="11"/>
              </w:numPr>
              <w:ind w:left="451" w:hanging="283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</w:p>
        </w:tc>
      </w:tr>
      <w:tr w:rsidR="003A11EE" w:rsidRPr="00595F1A" w:rsidTr="000C4449">
        <w:tc>
          <w:tcPr>
            <w:tcW w:w="579" w:type="pct"/>
            <w:tcFitText/>
          </w:tcPr>
          <w:p w:rsidR="003A11EE" w:rsidRPr="00595F1A" w:rsidRDefault="003A11EE" w:rsidP="000D22E7">
            <w:pPr>
              <w:pStyle w:val="Time"/>
              <w:rPr>
                <w:rFonts w:ascii="Calibri" w:hAnsi="Calibri"/>
                <w:spacing w:val="40"/>
                <w:sz w:val="24"/>
                <w:szCs w:val="24"/>
              </w:rPr>
            </w:pPr>
            <w:r w:rsidRPr="004A62C7">
              <w:rPr>
                <w:rFonts w:ascii="Calibri" w:hAnsi="Calibri"/>
                <w:spacing w:val="0"/>
                <w:w w:val="95"/>
                <w:sz w:val="24"/>
                <w:szCs w:val="24"/>
              </w:rPr>
              <w:t>09:50 - 10:00</w:t>
            </w:r>
            <w:r w:rsidRPr="004A62C7">
              <w:rPr>
                <w:rFonts w:ascii="Calibri" w:hAnsi="Calibri"/>
                <w:spacing w:val="13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2036" w:type="pct"/>
          </w:tcPr>
          <w:p w:rsidR="003A11EE" w:rsidRPr="00595F1A" w:rsidRDefault="003A11EE" w:rsidP="00E9693E">
            <w:pPr>
              <w:pStyle w:val="Session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Sesión de preguntas.</w:t>
            </w:r>
          </w:p>
        </w:tc>
        <w:tc>
          <w:tcPr>
            <w:tcW w:w="1070" w:type="pct"/>
          </w:tcPr>
          <w:p w:rsidR="003A11EE" w:rsidRPr="00595F1A" w:rsidRDefault="003A11EE" w:rsidP="00E9693E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Sergio Muñoz</w:t>
            </w:r>
            <w:r w:rsidR="00E9693E" w:rsidRPr="00595F1A">
              <w:rPr>
                <w:rFonts w:ascii="Calibri" w:hAnsi="Calibri"/>
                <w:sz w:val="24"/>
                <w:szCs w:val="24"/>
                <w:lang w:val="es-CR"/>
              </w:rPr>
              <w:t>, f</w:t>
            </w: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acilitación</w:t>
            </w:r>
          </w:p>
        </w:tc>
        <w:tc>
          <w:tcPr>
            <w:tcW w:w="1315" w:type="pct"/>
          </w:tcPr>
          <w:p w:rsidR="003A11EE" w:rsidRPr="00595F1A" w:rsidRDefault="003A11EE" w:rsidP="00E9693E">
            <w:pPr>
              <w:pStyle w:val="Session"/>
              <w:ind w:left="451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</w:p>
        </w:tc>
      </w:tr>
      <w:tr w:rsidR="003A11EE" w:rsidRPr="000C4449" w:rsidTr="000C4449">
        <w:tc>
          <w:tcPr>
            <w:tcW w:w="579" w:type="pct"/>
            <w:tcFitText/>
          </w:tcPr>
          <w:p w:rsidR="003A11EE" w:rsidRPr="00595F1A" w:rsidRDefault="003A11EE" w:rsidP="000D22E7">
            <w:pPr>
              <w:pStyle w:val="Time"/>
              <w:rPr>
                <w:rFonts w:ascii="Calibri" w:hAnsi="Calibri"/>
                <w:spacing w:val="40"/>
                <w:sz w:val="24"/>
                <w:szCs w:val="24"/>
                <w:lang w:val="es-CR"/>
              </w:rPr>
            </w:pPr>
            <w:r w:rsidRPr="004A62C7">
              <w:rPr>
                <w:rFonts w:ascii="Calibri" w:hAnsi="Calibri"/>
                <w:spacing w:val="0"/>
                <w:w w:val="92"/>
                <w:sz w:val="24"/>
                <w:szCs w:val="24"/>
                <w:lang w:val="es-CR"/>
              </w:rPr>
              <w:t>10:00 – 10:20</w:t>
            </w:r>
            <w:r w:rsidRPr="004A62C7">
              <w:rPr>
                <w:rFonts w:ascii="Calibri" w:hAnsi="Calibri"/>
                <w:w w:val="92"/>
                <w:sz w:val="24"/>
                <w:szCs w:val="24"/>
                <w:lang w:val="es-CR"/>
              </w:rPr>
              <w:t xml:space="preserve"> </w:t>
            </w:r>
          </w:p>
        </w:tc>
        <w:tc>
          <w:tcPr>
            <w:tcW w:w="2036" w:type="pct"/>
          </w:tcPr>
          <w:p w:rsidR="003A11EE" w:rsidRPr="00595F1A" w:rsidRDefault="003A11EE" w:rsidP="00E9693E">
            <w:pPr>
              <w:pStyle w:val="Session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 xml:space="preserve">Presentación sobre el avance de Costa Rica para el desarrollo de su Estrategia REDD+: metas propuestas, cooperación,  logros obtenidos, definición de mecanismos de coordinación con sectores (pueblos indígenas, campesinos, otros), pasos siguientes, necesidades. </w:t>
            </w:r>
          </w:p>
        </w:tc>
        <w:tc>
          <w:tcPr>
            <w:tcW w:w="1070" w:type="pct"/>
          </w:tcPr>
          <w:p w:rsidR="003A11EE" w:rsidRPr="00595F1A" w:rsidRDefault="003A11EE" w:rsidP="00E9693E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Alexandra Sáenz Faerron</w:t>
            </w:r>
          </w:p>
          <w:p w:rsidR="003A11EE" w:rsidRPr="00595F1A" w:rsidRDefault="003A11EE" w:rsidP="00595F1A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Directora Proyecto Estrategia REDD de Costa Rica</w:t>
            </w:r>
            <w:r w:rsidR="00595F1A">
              <w:rPr>
                <w:rFonts w:ascii="Calibri" w:hAnsi="Calibri"/>
                <w:sz w:val="24"/>
                <w:szCs w:val="24"/>
                <w:lang w:val="es-CR"/>
              </w:rPr>
              <w:t xml:space="preserve">, </w:t>
            </w:r>
            <w:proofErr w:type="spellStart"/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Fonafifo</w:t>
            </w:r>
            <w:proofErr w:type="spellEnd"/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 xml:space="preserve"> - MINAE</w:t>
            </w:r>
          </w:p>
        </w:tc>
        <w:tc>
          <w:tcPr>
            <w:tcW w:w="1315" w:type="pct"/>
          </w:tcPr>
          <w:p w:rsidR="003A11EE" w:rsidRPr="00595F1A" w:rsidRDefault="003A11EE" w:rsidP="00E9693E">
            <w:pPr>
              <w:pStyle w:val="Session"/>
              <w:numPr>
                <w:ilvl w:val="0"/>
                <w:numId w:val="11"/>
              </w:numPr>
              <w:ind w:left="451" w:hanging="283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Copia del R-PP de Costa Rica (versión en Inglés)</w:t>
            </w:r>
          </w:p>
          <w:p w:rsidR="003A11EE" w:rsidRPr="00595F1A" w:rsidRDefault="003A11EE" w:rsidP="00E9693E">
            <w:pPr>
              <w:pStyle w:val="Session"/>
              <w:numPr>
                <w:ilvl w:val="0"/>
                <w:numId w:val="11"/>
              </w:numPr>
              <w:ind w:left="451" w:hanging="283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Copia de presentación.</w:t>
            </w:r>
          </w:p>
          <w:p w:rsidR="000D22E7" w:rsidRPr="00595F1A" w:rsidRDefault="000D22E7" w:rsidP="00E9693E">
            <w:pPr>
              <w:pStyle w:val="Session"/>
              <w:numPr>
                <w:ilvl w:val="0"/>
                <w:numId w:val="11"/>
              </w:numPr>
              <w:ind w:left="451" w:hanging="283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Resumen sobre mecanismos de coordinación (Comité interinstitucional, Secretaria REDD+, Mediadores Culturales, Comité Ejecutivo REDD+)</w:t>
            </w:r>
          </w:p>
        </w:tc>
      </w:tr>
      <w:tr w:rsidR="003A11EE" w:rsidRPr="00595F1A" w:rsidTr="000C4449">
        <w:tc>
          <w:tcPr>
            <w:tcW w:w="579" w:type="pct"/>
            <w:tcFitText/>
          </w:tcPr>
          <w:p w:rsidR="003A11EE" w:rsidRPr="00595F1A" w:rsidRDefault="003A11EE" w:rsidP="000D22E7">
            <w:pPr>
              <w:pStyle w:val="Time"/>
              <w:rPr>
                <w:rFonts w:ascii="Calibri" w:hAnsi="Calibri"/>
                <w:spacing w:val="40"/>
                <w:sz w:val="24"/>
                <w:szCs w:val="24"/>
              </w:rPr>
            </w:pPr>
            <w:r w:rsidRPr="004A62C7">
              <w:rPr>
                <w:rFonts w:ascii="Calibri" w:hAnsi="Calibri"/>
                <w:spacing w:val="0"/>
                <w:sz w:val="24"/>
                <w:szCs w:val="24"/>
              </w:rPr>
              <w:lastRenderedPageBreak/>
              <w:t>10:20- 10:3</w:t>
            </w:r>
            <w:r w:rsidRPr="004A62C7">
              <w:rPr>
                <w:rFonts w:ascii="Calibri" w:hAnsi="Calibri"/>
                <w:spacing w:val="27"/>
                <w:sz w:val="24"/>
                <w:szCs w:val="24"/>
              </w:rPr>
              <w:t>0</w:t>
            </w:r>
          </w:p>
        </w:tc>
        <w:tc>
          <w:tcPr>
            <w:tcW w:w="2036" w:type="pct"/>
          </w:tcPr>
          <w:p w:rsidR="003A11EE" w:rsidRPr="00595F1A" w:rsidRDefault="003A11EE" w:rsidP="00E9693E">
            <w:pPr>
              <w:pStyle w:val="Session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Sesión de preguntas.</w:t>
            </w:r>
          </w:p>
        </w:tc>
        <w:tc>
          <w:tcPr>
            <w:tcW w:w="1070" w:type="pct"/>
          </w:tcPr>
          <w:p w:rsidR="003A11EE" w:rsidRPr="00595F1A" w:rsidRDefault="003A11EE" w:rsidP="00E9693E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Sergio Muñoz</w:t>
            </w:r>
            <w:r w:rsidR="00E9693E" w:rsidRPr="00595F1A">
              <w:rPr>
                <w:rFonts w:ascii="Calibri" w:hAnsi="Calibri"/>
                <w:sz w:val="24"/>
                <w:szCs w:val="24"/>
                <w:lang w:val="es-CR"/>
              </w:rPr>
              <w:t>, f</w:t>
            </w: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acilitación</w:t>
            </w:r>
          </w:p>
        </w:tc>
        <w:tc>
          <w:tcPr>
            <w:tcW w:w="1315" w:type="pct"/>
          </w:tcPr>
          <w:p w:rsidR="003A11EE" w:rsidRPr="00595F1A" w:rsidRDefault="003A11EE" w:rsidP="00E9693E">
            <w:pPr>
              <w:pStyle w:val="Session"/>
              <w:ind w:left="451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</w:p>
        </w:tc>
      </w:tr>
      <w:tr w:rsidR="003A11EE" w:rsidRPr="00595F1A" w:rsidTr="000C4449">
        <w:tc>
          <w:tcPr>
            <w:tcW w:w="579" w:type="pct"/>
            <w:tcFitText/>
          </w:tcPr>
          <w:p w:rsidR="003A11EE" w:rsidRPr="00595F1A" w:rsidRDefault="003A11EE" w:rsidP="000D22E7">
            <w:pPr>
              <w:pStyle w:val="Time"/>
              <w:rPr>
                <w:rFonts w:ascii="Calibri" w:hAnsi="Calibri"/>
                <w:spacing w:val="40"/>
                <w:sz w:val="24"/>
                <w:szCs w:val="24"/>
              </w:rPr>
            </w:pPr>
            <w:r w:rsidRPr="004A62C7">
              <w:rPr>
                <w:rFonts w:ascii="Calibri" w:hAnsi="Calibri"/>
                <w:spacing w:val="0"/>
                <w:w w:val="92"/>
                <w:sz w:val="24"/>
                <w:szCs w:val="24"/>
              </w:rPr>
              <w:t>10:30 – 10:50</w:t>
            </w:r>
            <w:r w:rsidRPr="004A62C7">
              <w:rPr>
                <w:rFonts w:ascii="Calibri" w:hAnsi="Calibri"/>
                <w:spacing w:val="81"/>
                <w:w w:val="92"/>
                <w:sz w:val="24"/>
                <w:szCs w:val="24"/>
              </w:rPr>
              <w:t xml:space="preserve"> </w:t>
            </w:r>
          </w:p>
        </w:tc>
        <w:tc>
          <w:tcPr>
            <w:tcW w:w="2036" w:type="pct"/>
          </w:tcPr>
          <w:p w:rsidR="003A11EE" w:rsidRPr="00595F1A" w:rsidRDefault="003A11EE" w:rsidP="00E9693E">
            <w:pPr>
              <w:pStyle w:val="Session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 xml:space="preserve">Presentación sobre el Proyecto Sistema de Generación y Gestión de información para el monitoreo de salvaguardas en el marco de la Estrategia REDD de Costa Rica: objetivos, metas propuestas, mecanismos de coordinación, lineamientos de trabajo, avance en actividades. </w:t>
            </w:r>
          </w:p>
        </w:tc>
        <w:tc>
          <w:tcPr>
            <w:tcW w:w="1070" w:type="pct"/>
          </w:tcPr>
          <w:p w:rsidR="000D22E7" w:rsidRPr="00595F1A" w:rsidRDefault="003A11EE" w:rsidP="00E9693E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Carmen Roldán Chacón</w:t>
            </w:r>
          </w:p>
          <w:p w:rsidR="003A11EE" w:rsidRPr="00595F1A" w:rsidRDefault="003A11EE" w:rsidP="00E9693E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Directora de Proyecto</w:t>
            </w:r>
          </w:p>
          <w:p w:rsidR="003A11EE" w:rsidRPr="00595F1A" w:rsidRDefault="000D22E7" w:rsidP="00E9693E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 xml:space="preserve">TS </w:t>
            </w:r>
            <w:proofErr w:type="spellStart"/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Fonafifo</w:t>
            </w:r>
            <w:proofErr w:type="spellEnd"/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 xml:space="preserve"> – ONU-REDD</w:t>
            </w:r>
          </w:p>
        </w:tc>
        <w:tc>
          <w:tcPr>
            <w:tcW w:w="1315" w:type="pct"/>
          </w:tcPr>
          <w:p w:rsidR="003A11EE" w:rsidRPr="00595F1A" w:rsidRDefault="003A11EE" w:rsidP="00E9693E">
            <w:pPr>
              <w:pStyle w:val="Session"/>
              <w:numPr>
                <w:ilvl w:val="0"/>
                <w:numId w:val="11"/>
              </w:numPr>
              <w:ind w:left="451" w:hanging="283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Copia del PRODOC aprobado por el Gobierno de Costa Rica y PNUD</w:t>
            </w:r>
          </w:p>
          <w:p w:rsidR="003A11EE" w:rsidRPr="00595F1A" w:rsidRDefault="003A11EE" w:rsidP="00E9693E">
            <w:pPr>
              <w:pStyle w:val="Session"/>
              <w:numPr>
                <w:ilvl w:val="0"/>
                <w:numId w:val="11"/>
              </w:numPr>
              <w:ind w:left="451" w:hanging="283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Copia de presentación.</w:t>
            </w:r>
          </w:p>
          <w:p w:rsidR="003A11EE" w:rsidRPr="00595F1A" w:rsidRDefault="003A11EE" w:rsidP="00E9693E">
            <w:pPr>
              <w:pStyle w:val="Session"/>
              <w:ind w:left="451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</w:p>
        </w:tc>
      </w:tr>
      <w:tr w:rsidR="003A11EE" w:rsidRPr="00595F1A" w:rsidTr="000C4449">
        <w:tc>
          <w:tcPr>
            <w:tcW w:w="579" w:type="pct"/>
            <w:tcFitText/>
          </w:tcPr>
          <w:p w:rsidR="003A11EE" w:rsidRPr="00595F1A" w:rsidRDefault="003A11EE" w:rsidP="000D22E7">
            <w:pPr>
              <w:pStyle w:val="Time"/>
              <w:rPr>
                <w:rFonts w:ascii="Calibri" w:hAnsi="Calibri"/>
                <w:spacing w:val="40"/>
                <w:sz w:val="24"/>
                <w:szCs w:val="24"/>
              </w:rPr>
            </w:pPr>
            <w:r w:rsidRPr="000C4449">
              <w:rPr>
                <w:rFonts w:ascii="Calibri" w:hAnsi="Calibri"/>
                <w:spacing w:val="4"/>
                <w:sz w:val="24"/>
                <w:szCs w:val="24"/>
              </w:rPr>
              <w:t>10:50- 11:0</w:t>
            </w:r>
            <w:r w:rsidRPr="000C4449">
              <w:rPr>
                <w:rFonts w:ascii="Calibri" w:hAnsi="Calibri"/>
                <w:spacing w:val="9"/>
                <w:sz w:val="24"/>
                <w:szCs w:val="24"/>
              </w:rPr>
              <w:t>0</w:t>
            </w:r>
          </w:p>
        </w:tc>
        <w:tc>
          <w:tcPr>
            <w:tcW w:w="2036" w:type="pct"/>
          </w:tcPr>
          <w:p w:rsidR="003A11EE" w:rsidRPr="00595F1A" w:rsidRDefault="003A11EE" w:rsidP="00E9693E">
            <w:pPr>
              <w:pStyle w:val="Session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Sesión de preguntas.</w:t>
            </w:r>
          </w:p>
        </w:tc>
        <w:tc>
          <w:tcPr>
            <w:tcW w:w="1070" w:type="pct"/>
          </w:tcPr>
          <w:p w:rsidR="003A11EE" w:rsidRPr="00595F1A" w:rsidRDefault="000D22E7" w:rsidP="00E9693E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Sergio Muñoz</w:t>
            </w:r>
            <w:r w:rsidR="00E9693E" w:rsidRPr="00595F1A">
              <w:rPr>
                <w:rFonts w:ascii="Calibri" w:hAnsi="Calibri"/>
                <w:sz w:val="24"/>
                <w:szCs w:val="24"/>
                <w:lang w:val="es-CR"/>
              </w:rPr>
              <w:t>, f</w:t>
            </w: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acilitación</w:t>
            </w:r>
          </w:p>
        </w:tc>
        <w:tc>
          <w:tcPr>
            <w:tcW w:w="1315" w:type="pct"/>
          </w:tcPr>
          <w:p w:rsidR="003A11EE" w:rsidRPr="00595F1A" w:rsidRDefault="003A11EE" w:rsidP="00E9693E">
            <w:pPr>
              <w:pStyle w:val="Session"/>
              <w:ind w:left="451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</w:p>
        </w:tc>
      </w:tr>
      <w:tr w:rsidR="003A11EE" w:rsidRPr="000C4449" w:rsidTr="000C4449">
        <w:tc>
          <w:tcPr>
            <w:tcW w:w="579" w:type="pct"/>
            <w:tcFitText/>
          </w:tcPr>
          <w:p w:rsidR="003A11EE" w:rsidRPr="00595F1A" w:rsidRDefault="003A11EE" w:rsidP="000D22E7">
            <w:pPr>
              <w:pStyle w:val="Time"/>
              <w:rPr>
                <w:rFonts w:ascii="Calibri" w:hAnsi="Calibri"/>
                <w:spacing w:val="40"/>
                <w:w w:val="80"/>
                <w:sz w:val="24"/>
                <w:szCs w:val="24"/>
                <w:lang w:val="es-CR"/>
              </w:rPr>
            </w:pPr>
            <w:r w:rsidRPr="000C4449">
              <w:rPr>
                <w:rFonts w:ascii="Calibri" w:hAnsi="Calibri"/>
                <w:spacing w:val="0"/>
                <w:w w:val="96"/>
                <w:sz w:val="24"/>
                <w:szCs w:val="24"/>
                <w:lang w:val="es-CR"/>
              </w:rPr>
              <w:t>11:00 – 11:2</w:t>
            </w:r>
            <w:r w:rsidRPr="000C4449">
              <w:rPr>
                <w:rFonts w:ascii="Calibri" w:hAnsi="Calibri"/>
                <w:spacing w:val="7"/>
                <w:w w:val="96"/>
                <w:sz w:val="24"/>
                <w:szCs w:val="24"/>
                <w:lang w:val="es-CR"/>
              </w:rPr>
              <w:t>0</w:t>
            </w:r>
          </w:p>
        </w:tc>
        <w:tc>
          <w:tcPr>
            <w:tcW w:w="2036" w:type="pct"/>
          </w:tcPr>
          <w:p w:rsidR="003A11EE" w:rsidRPr="00595F1A" w:rsidRDefault="003A11EE" w:rsidP="00E9693E">
            <w:pPr>
              <w:pStyle w:val="Session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 xml:space="preserve">Avances en el proyecto: lineamientos de </w:t>
            </w:r>
            <w:proofErr w:type="spellStart"/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Fonafifo</w:t>
            </w:r>
            <w:proofErr w:type="spellEnd"/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 xml:space="preserve">, revisión de documentos, resultados de sesión de trabajo con especialistas de Secretaría REDD (objetivos del </w:t>
            </w:r>
            <w:proofErr w:type="spellStart"/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SISal</w:t>
            </w:r>
            <w:proofErr w:type="spellEnd"/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 xml:space="preserve">, destinatario, alcance del </w:t>
            </w:r>
            <w:proofErr w:type="spellStart"/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SISal</w:t>
            </w:r>
            <w:proofErr w:type="spellEnd"/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 xml:space="preserve">, instrumentos relacionados con las Salvaguardas de Cancún). Sergio Muñoz, Consultor, TS UN-REDD – </w:t>
            </w:r>
            <w:proofErr w:type="spellStart"/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Fonafifo</w:t>
            </w:r>
            <w:proofErr w:type="spellEnd"/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.</w:t>
            </w:r>
          </w:p>
        </w:tc>
        <w:tc>
          <w:tcPr>
            <w:tcW w:w="1070" w:type="pct"/>
          </w:tcPr>
          <w:p w:rsidR="003A11EE" w:rsidRPr="00595F1A" w:rsidRDefault="003A11EE" w:rsidP="00E9693E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Sergio Muñoz</w:t>
            </w:r>
          </w:p>
          <w:p w:rsidR="003A11EE" w:rsidRPr="00595F1A" w:rsidRDefault="003A11EE" w:rsidP="00E9693E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Consultor</w:t>
            </w:r>
          </w:p>
          <w:p w:rsidR="003A11EE" w:rsidRPr="00595F1A" w:rsidRDefault="003A11EE" w:rsidP="00E9693E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 xml:space="preserve">TS </w:t>
            </w:r>
            <w:proofErr w:type="spellStart"/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Fonafifo</w:t>
            </w:r>
            <w:proofErr w:type="spellEnd"/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 xml:space="preserve"> – ONU-REDD</w:t>
            </w:r>
          </w:p>
        </w:tc>
        <w:tc>
          <w:tcPr>
            <w:tcW w:w="1315" w:type="pct"/>
          </w:tcPr>
          <w:p w:rsidR="003A11EE" w:rsidRPr="00595F1A" w:rsidRDefault="000D22E7" w:rsidP="00E9693E">
            <w:pPr>
              <w:pStyle w:val="Session"/>
              <w:numPr>
                <w:ilvl w:val="0"/>
                <w:numId w:val="11"/>
              </w:numPr>
              <w:ind w:left="451" w:hanging="283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Copia de presentación.</w:t>
            </w:r>
          </w:p>
          <w:p w:rsidR="000D22E7" w:rsidRPr="00595F1A" w:rsidRDefault="000D22E7" w:rsidP="00E9693E">
            <w:pPr>
              <w:pStyle w:val="Session"/>
              <w:numPr>
                <w:ilvl w:val="0"/>
                <w:numId w:val="11"/>
              </w:numPr>
              <w:ind w:left="451" w:hanging="283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Resumen de resultados de proceso de análisis interno en el marco de REDD+ (reunión y revisión posterior).</w:t>
            </w:r>
          </w:p>
        </w:tc>
      </w:tr>
      <w:tr w:rsidR="003A11EE" w:rsidRPr="00595F1A" w:rsidTr="000C4449">
        <w:tc>
          <w:tcPr>
            <w:tcW w:w="579" w:type="pct"/>
            <w:tcFitText/>
          </w:tcPr>
          <w:p w:rsidR="003A11EE" w:rsidRPr="00595F1A" w:rsidRDefault="003A11EE" w:rsidP="000D22E7">
            <w:pPr>
              <w:pStyle w:val="Time"/>
              <w:rPr>
                <w:rFonts w:ascii="Calibri" w:hAnsi="Calibri"/>
                <w:spacing w:val="7"/>
                <w:sz w:val="24"/>
                <w:szCs w:val="24"/>
                <w:lang w:val="es-CR"/>
              </w:rPr>
            </w:pPr>
            <w:r w:rsidRPr="000C4449">
              <w:rPr>
                <w:rFonts w:ascii="Calibri" w:hAnsi="Calibri"/>
                <w:spacing w:val="0"/>
                <w:w w:val="96"/>
                <w:sz w:val="24"/>
                <w:szCs w:val="24"/>
                <w:lang w:val="es-CR"/>
              </w:rPr>
              <w:t>11:20 – 11:3</w:t>
            </w:r>
            <w:r w:rsidRPr="000C4449">
              <w:rPr>
                <w:rFonts w:ascii="Calibri" w:hAnsi="Calibri"/>
                <w:spacing w:val="7"/>
                <w:w w:val="96"/>
                <w:sz w:val="24"/>
                <w:szCs w:val="24"/>
                <w:lang w:val="es-CR"/>
              </w:rPr>
              <w:t>0</w:t>
            </w:r>
          </w:p>
        </w:tc>
        <w:tc>
          <w:tcPr>
            <w:tcW w:w="2036" w:type="pct"/>
          </w:tcPr>
          <w:p w:rsidR="003A11EE" w:rsidRPr="00595F1A" w:rsidRDefault="003A11EE" w:rsidP="00E9693E">
            <w:pPr>
              <w:pStyle w:val="Session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Sesión de preguntas.</w:t>
            </w:r>
          </w:p>
        </w:tc>
        <w:tc>
          <w:tcPr>
            <w:tcW w:w="1070" w:type="pct"/>
          </w:tcPr>
          <w:p w:rsidR="003A11EE" w:rsidRPr="00595F1A" w:rsidRDefault="000D22E7" w:rsidP="00E9693E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Sergio Muñoz</w:t>
            </w:r>
            <w:r w:rsidR="00E9693E" w:rsidRPr="00595F1A">
              <w:rPr>
                <w:rFonts w:ascii="Calibri" w:hAnsi="Calibri"/>
                <w:sz w:val="24"/>
                <w:szCs w:val="24"/>
                <w:lang w:val="es-CR"/>
              </w:rPr>
              <w:t>, f</w:t>
            </w: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acilitación</w:t>
            </w:r>
          </w:p>
        </w:tc>
        <w:tc>
          <w:tcPr>
            <w:tcW w:w="1315" w:type="pct"/>
          </w:tcPr>
          <w:p w:rsidR="003A11EE" w:rsidRPr="00595F1A" w:rsidRDefault="003A11EE" w:rsidP="00E9693E">
            <w:pPr>
              <w:pStyle w:val="Session"/>
              <w:ind w:left="451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</w:p>
        </w:tc>
      </w:tr>
      <w:tr w:rsidR="000D22E7" w:rsidRPr="000C4449" w:rsidTr="000C4449">
        <w:tc>
          <w:tcPr>
            <w:tcW w:w="579" w:type="pct"/>
            <w:tcFitText/>
          </w:tcPr>
          <w:p w:rsidR="000D22E7" w:rsidRPr="00595F1A" w:rsidRDefault="000D22E7" w:rsidP="000D22E7">
            <w:pPr>
              <w:pStyle w:val="Time"/>
              <w:rPr>
                <w:rFonts w:ascii="Calibri" w:hAnsi="Calibri"/>
                <w:spacing w:val="61"/>
                <w:sz w:val="24"/>
                <w:szCs w:val="24"/>
                <w:lang w:val="es-CR"/>
              </w:rPr>
            </w:pPr>
            <w:r w:rsidRPr="000C4449">
              <w:rPr>
                <w:rFonts w:ascii="Calibri" w:hAnsi="Calibri"/>
                <w:spacing w:val="0"/>
                <w:w w:val="96"/>
                <w:sz w:val="24"/>
                <w:szCs w:val="24"/>
                <w:lang w:val="es-CR"/>
              </w:rPr>
              <w:t>11:30 – 12:0</w:t>
            </w:r>
            <w:r w:rsidRPr="000C4449">
              <w:rPr>
                <w:rFonts w:ascii="Calibri" w:hAnsi="Calibri"/>
                <w:spacing w:val="7"/>
                <w:w w:val="96"/>
                <w:sz w:val="24"/>
                <w:szCs w:val="24"/>
                <w:lang w:val="es-CR"/>
              </w:rPr>
              <w:t>0</w:t>
            </w:r>
          </w:p>
        </w:tc>
        <w:tc>
          <w:tcPr>
            <w:tcW w:w="2036" w:type="pct"/>
          </w:tcPr>
          <w:p w:rsidR="000D22E7" w:rsidRPr="00595F1A" w:rsidRDefault="000D22E7" w:rsidP="00E9693E">
            <w:pPr>
              <w:pStyle w:val="Session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 xml:space="preserve">Presentación de propuesta de plan de trabajo del TS </w:t>
            </w:r>
            <w:proofErr w:type="spellStart"/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Fonafifo</w:t>
            </w:r>
            <w:proofErr w:type="spellEnd"/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 xml:space="preserve"> – ONU-REDD.</w:t>
            </w:r>
          </w:p>
        </w:tc>
        <w:tc>
          <w:tcPr>
            <w:tcW w:w="1070" w:type="pct"/>
          </w:tcPr>
          <w:p w:rsidR="000D22E7" w:rsidRDefault="000D22E7" w:rsidP="00E9693E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Carmen Roldán Chacón</w:t>
            </w:r>
          </w:p>
          <w:p w:rsidR="00595F1A" w:rsidRDefault="00595F1A" w:rsidP="00E9693E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 xml:space="preserve">TS </w:t>
            </w:r>
            <w:proofErr w:type="spellStart"/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Fonafifo</w:t>
            </w:r>
            <w:proofErr w:type="spellEnd"/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 xml:space="preserve"> – ONU-REDD</w:t>
            </w:r>
          </w:p>
          <w:p w:rsidR="00595F1A" w:rsidRPr="00595F1A" w:rsidRDefault="00595F1A" w:rsidP="00E9693E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</w:p>
        </w:tc>
        <w:tc>
          <w:tcPr>
            <w:tcW w:w="1315" w:type="pct"/>
          </w:tcPr>
          <w:p w:rsidR="000D22E7" w:rsidRPr="00595F1A" w:rsidRDefault="000D22E7" w:rsidP="00E9693E">
            <w:pPr>
              <w:pStyle w:val="Session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Presentación</w:t>
            </w:r>
            <w:r w:rsidR="00595F1A">
              <w:rPr>
                <w:rFonts w:ascii="Calibri" w:hAnsi="Calibri"/>
                <w:sz w:val="24"/>
                <w:szCs w:val="24"/>
                <w:lang w:val="es-CR"/>
              </w:rPr>
              <w:t xml:space="preserve"> de una propuesta de plan de trabajo basada en resultados, relación entre actividades, cronograma, presupuesto y responsabilidades.</w:t>
            </w:r>
          </w:p>
          <w:p w:rsidR="000D22E7" w:rsidRPr="00595F1A" w:rsidRDefault="000D22E7" w:rsidP="00E9693E">
            <w:pPr>
              <w:pStyle w:val="Session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</w:p>
        </w:tc>
      </w:tr>
      <w:tr w:rsidR="000D22E7" w:rsidRPr="00595F1A" w:rsidTr="000C4449">
        <w:tc>
          <w:tcPr>
            <w:tcW w:w="579" w:type="pct"/>
            <w:tcBorders>
              <w:bottom w:val="single" w:sz="6" w:space="0" w:color="A6A6A6" w:themeColor="background1" w:themeShade="A6"/>
            </w:tcBorders>
            <w:tcFitText/>
          </w:tcPr>
          <w:p w:rsidR="000D22E7" w:rsidRPr="00595F1A" w:rsidRDefault="000D22E7" w:rsidP="000D22E7">
            <w:pPr>
              <w:pStyle w:val="Time"/>
              <w:rPr>
                <w:rFonts w:ascii="Calibri" w:hAnsi="Calibri"/>
                <w:spacing w:val="61"/>
                <w:sz w:val="24"/>
                <w:szCs w:val="24"/>
                <w:lang w:val="es-CR"/>
              </w:rPr>
            </w:pPr>
            <w:r w:rsidRPr="000C4449">
              <w:rPr>
                <w:rFonts w:ascii="Calibri" w:hAnsi="Calibri"/>
                <w:spacing w:val="0"/>
                <w:w w:val="96"/>
                <w:sz w:val="24"/>
                <w:szCs w:val="24"/>
                <w:lang w:val="es-CR"/>
              </w:rPr>
              <w:t>12:00 – 13:0</w:t>
            </w:r>
            <w:r w:rsidRPr="000C4449">
              <w:rPr>
                <w:rFonts w:ascii="Calibri" w:hAnsi="Calibri"/>
                <w:spacing w:val="7"/>
                <w:w w:val="96"/>
                <w:sz w:val="24"/>
                <w:szCs w:val="24"/>
                <w:lang w:val="es-CR"/>
              </w:rPr>
              <w:t>0</w:t>
            </w:r>
          </w:p>
        </w:tc>
        <w:tc>
          <w:tcPr>
            <w:tcW w:w="2036" w:type="pct"/>
            <w:tcBorders>
              <w:bottom w:val="single" w:sz="6" w:space="0" w:color="A6A6A6" w:themeColor="background1" w:themeShade="A6"/>
            </w:tcBorders>
          </w:tcPr>
          <w:p w:rsidR="00E9693E" w:rsidRPr="00595F1A" w:rsidRDefault="00E9693E" w:rsidP="00E9693E">
            <w:pPr>
              <w:pStyle w:val="Session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Inicia procesos de análisis y recomendaciones de mejora o ajuste al plan:</w:t>
            </w:r>
          </w:p>
          <w:p w:rsidR="00595F1A" w:rsidRPr="00595F1A" w:rsidRDefault="00595F1A" w:rsidP="00595F1A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Análisis de distribución de presupuesto.</w:t>
            </w:r>
          </w:p>
          <w:p w:rsidR="00595F1A" w:rsidRPr="00595F1A" w:rsidRDefault="00595F1A" w:rsidP="00595F1A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Análisis de cronograma.</w:t>
            </w:r>
          </w:p>
          <w:p w:rsidR="00595F1A" w:rsidRPr="00595F1A" w:rsidRDefault="00595F1A" w:rsidP="00595F1A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lastRenderedPageBreak/>
              <w:t>Recomendaciones sobre características de los productos.</w:t>
            </w:r>
          </w:p>
          <w:p w:rsidR="00595F1A" w:rsidRPr="00595F1A" w:rsidRDefault="00595F1A" w:rsidP="00595F1A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Análisis de actividades según  cada producto.</w:t>
            </w:r>
          </w:p>
          <w:p w:rsidR="00595F1A" w:rsidRPr="00595F1A" w:rsidRDefault="00595F1A" w:rsidP="00595F1A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Recomendaciones de ONU-REDD sobre actividades, sub-actividades.</w:t>
            </w:r>
          </w:p>
          <w:p w:rsidR="00595F1A" w:rsidRPr="00595F1A" w:rsidRDefault="00595F1A" w:rsidP="00595F1A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Recomendaciones de ONU-REDD sobre presupuestos.</w:t>
            </w:r>
          </w:p>
          <w:p w:rsidR="00595F1A" w:rsidRPr="00595F1A" w:rsidRDefault="00595F1A" w:rsidP="00595F1A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Recomendaciones de ONU-REDD de inclusión de actividades de capacitación o de coordinación de ONU-REDD.</w:t>
            </w:r>
          </w:p>
          <w:p w:rsidR="00595F1A" w:rsidRPr="00595F1A" w:rsidRDefault="00595F1A" w:rsidP="00595F1A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Recomendaciones de ONU-REDD sobre inclusión de participación en eventos de intercambio de aprendizajes o de información sobre el avance del proyecto.</w:t>
            </w:r>
          </w:p>
          <w:p w:rsidR="000D22E7" w:rsidRPr="00595F1A" w:rsidRDefault="00595F1A" w:rsidP="00595F1A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Otro.</w:t>
            </w:r>
          </w:p>
        </w:tc>
        <w:tc>
          <w:tcPr>
            <w:tcW w:w="1070" w:type="pct"/>
            <w:tcBorders>
              <w:bottom w:val="single" w:sz="6" w:space="0" w:color="A6A6A6" w:themeColor="background1" w:themeShade="A6"/>
            </w:tcBorders>
          </w:tcPr>
          <w:p w:rsidR="000D22E7" w:rsidRPr="00595F1A" w:rsidRDefault="000D22E7" w:rsidP="00E9693E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lastRenderedPageBreak/>
              <w:t>Sergio Muñoz</w:t>
            </w:r>
          </w:p>
          <w:p w:rsidR="000D22E7" w:rsidRPr="00595F1A" w:rsidRDefault="000D22E7" w:rsidP="00E9693E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Facilitación</w:t>
            </w:r>
          </w:p>
        </w:tc>
        <w:tc>
          <w:tcPr>
            <w:tcW w:w="1315" w:type="pct"/>
            <w:tcBorders>
              <w:bottom w:val="single" w:sz="6" w:space="0" w:color="A6A6A6" w:themeColor="background1" w:themeShade="A6"/>
            </w:tcBorders>
          </w:tcPr>
          <w:p w:rsidR="000D22E7" w:rsidRPr="00595F1A" w:rsidRDefault="000D22E7" w:rsidP="00E9693E">
            <w:pPr>
              <w:pStyle w:val="Session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 xml:space="preserve">Presentación </w:t>
            </w:r>
            <w:r w:rsidR="00E9693E" w:rsidRPr="00595F1A">
              <w:rPr>
                <w:rFonts w:ascii="Calibri" w:hAnsi="Calibri"/>
                <w:sz w:val="24"/>
                <w:szCs w:val="24"/>
                <w:lang w:val="es-CR"/>
              </w:rPr>
              <w:t xml:space="preserve">de </w:t>
            </w:r>
            <w:proofErr w:type="spellStart"/>
            <w:r w:rsidR="00E9693E" w:rsidRPr="00595F1A">
              <w:rPr>
                <w:rFonts w:ascii="Calibri" w:hAnsi="Calibri"/>
                <w:sz w:val="24"/>
                <w:szCs w:val="24"/>
                <w:lang w:val="es-CR"/>
              </w:rPr>
              <w:t>Fonafifo</w:t>
            </w:r>
            <w:proofErr w:type="spellEnd"/>
          </w:p>
        </w:tc>
      </w:tr>
      <w:tr w:rsidR="00E9693E" w:rsidRPr="00595F1A" w:rsidTr="000C4449">
        <w:tc>
          <w:tcPr>
            <w:tcW w:w="579" w:type="pct"/>
            <w:shd w:val="clear" w:color="auto" w:fill="D6E3BC" w:themeFill="accent3" w:themeFillTint="66"/>
            <w:tcFitText/>
          </w:tcPr>
          <w:p w:rsidR="00E9693E" w:rsidRPr="00595F1A" w:rsidRDefault="00E9693E" w:rsidP="000D22E7">
            <w:pPr>
              <w:pStyle w:val="Time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0C4449">
              <w:rPr>
                <w:rFonts w:ascii="Calibri" w:hAnsi="Calibri"/>
                <w:spacing w:val="0"/>
                <w:w w:val="96"/>
                <w:sz w:val="24"/>
                <w:szCs w:val="24"/>
              </w:rPr>
              <w:lastRenderedPageBreak/>
              <w:t>13:00 – 14:00</w:t>
            </w:r>
          </w:p>
        </w:tc>
        <w:tc>
          <w:tcPr>
            <w:tcW w:w="4421" w:type="pct"/>
            <w:gridSpan w:val="3"/>
            <w:shd w:val="clear" w:color="auto" w:fill="D6E3BC" w:themeFill="accent3" w:themeFillTint="66"/>
          </w:tcPr>
          <w:p w:rsidR="00E9693E" w:rsidRPr="00595F1A" w:rsidRDefault="00E9693E" w:rsidP="00595F1A">
            <w:pPr>
              <w:pStyle w:val="Presentation"/>
              <w:ind w:left="451"/>
              <w:jc w:val="center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Tiempo para almuerzo</w:t>
            </w:r>
          </w:p>
        </w:tc>
      </w:tr>
      <w:tr w:rsidR="00E9693E" w:rsidRPr="00595F1A" w:rsidTr="000C4449">
        <w:tc>
          <w:tcPr>
            <w:tcW w:w="579" w:type="pct"/>
            <w:tcFitText/>
          </w:tcPr>
          <w:p w:rsidR="00E9693E" w:rsidRPr="00595F1A" w:rsidRDefault="00E9693E" w:rsidP="00595F1A">
            <w:pPr>
              <w:pStyle w:val="Time"/>
              <w:rPr>
                <w:rFonts w:ascii="Calibri" w:hAnsi="Calibri"/>
                <w:spacing w:val="61"/>
                <w:sz w:val="24"/>
                <w:szCs w:val="24"/>
                <w:lang w:val="es-CR"/>
              </w:rPr>
            </w:pPr>
            <w:r w:rsidRPr="000C4449">
              <w:rPr>
                <w:rFonts w:ascii="Calibri" w:hAnsi="Calibri"/>
                <w:spacing w:val="0"/>
                <w:w w:val="96"/>
                <w:sz w:val="24"/>
                <w:szCs w:val="24"/>
                <w:lang w:val="es-CR"/>
              </w:rPr>
              <w:t>14:00 – 1</w:t>
            </w:r>
            <w:r w:rsidR="00595F1A" w:rsidRPr="000C4449">
              <w:rPr>
                <w:rFonts w:ascii="Calibri" w:hAnsi="Calibri"/>
                <w:spacing w:val="0"/>
                <w:w w:val="96"/>
                <w:sz w:val="24"/>
                <w:szCs w:val="24"/>
                <w:lang w:val="es-CR"/>
              </w:rPr>
              <w:t>7</w:t>
            </w:r>
            <w:r w:rsidRPr="000C4449">
              <w:rPr>
                <w:rFonts w:ascii="Calibri" w:hAnsi="Calibri"/>
                <w:spacing w:val="0"/>
                <w:w w:val="96"/>
                <w:sz w:val="24"/>
                <w:szCs w:val="24"/>
                <w:lang w:val="es-CR"/>
              </w:rPr>
              <w:t>:0</w:t>
            </w:r>
            <w:r w:rsidRPr="000C4449">
              <w:rPr>
                <w:rFonts w:ascii="Calibri" w:hAnsi="Calibri"/>
                <w:spacing w:val="7"/>
                <w:w w:val="96"/>
                <w:sz w:val="24"/>
                <w:szCs w:val="24"/>
                <w:lang w:val="es-CR"/>
              </w:rPr>
              <w:t>0</w:t>
            </w:r>
          </w:p>
        </w:tc>
        <w:tc>
          <w:tcPr>
            <w:tcW w:w="2036" w:type="pct"/>
          </w:tcPr>
          <w:p w:rsidR="00E9693E" w:rsidRPr="00595F1A" w:rsidRDefault="00E9693E" w:rsidP="00E9693E">
            <w:pPr>
              <w:pStyle w:val="Session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Continua proceso de análisis y recomendaciones de mejora o ajuste al plan:</w:t>
            </w:r>
          </w:p>
          <w:p w:rsidR="00595F1A" w:rsidRPr="00595F1A" w:rsidRDefault="00595F1A" w:rsidP="00595F1A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Análisis de distribución de presupuesto.</w:t>
            </w:r>
          </w:p>
          <w:p w:rsidR="00595F1A" w:rsidRPr="00595F1A" w:rsidRDefault="00595F1A" w:rsidP="00595F1A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Análisis de cronograma.</w:t>
            </w:r>
          </w:p>
          <w:p w:rsidR="00E9693E" w:rsidRPr="00595F1A" w:rsidRDefault="00E9693E" w:rsidP="00E9693E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Recomendaciones sobre características de los productos.</w:t>
            </w:r>
          </w:p>
          <w:p w:rsidR="00E9693E" w:rsidRPr="00595F1A" w:rsidRDefault="00E9693E" w:rsidP="00E9693E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Análisis de actividades según  cada producto.</w:t>
            </w:r>
          </w:p>
          <w:p w:rsidR="00E9693E" w:rsidRPr="00595F1A" w:rsidRDefault="00E9693E" w:rsidP="00E9693E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Recomendaciones de ONU-REDD sobre actividades, sub-actividades.</w:t>
            </w:r>
          </w:p>
          <w:p w:rsidR="00E9693E" w:rsidRPr="00595F1A" w:rsidRDefault="00E9693E" w:rsidP="00E9693E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Recomendaciones de ONU-REDD sobre presupuestos.</w:t>
            </w:r>
          </w:p>
          <w:p w:rsidR="00E9693E" w:rsidRPr="00595F1A" w:rsidRDefault="00E9693E" w:rsidP="00E9693E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Recomendaciones de ONU-REDD de inclusión de actividades de capacitación o de coordinación de ONU-REDD.</w:t>
            </w:r>
          </w:p>
          <w:p w:rsidR="00E9693E" w:rsidRPr="00595F1A" w:rsidRDefault="00E9693E" w:rsidP="00E9693E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lastRenderedPageBreak/>
              <w:t>Recomendaciones de ONU-REDD sobre inclusión de participación en eventos de intercambio de aprendizajes o de información sobre el avance del proyecto.</w:t>
            </w:r>
          </w:p>
          <w:p w:rsidR="00E9693E" w:rsidRPr="00595F1A" w:rsidRDefault="00E9693E" w:rsidP="00E9693E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Ajuste de cronograma.</w:t>
            </w:r>
          </w:p>
          <w:p w:rsidR="00E9693E" w:rsidRPr="00595F1A" w:rsidRDefault="00E9693E" w:rsidP="00E9693E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Ajustes de presupuesto.</w:t>
            </w:r>
          </w:p>
          <w:p w:rsidR="00E9693E" w:rsidRPr="00595F1A" w:rsidRDefault="00E9693E" w:rsidP="00E9693E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Elaboración de diagrama de flujo.</w:t>
            </w:r>
          </w:p>
          <w:p w:rsidR="00E9693E" w:rsidRPr="00595F1A" w:rsidRDefault="00595F1A" w:rsidP="00E9693E">
            <w:pPr>
              <w:pStyle w:val="Session"/>
              <w:numPr>
                <w:ilvl w:val="0"/>
                <w:numId w:val="14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Revisión de diagrama de flujo.</w:t>
            </w:r>
          </w:p>
        </w:tc>
        <w:tc>
          <w:tcPr>
            <w:tcW w:w="1070" w:type="pct"/>
          </w:tcPr>
          <w:p w:rsidR="00E9693E" w:rsidRPr="00595F1A" w:rsidRDefault="00E9693E" w:rsidP="00E9693E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lastRenderedPageBreak/>
              <w:t>Sergio Muñoz</w:t>
            </w:r>
          </w:p>
          <w:p w:rsidR="00E9693E" w:rsidRPr="00595F1A" w:rsidRDefault="00E9693E" w:rsidP="00E9693E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Facilitación</w:t>
            </w:r>
          </w:p>
        </w:tc>
        <w:tc>
          <w:tcPr>
            <w:tcW w:w="1315" w:type="pct"/>
          </w:tcPr>
          <w:p w:rsidR="00E9693E" w:rsidRPr="00595F1A" w:rsidRDefault="00E9693E" w:rsidP="00E9693E">
            <w:pPr>
              <w:pStyle w:val="Session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 xml:space="preserve">Presentación de </w:t>
            </w:r>
            <w:proofErr w:type="spellStart"/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Fonafifo</w:t>
            </w:r>
            <w:proofErr w:type="spellEnd"/>
          </w:p>
        </w:tc>
      </w:tr>
      <w:tr w:rsidR="003A11EE" w:rsidRPr="00595F1A" w:rsidTr="000C4449">
        <w:tc>
          <w:tcPr>
            <w:tcW w:w="579" w:type="pct"/>
            <w:tcFitText/>
          </w:tcPr>
          <w:p w:rsidR="003A11EE" w:rsidRPr="00595F1A" w:rsidRDefault="00595F1A" w:rsidP="000C4449">
            <w:pPr>
              <w:pStyle w:val="Time"/>
              <w:rPr>
                <w:rFonts w:ascii="Calibri" w:hAnsi="Calibri"/>
                <w:spacing w:val="7"/>
                <w:sz w:val="24"/>
                <w:szCs w:val="24"/>
                <w:lang w:val="es-CR"/>
              </w:rPr>
            </w:pPr>
            <w:r w:rsidRPr="000C4449">
              <w:rPr>
                <w:rFonts w:ascii="Calibri" w:hAnsi="Calibri"/>
                <w:spacing w:val="0"/>
                <w:w w:val="96"/>
                <w:sz w:val="24"/>
                <w:szCs w:val="24"/>
                <w:lang w:val="es-CR"/>
              </w:rPr>
              <w:lastRenderedPageBreak/>
              <w:t>17:00 – 17:</w:t>
            </w:r>
            <w:r w:rsidR="000C4449" w:rsidRPr="000C4449">
              <w:rPr>
                <w:rFonts w:ascii="Calibri" w:hAnsi="Calibri"/>
                <w:spacing w:val="0"/>
                <w:w w:val="96"/>
                <w:sz w:val="24"/>
                <w:szCs w:val="24"/>
                <w:lang w:val="es-CR"/>
              </w:rPr>
              <w:t>4</w:t>
            </w:r>
            <w:r w:rsidR="000C4449" w:rsidRPr="000C4449">
              <w:rPr>
                <w:rFonts w:ascii="Calibri" w:hAnsi="Calibri"/>
                <w:spacing w:val="7"/>
                <w:w w:val="96"/>
                <w:sz w:val="24"/>
                <w:szCs w:val="24"/>
                <w:lang w:val="es-CR"/>
              </w:rPr>
              <w:t>5</w:t>
            </w:r>
          </w:p>
        </w:tc>
        <w:tc>
          <w:tcPr>
            <w:tcW w:w="2036" w:type="pct"/>
          </w:tcPr>
          <w:p w:rsidR="003A11EE" w:rsidRDefault="000C4449" w:rsidP="00E9693E">
            <w:pPr>
              <w:pStyle w:val="Session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>
              <w:rPr>
                <w:rFonts w:ascii="Calibri" w:hAnsi="Calibri"/>
                <w:sz w:val="24"/>
                <w:szCs w:val="24"/>
                <w:lang w:val="es-CR"/>
              </w:rPr>
              <w:t>Varios</w:t>
            </w:r>
            <w:r w:rsidR="00595F1A">
              <w:rPr>
                <w:rFonts w:ascii="Calibri" w:hAnsi="Calibri"/>
                <w:sz w:val="24"/>
                <w:szCs w:val="24"/>
                <w:lang w:val="es-CR"/>
              </w:rPr>
              <w:t>:</w:t>
            </w:r>
          </w:p>
          <w:p w:rsidR="000C4449" w:rsidRDefault="000C4449" w:rsidP="00595F1A">
            <w:pPr>
              <w:pStyle w:val="Session"/>
              <w:numPr>
                <w:ilvl w:val="0"/>
                <w:numId w:val="15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>
              <w:rPr>
                <w:rFonts w:ascii="Calibri" w:hAnsi="Calibri"/>
                <w:sz w:val="24"/>
                <w:szCs w:val="24"/>
                <w:lang w:val="es-CR"/>
              </w:rPr>
              <w:t>Pasos siguientes.</w:t>
            </w:r>
          </w:p>
          <w:p w:rsidR="00595F1A" w:rsidRDefault="00595F1A" w:rsidP="00595F1A">
            <w:pPr>
              <w:pStyle w:val="Session"/>
              <w:numPr>
                <w:ilvl w:val="0"/>
                <w:numId w:val="15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>
              <w:rPr>
                <w:rFonts w:ascii="Calibri" w:hAnsi="Calibri"/>
                <w:sz w:val="24"/>
                <w:szCs w:val="24"/>
                <w:lang w:val="es-CR"/>
              </w:rPr>
              <w:t xml:space="preserve">Necesidades adicionales de </w:t>
            </w:r>
            <w:proofErr w:type="spellStart"/>
            <w:r>
              <w:rPr>
                <w:rFonts w:ascii="Calibri" w:hAnsi="Calibri"/>
                <w:sz w:val="24"/>
                <w:szCs w:val="24"/>
                <w:lang w:val="es-CR"/>
              </w:rPr>
              <w:t>Fonafifo</w:t>
            </w:r>
            <w:proofErr w:type="spellEnd"/>
            <w:r>
              <w:rPr>
                <w:rFonts w:ascii="Calibri" w:hAnsi="Calibri"/>
                <w:sz w:val="24"/>
                <w:szCs w:val="24"/>
                <w:lang w:val="es-CR"/>
              </w:rPr>
              <w:t>.</w:t>
            </w:r>
          </w:p>
          <w:p w:rsidR="00595F1A" w:rsidRDefault="00595F1A" w:rsidP="00595F1A">
            <w:pPr>
              <w:pStyle w:val="Session"/>
              <w:numPr>
                <w:ilvl w:val="0"/>
                <w:numId w:val="15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>
              <w:rPr>
                <w:rFonts w:ascii="Calibri" w:hAnsi="Calibri"/>
                <w:sz w:val="24"/>
                <w:szCs w:val="24"/>
                <w:lang w:val="es-CR"/>
              </w:rPr>
              <w:t>Mecanismos de coordinación.</w:t>
            </w:r>
          </w:p>
          <w:p w:rsidR="000C4449" w:rsidRPr="00595F1A" w:rsidRDefault="000C4449" w:rsidP="00595F1A">
            <w:pPr>
              <w:pStyle w:val="Session"/>
              <w:numPr>
                <w:ilvl w:val="0"/>
                <w:numId w:val="15"/>
              </w:numPr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  <w:r>
              <w:rPr>
                <w:rFonts w:ascii="Calibri" w:hAnsi="Calibri"/>
                <w:sz w:val="24"/>
                <w:szCs w:val="24"/>
                <w:lang w:val="es-CR"/>
              </w:rPr>
              <w:t>Actividad de lanzamiento del proyecto 5 de julio de 2013.</w:t>
            </w:r>
          </w:p>
        </w:tc>
        <w:tc>
          <w:tcPr>
            <w:tcW w:w="1070" w:type="pct"/>
          </w:tcPr>
          <w:p w:rsidR="00595F1A" w:rsidRPr="00595F1A" w:rsidRDefault="00595F1A" w:rsidP="00595F1A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Sergio Muñoz</w:t>
            </w:r>
          </w:p>
          <w:p w:rsidR="003A11EE" w:rsidRPr="00595F1A" w:rsidRDefault="00595F1A" w:rsidP="00595F1A">
            <w:pPr>
              <w:pStyle w:val="Session"/>
              <w:rPr>
                <w:rFonts w:ascii="Calibri" w:hAnsi="Calibri"/>
                <w:sz w:val="24"/>
                <w:szCs w:val="24"/>
                <w:lang w:val="es-CR"/>
              </w:rPr>
            </w:pPr>
            <w:r w:rsidRPr="00595F1A">
              <w:rPr>
                <w:rFonts w:ascii="Calibri" w:hAnsi="Calibri"/>
                <w:sz w:val="24"/>
                <w:szCs w:val="24"/>
                <w:lang w:val="es-CR"/>
              </w:rPr>
              <w:t>Facilitación</w:t>
            </w:r>
          </w:p>
        </w:tc>
        <w:tc>
          <w:tcPr>
            <w:tcW w:w="1315" w:type="pct"/>
          </w:tcPr>
          <w:p w:rsidR="003A11EE" w:rsidRPr="00595F1A" w:rsidRDefault="003A11EE" w:rsidP="00595F1A">
            <w:pPr>
              <w:pStyle w:val="Session"/>
              <w:ind w:left="451"/>
              <w:jc w:val="both"/>
              <w:rPr>
                <w:rFonts w:ascii="Calibri" w:hAnsi="Calibri"/>
                <w:sz w:val="24"/>
                <w:szCs w:val="24"/>
                <w:lang w:val="es-CR"/>
              </w:rPr>
            </w:pPr>
          </w:p>
        </w:tc>
      </w:tr>
    </w:tbl>
    <w:p w:rsidR="00197AB8" w:rsidRDefault="00197AB8" w:rsidP="007068D6">
      <w:pPr>
        <w:rPr>
          <w:rFonts w:ascii="Calibri" w:hAnsi="Calibri"/>
          <w:sz w:val="24"/>
        </w:rPr>
      </w:pPr>
    </w:p>
    <w:p w:rsidR="00595F1A" w:rsidRPr="00595F1A" w:rsidRDefault="00595F1A" w:rsidP="007068D6">
      <w:pPr>
        <w:rPr>
          <w:rFonts w:ascii="Calibri" w:hAnsi="Calibri"/>
          <w:sz w:val="24"/>
          <w:lang w:val="es-CR"/>
        </w:rPr>
      </w:pPr>
      <w:r w:rsidRPr="00595F1A">
        <w:rPr>
          <w:rFonts w:ascii="Calibri" w:hAnsi="Calibri"/>
          <w:sz w:val="24"/>
          <w:u w:val="single"/>
          <w:lang w:val="es-CR"/>
        </w:rPr>
        <w:t>Nota</w:t>
      </w:r>
      <w:r w:rsidRPr="00595F1A">
        <w:rPr>
          <w:rFonts w:ascii="Calibri" w:hAnsi="Calibri"/>
          <w:sz w:val="24"/>
          <w:lang w:val="es-CR"/>
        </w:rPr>
        <w:t>:</w:t>
      </w:r>
      <w:r w:rsidRPr="00595F1A">
        <w:rPr>
          <w:rFonts w:ascii="Calibri" w:hAnsi="Calibri"/>
          <w:sz w:val="24"/>
          <w:lang w:val="es-CR"/>
        </w:rPr>
        <w:tab/>
        <w:t>Café, agua y té e</w:t>
      </w:r>
      <w:r>
        <w:rPr>
          <w:rFonts w:ascii="Calibri" w:hAnsi="Calibri"/>
          <w:sz w:val="24"/>
          <w:lang w:val="es-CR"/>
        </w:rPr>
        <w:t>stará disponible en la mañana y en la tarde.</w:t>
      </w:r>
    </w:p>
    <w:sectPr w:rsidR="00595F1A" w:rsidRPr="00595F1A" w:rsidSect="003A11EE">
      <w:headerReference w:type="default" r:id="rId11"/>
      <w:footerReference w:type="default" r:id="rId12"/>
      <w:pgSz w:w="15840" w:h="12240" w:orient="landscape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6F9" w:rsidRDefault="00B466F9" w:rsidP="006A37AF">
      <w:r>
        <w:separator/>
      </w:r>
    </w:p>
  </w:endnote>
  <w:endnote w:type="continuationSeparator" w:id="0">
    <w:p w:rsidR="00B466F9" w:rsidRDefault="00B466F9" w:rsidP="006A3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3345"/>
      <w:docPartObj>
        <w:docPartGallery w:val="Page Numbers (Bottom of Page)"/>
        <w:docPartUnique/>
      </w:docPartObj>
    </w:sdtPr>
    <w:sdtContent>
      <w:p w:rsidR="00595F1A" w:rsidRDefault="00595F1A">
        <w:pPr>
          <w:pStyle w:val="Footer"/>
          <w:jc w:val="right"/>
        </w:pPr>
        <w:r w:rsidRPr="00595F1A">
          <w:rPr>
            <w:lang w:val="es-CR"/>
          </w:rPr>
          <w:t xml:space="preserve">Reunión de Coordinación – TS ONU REDD+  - </w:t>
        </w:r>
        <w:proofErr w:type="spellStart"/>
        <w:r w:rsidRPr="00595F1A">
          <w:rPr>
            <w:lang w:val="es-CR"/>
          </w:rPr>
          <w:t>Fonafifo</w:t>
        </w:r>
        <w:proofErr w:type="spellEnd"/>
        <w:r w:rsidRPr="00595F1A">
          <w:rPr>
            <w:lang w:val="es-CR"/>
          </w:rPr>
          <w:t xml:space="preserve"> Costa Rica. </w:t>
        </w:r>
        <w:r>
          <w:rPr>
            <w:lang w:val="es-CR"/>
          </w:rPr>
          <w:t>Página</w:t>
        </w:r>
        <w:r>
          <w:t xml:space="preserve"> | </w:t>
        </w:r>
        <w:fldSimple w:instr=" PAGE   \* MERGEFORMAT ">
          <w:r w:rsidR="004A62C7">
            <w:rPr>
              <w:noProof/>
            </w:rPr>
            <w:t>1</w:t>
          </w:r>
        </w:fldSimple>
        <w:r>
          <w:t xml:space="preserve"> </w:t>
        </w:r>
      </w:p>
    </w:sdtContent>
  </w:sdt>
  <w:p w:rsidR="00595F1A" w:rsidRDefault="00595F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6F9" w:rsidRDefault="00B466F9" w:rsidP="006A37AF">
      <w:r>
        <w:separator/>
      </w:r>
    </w:p>
  </w:footnote>
  <w:footnote w:type="continuationSeparator" w:id="0">
    <w:p w:rsidR="00B466F9" w:rsidRDefault="00B466F9" w:rsidP="006A37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3357"/>
      <w:docPartObj>
        <w:docPartGallery w:val="Watermarks"/>
        <w:docPartUnique/>
      </w:docPartObj>
    </w:sdtPr>
    <w:sdtContent>
      <w:p w:rsidR="00C51527" w:rsidRDefault="008A243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F637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9C48E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E7828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CCA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B2AA1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D0D0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2434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6E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EE9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146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EB1E04"/>
    <w:multiLevelType w:val="hybridMultilevel"/>
    <w:tmpl w:val="62747D40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FF3F57"/>
    <w:multiLevelType w:val="hybridMultilevel"/>
    <w:tmpl w:val="50E4B3A6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120EF"/>
    <w:multiLevelType w:val="hybridMultilevel"/>
    <w:tmpl w:val="2F181D02"/>
    <w:lvl w:ilvl="0" w:tplc="5364BA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A93FDD"/>
    <w:multiLevelType w:val="hybridMultilevel"/>
    <w:tmpl w:val="992481D0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EC5458"/>
    <w:multiLevelType w:val="hybridMultilevel"/>
    <w:tmpl w:val="08B6821C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7004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37AF"/>
    <w:rsid w:val="00007273"/>
    <w:rsid w:val="00056D5F"/>
    <w:rsid w:val="000863F2"/>
    <w:rsid w:val="000A54B3"/>
    <w:rsid w:val="000C3D1F"/>
    <w:rsid w:val="000C4449"/>
    <w:rsid w:val="000D22E7"/>
    <w:rsid w:val="000E3690"/>
    <w:rsid w:val="000E6EC2"/>
    <w:rsid w:val="00142465"/>
    <w:rsid w:val="00197AB8"/>
    <w:rsid w:val="001B26AC"/>
    <w:rsid w:val="001D3A53"/>
    <w:rsid w:val="00240F83"/>
    <w:rsid w:val="0026139E"/>
    <w:rsid w:val="002D375D"/>
    <w:rsid w:val="00305383"/>
    <w:rsid w:val="00326BF6"/>
    <w:rsid w:val="0034053F"/>
    <w:rsid w:val="003A11EE"/>
    <w:rsid w:val="003B3DA2"/>
    <w:rsid w:val="003E0992"/>
    <w:rsid w:val="00402C59"/>
    <w:rsid w:val="00406AD1"/>
    <w:rsid w:val="004119BC"/>
    <w:rsid w:val="00435FC5"/>
    <w:rsid w:val="004365D3"/>
    <w:rsid w:val="00440CE9"/>
    <w:rsid w:val="00453BFF"/>
    <w:rsid w:val="00480F13"/>
    <w:rsid w:val="00491D7C"/>
    <w:rsid w:val="004A62C7"/>
    <w:rsid w:val="00500346"/>
    <w:rsid w:val="005068EC"/>
    <w:rsid w:val="005202AA"/>
    <w:rsid w:val="00595F1A"/>
    <w:rsid w:val="005B4924"/>
    <w:rsid w:val="005B56E5"/>
    <w:rsid w:val="005D4C91"/>
    <w:rsid w:val="005E4C6B"/>
    <w:rsid w:val="006072BF"/>
    <w:rsid w:val="00617A0A"/>
    <w:rsid w:val="006355D8"/>
    <w:rsid w:val="00643318"/>
    <w:rsid w:val="00660E8E"/>
    <w:rsid w:val="00662B08"/>
    <w:rsid w:val="00665DFC"/>
    <w:rsid w:val="006A37AF"/>
    <w:rsid w:val="007068D6"/>
    <w:rsid w:val="00706923"/>
    <w:rsid w:val="0073216F"/>
    <w:rsid w:val="007502EF"/>
    <w:rsid w:val="00780521"/>
    <w:rsid w:val="00792756"/>
    <w:rsid w:val="007A0F05"/>
    <w:rsid w:val="007A2416"/>
    <w:rsid w:val="007B5395"/>
    <w:rsid w:val="0080308E"/>
    <w:rsid w:val="00806864"/>
    <w:rsid w:val="00824CE1"/>
    <w:rsid w:val="00846580"/>
    <w:rsid w:val="008467A1"/>
    <w:rsid w:val="008A243A"/>
    <w:rsid w:val="0091746F"/>
    <w:rsid w:val="00974D5D"/>
    <w:rsid w:val="009E04D3"/>
    <w:rsid w:val="00A54528"/>
    <w:rsid w:val="00A62E52"/>
    <w:rsid w:val="00A71925"/>
    <w:rsid w:val="00A75373"/>
    <w:rsid w:val="00AA5E36"/>
    <w:rsid w:val="00AB2F30"/>
    <w:rsid w:val="00AD7E3F"/>
    <w:rsid w:val="00B10549"/>
    <w:rsid w:val="00B352B0"/>
    <w:rsid w:val="00B466F9"/>
    <w:rsid w:val="00B776F6"/>
    <w:rsid w:val="00C05330"/>
    <w:rsid w:val="00C51527"/>
    <w:rsid w:val="00C546CF"/>
    <w:rsid w:val="00C55384"/>
    <w:rsid w:val="00C610B0"/>
    <w:rsid w:val="00C62EF9"/>
    <w:rsid w:val="00C82D2B"/>
    <w:rsid w:val="00CD65CE"/>
    <w:rsid w:val="00CF40DC"/>
    <w:rsid w:val="00D1344D"/>
    <w:rsid w:val="00D66514"/>
    <w:rsid w:val="00D7109A"/>
    <w:rsid w:val="00DC76C5"/>
    <w:rsid w:val="00DF0883"/>
    <w:rsid w:val="00DF2C8E"/>
    <w:rsid w:val="00E25F64"/>
    <w:rsid w:val="00E35215"/>
    <w:rsid w:val="00E51C1E"/>
    <w:rsid w:val="00E7084B"/>
    <w:rsid w:val="00E84434"/>
    <w:rsid w:val="00E93A25"/>
    <w:rsid w:val="00E9693E"/>
    <w:rsid w:val="00EA1D85"/>
    <w:rsid w:val="00ED0D0F"/>
    <w:rsid w:val="00F26D58"/>
    <w:rsid w:val="00F7182A"/>
    <w:rsid w:val="00F86D5C"/>
    <w:rsid w:val="00F92B5B"/>
    <w:rsid w:val="00FA52B7"/>
    <w:rsid w:val="00FD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5D8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C546CF"/>
    <w:pPr>
      <w:spacing w:after="400"/>
      <w:outlineLvl w:val="0"/>
    </w:pPr>
    <w:rPr>
      <w:rFonts w:asciiTheme="majorHAnsi" w:hAnsiTheme="majorHAnsi"/>
      <w:sz w:val="52"/>
      <w:szCs w:val="48"/>
    </w:rPr>
  </w:style>
  <w:style w:type="paragraph" w:styleId="Heading2">
    <w:name w:val="heading 2"/>
    <w:basedOn w:val="Normal"/>
    <w:next w:val="Normal"/>
    <w:link w:val="Heading2Char"/>
    <w:qFormat/>
    <w:rsid w:val="00E93A25"/>
    <w:pPr>
      <w:spacing w:before="500" w:after="40"/>
      <w:outlineLvl w:val="1"/>
    </w:pPr>
    <w:rPr>
      <w:rFonts w:asciiTheme="majorHAnsi" w:hAnsiTheme="majorHAnsi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3A25"/>
    <w:rPr>
      <w:rFonts w:asciiTheme="majorHAnsi" w:hAnsiTheme="majorHAnsi"/>
      <w:b/>
      <w:sz w:val="22"/>
    </w:rPr>
  </w:style>
  <w:style w:type="paragraph" w:customStyle="1" w:styleId="Time">
    <w:name w:val="Time"/>
    <w:basedOn w:val="Normal"/>
    <w:qFormat/>
    <w:rsid w:val="00E93A25"/>
    <w:pPr>
      <w:spacing w:before="60"/>
    </w:pPr>
    <w:rPr>
      <w:spacing w:val="10"/>
      <w:sz w:val="16"/>
      <w:szCs w:val="16"/>
    </w:rPr>
  </w:style>
  <w:style w:type="paragraph" w:customStyle="1" w:styleId="Session">
    <w:name w:val="Session"/>
    <w:basedOn w:val="Normal"/>
    <w:qFormat/>
    <w:rsid w:val="00974D5D"/>
    <w:pPr>
      <w:jc w:val="center"/>
    </w:pPr>
    <w:rPr>
      <w:szCs w:val="18"/>
    </w:rPr>
  </w:style>
  <w:style w:type="paragraph" w:styleId="BalloonText">
    <w:name w:val="Balloon Text"/>
    <w:basedOn w:val="Normal"/>
    <w:semiHidden/>
    <w:rsid w:val="00DF0883"/>
    <w:rPr>
      <w:rFonts w:ascii="Tahoma" w:hAnsi="Tahoma" w:cs="Tahoma"/>
      <w:sz w:val="16"/>
      <w:szCs w:val="16"/>
    </w:rPr>
  </w:style>
  <w:style w:type="paragraph" w:customStyle="1" w:styleId="ConferenceName">
    <w:name w:val="Conference Name"/>
    <w:basedOn w:val="Normal"/>
    <w:qFormat/>
    <w:rsid w:val="00824CE1"/>
    <w:rPr>
      <w:b/>
    </w:rPr>
  </w:style>
  <w:style w:type="paragraph" w:customStyle="1" w:styleId="Presentation">
    <w:name w:val="Presentation"/>
    <w:basedOn w:val="Normal"/>
    <w:qFormat/>
    <w:rsid w:val="00824CE1"/>
    <w:rPr>
      <w:b/>
      <w:sz w:val="18"/>
      <w:szCs w:val="20"/>
    </w:rPr>
  </w:style>
  <w:style w:type="paragraph" w:styleId="DocumentMap">
    <w:name w:val="Document Map"/>
    <w:basedOn w:val="Normal"/>
    <w:semiHidden/>
    <w:rsid w:val="00FD326D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824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824CE1"/>
    <w:rPr>
      <w:rFonts w:asciiTheme="majorHAnsi" w:hAnsiTheme="majorHAnsi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6355D8"/>
    <w:rPr>
      <w:rFonts w:asciiTheme="majorHAnsi" w:hAnsiTheme="majorHAnsi"/>
      <w:sz w:val="52"/>
      <w:szCs w:val="24"/>
    </w:rPr>
  </w:style>
  <w:style w:type="character" w:styleId="PlaceholderText">
    <w:name w:val="Placeholder Text"/>
    <w:basedOn w:val="DefaultParagraphFont"/>
    <w:uiPriority w:val="99"/>
    <w:semiHidden/>
    <w:rsid w:val="00A753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A37A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7AF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6A37A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7AF"/>
    <w:rPr>
      <w:rFonts w:asciiTheme="minorHAnsi" w:hAnsiTheme="minorHAns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ldan\AppData\Roaming\Microsoft\Templates\ConferenceAgendaTrack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09032E95DE647A7ACCFC7819A6D8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B746-C245-40E1-A519-D06F7A580F6A}"/>
      </w:docPartPr>
      <w:docPartBody>
        <w:p w:rsidR="00830A62" w:rsidRDefault="00340033">
          <w:pPr>
            <w:pStyle w:val="A09032E95DE647A7ACCFC7819A6D82E0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40033"/>
    <w:rsid w:val="00340033"/>
    <w:rsid w:val="00736CA8"/>
    <w:rsid w:val="0083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C41E3F618D44399C9C5F027FDDA151">
    <w:name w:val="3BC41E3F618D44399C9C5F027FDDA151"/>
    <w:rsid w:val="00830A62"/>
  </w:style>
  <w:style w:type="paragraph" w:customStyle="1" w:styleId="78FF3022EFC044CD852BF0E52D4DFC56">
    <w:name w:val="78FF3022EFC044CD852BF0E52D4DFC56"/>
    <w:rsid w:val="00830A62"/>
  </w:style>
  <w:style w:type="paragraph" w:customStyle="1" w:styleId="8F00EE94D8B44F549A423E2F499F5235">
    <w:name w:val="8F00EE94D8B44F549A423E2F499F5235"/>
    <w:rsid w:val="00830A62"/>
  </w:style>
  <w:style w:type="paragraph" w:customStyle="1" w:styleId="28227210488244A7B30DF0F33514FF2E">
    <w:name w:val="28227210488244A7B30DF0F33514FF2E"/>
    <w:rsid w:val="00830A62"/>
  </w:style>
  <w:style w:type="paragraph" w:customStyle="1" w:styleId="5558528D5CE24160BB48DF0EAC7A7207">
    <w:name w:val="5558528D5CE24160BB48DF0EAC7A7207"/>
    <w:rsid w:val="00830A62"/>
  </w:style>
  <w:style w:type="paragraph" w:customStyle="1" w:styleId="A09032E95DE647A7ACCFC7819A6D82E0">
    <w:name w:val="A09032E95DE647A7ACCFC7819A6D82E0"/>
    <w:rsid w:val="00830A62"/>
  </w:style>
  <w:style w:type="paragraph" w:customStyle="1" w:styleId="E5179C85A39546E1948E76D72250DD6D">
    <w:name w:val="E5179C85A39546E1948E76D72250DD6D"/>
    <w:rsid w:val="00830A62"/>
  </w:style>
  <w:style w:type="paragraph" w:customStyle="1" w:styleId="2DFC1315FEA1452A824816843A895107">
    <w:name w:val="2DFC1315FEA1452A824816843A895107"/>
    <w:rsid w:val="00830A62"/>
  </w:style>
  <w:style w:type="paragraph" w:customStyle="1" w:styleId="BF0B75ADCD60467E9762F86710AC3C97">
    <w:name w:val="BF0B75ADCD60467E9762F86710AC3C97"/>
    <w:rsid w:val="00830A62"/>
  </w:style>
  <w:style w:type="paragraph" w:customStyle="1" w:styleId="B6539A504527424B8ED9EFE1C40671CA">
    <w:name w:val="B6539A504527424B8ED9EFE1C40671CA"/>
    <w:rsid w:val="00830A62"/>
  </w:style>
  <w:style w:type="paragraph" w:customStyle="1" w:styleId="0C5AF4B08440440AAE28AAA97DF79726">
    <w:name w:val="0C5AF4B08440440AAE28AAA97DF79726"/>
    <w:rsid w:val="00830A62"/>
  </w:style>
  <w:style w:type="paragraph" w:customStyle="1" w:styleId="09168507A2564AC9B394A372688BDE97">
    <w:name w:val="09168507A2564AC9B394A372688BDE97"/>
    <w:rsid w:val="00830A62"/>
  </w:style>
  <w:style w:type="paragraph" w:customStyle="1" w:styleId="8290306E855F4C0885AD049CF80D3589">
    <w:name w:val="8290306E855F4C0885AD049CF80D3589"/>
    <w:rsid w:val="00830A62"/>
  </w:style>
  <w:style w:type="paragraph" w:customStyle="1" w:styleId="A223F3D4EA834E368C8CF469600B7714">
    <w:name w:val="A223F3D4EA834E368C8CF469600B7714"/>
    <w:rsid w:val="00830A62"/>
  </w:style>
  <w:style w:type="paragraph" w:customStyle="1" w:styleId="C9C2B8BA2A774405ABC6F5775FFB38C0">
    <w:name w:val="C9C2B8BA2A774405ABC6F5775FFB38C0"/>
    <w:rsid w:val="00830A62"/>
  </w:style>
  <w:style w:type="paragraph" w:customStyle="1" w:styleId="36B39F81A21740B2871AEE30CD7A0D42">
    <w:name w:val="36B39F81A21740B2871AEE30CD7A0D42"/>
    <w:rsid w:val="00830A62"/>
  </w:style>
  <w:style w:type="paragraph" w:customStyle="1" w:styleId="7B0A136D9D7F4427BC35BA2809CFE6B0">
    <w:name w:val="7B0A136D9D7F4427BC35BA2809CFE6B0"/>
    <w:rsid w:val="00830A62"/>
  </w:style>
  <w:style w:type="paragraph" w:customStyle="1" w:styleId="EAF43AF113144A3AB6F227B96D7C5269">
    <w:name w:val="EAF43AF113144A3AB6F227B96D7C5269"/>
    <w:rsid w:val="00830A62"/>
  </w:style>
  <w:style w:type="paragraph" w:customStyle="1" w:styleId="AC837CD3BA9E41CD8690152CAB283BA5">
    <w:name w:val="AC837CD3BA9E41CD8690152CAB283BA5"/>
    <w:rsid w:val="00830A62"/>
  </w:style>
  <w:style w:type="paragraph" w:customStyle="1" w:styleId="BF04F8D5AB7B42DAB48B96086C535339">
    <w:name w:val="BF04F8D5AB7B42DAB48B96086C535339"/>
    <w:rsid w:val="00830A62"/>
  </w:style>
  <w:style w:type="paragraph" w:customStyle="1" w:styleId="ED99C7408725449D9A753D78F563FAAC">
    <w:name w:val="ED99C7408725449D9A753D78F563FAAC"/>
    <w:rsid w:val="00830A62"/>
  </w:style>
  <w:style w:type="paragraph" w:customStyle="1" w:styleId="1C566A45B7C0474190AA086858719A5D">
    <w:name w:val="1C566A45B7C0474190AA086858719A5D"/>
    <w:rsid w:val="00830A62"/>
  </w:style>
  <w:style w:type="paragraph" w:customStyle="1" w:styleId="C1EA5BF10D8F4A76A4AAD33AB7003A6F">
    <w:name w:val="C1EA5BF10D8F4A76A4AAD33AB7003A6F"/>
    <w:rsid w:val="00830A62"/>
  </w:style>
  <w:style w:type="paragraph" w:customStyle="1" w:styleId="7326DA28795C46E18E85962C7166AD50">
    <w:name w:val="7326DA28795C46E18E85962C7166AD50"/>
    <w:rsid w:val="00830A62"/>
  </w:style>
  <w:style w:type="paragraph" w:customStyle="1" w:styleId="CEB09B7CD489442AB1CD0BC97D4D9EDC">
    <w:name w:val="CEB09B7CD489442AB1CD0BC97D4D9EDC"/>
    <w:rsid w:val="00830A62"/>
  </w:style>
  <w:style w:type="paragraph" w:customStyle="1" w:styleId="05D329376E9C475A9B44E645E869D586">
    <w:name w:val="05D329376E9C475A9B44E645E869D586"/>
    <w:rsid w:val="00830A62"/>
  </w:style>
  <w:style w:type="paragraph" w:customStyle="1" w:styleId="C271477A91AF4A489CDC00ADCBEFE11D">
    <w:name w:val="C271477A91AF4A489CDC00ADCBEFE11D"/>
    <w:rsid w:val="00830A62"/>
  </w:style>
  <w:style w:type="paragraph" w:customStyle="1" w:styleId="744E5DD4D8CB438E99B2914DF9C41B71">
    <w:name w:val="744E5DD4D8CB438E99B2914DF9C41B71"/>
    <w:rsid w:val="00830A62"/>
  </w:style>
  <w:style w:type="paragraph" w:customStyle="1" w:styleId="7AEFF9ECEAC34809B3C1AAFDD984EE1C">
    <w:name w:val="7AEFF9ECEAC34809B3C1AAFDD984EE1C"/>
    <w:rsid w:val="00830A62"/>
  </w:style>
  <w:style w:type="paragraph" w:customStyle="1" w:styleId="5DD097E5D34C4C00A73F7CD5737C1038">
    <w:name w:val="5DD097E5D34C4C00A73F7CD5737C1038"/>
    <w:rsid w:val="00830A62"/>
  </w:style>
  <w:style w:type="paragraph" w:customStyle="1" w:styleId="78819D3969224C18A32E474E6E6C1FE6">
    <w:name w:val="78819D3969224C18A32E474E6E6C1FE6"/>
    <w:rsid w:val="00830A62"/>
  </w:style>
  <w:style w:type="paragraph" w:customStyle="1" w:styleId="4AAE98E112B2477682C159B1A8623782">
    <w:name w:val="4AAE98E112B2477682C159B1A8623782"/>
    <w:rsid w:val="00830A62"/>
  </w:style>
  <w:style w:type="paragraph" w:customStyle="1" w:styleId="A48F354AD0CC485CA097337E5A192A9E">
    <w:name w:val="A48F354AD0CC485CA097337E5A192A9E"/>
    <w:rsid w:val="00830A62"/>
  </w:style>
  <w:style w:type="paragraph" w:customStyle="1" w:styleId="D832EFC081724DF48A7547FB94D84FFB">
    <w:name w:val="D832EFC081724DF48A7547FB94D84FFB"/>
    <w:rsid w:val="00830A62"/>
  </w:style>
  <w:style w:type="paragraph" w:customStyle="1" w:styleId="289C623493054C13BF8A1E2F0B7E762F">
    <w:name w:val="289C623493054C13BF8A1E2F0B7E762F"/>
    <w:rsid w:val="00830A62"/>
  </w:style>
  <w:style w:type="paragraph" w:customStyle="1" w:styleId="E47CCDF6252547668DD1E655734A8BC7">
    <w:name w:val="E47CCDF6252547668DD1E655734A8BC7"/>
    <w:rsid w:val="00830A62"/>
  </w:style>
  <w:style w:type="paragraph" w:customStyle="1" w:styleId="184BB35F0C134160B76DD769300D51DE">
    <w:name w:val="184BB35F0C134160B76DD769300D51DE"/>
    <w:rsid w:val="00830A62"/>
  </w:style>
  <w:style w:type="paragraph" w:customStyle="1" w:styleId="8DB25A4BF24248629B3C83525B140265">
    <w:name w:val="8DB25A4BF24248629B3C83525B140265"/>
    <w:rsid w:val="00830A62"/>
  </w:style>
  <w:style w:type="paragraph" w:customStyle="1" w:styleId="554E2E9F8C35409880BD42662B5B9CB8">
    <w:name w:val="554E2E9F8C35409880BD42662B5B9CB8"/>
    <w:rsid w:val="00830A62"/>
  </w:style>
  <w:style w:type="paragraph" w:customStyle="1" w:styleId="124B843B99C641CBB88A8B2DA41E0EBD">
    <w:name w:val="124B843B99C641CBB88A8B2DA41E0EBD"/>
    <w:rsid w:val="00830A62"/>
  </w:style>
  <w:style w:type="paragraph" w:customStyle="1" w:styleId="129BD19A46654147AD05AF6FB82C5046">
    <w:name w:val="129BD19A46654147AD05AF6FB82C5046"/>
    <w:rsid w:val="00830A62"/>
  </w:style>
  <w:style w:type="paragraph" w:customStyle="1" w:styleId="4F996B309BFD4E7AA6FC6E759F5250A8">
    <w:name w:val="4F996B309BFD4E7AA6FC6E759F5250A8"/>
    <w:rsid w:val="00830A62"/>
  </w:style>
  <w:style w:type="paragraph" w:customStyle="1" w:styleId="B45B4171F4F140A99887156F9BEBECC9">
    <w:name w:val="B45B4171F4F140A99887156F9BEBECC9"/>
    <w:rsid w:val="00830A62"/>
  </w:style>
  <w:style w:type="paragraph" w:customStyle="1" w:styleId="88B4A6668E81469CA916D13FFB0E362F">
    <w:name w:val="88B4A6668E81469CA916D13FFB0E362F"/>
    <w:rsid w:val="00830A62"/>
  </w:style>
  <w:style w:type="paragraph" w:customStyle="1" w:styleId="FA1C4801698043669DD14171368D72DF">
    <w:name w:val="FA1C4801698043669DD14171368D72DF"/>
    <w:rsid w:val="00830A62"/>
  </w:style>
  <w:style w:type="paragraph" w:customStyle="1" w:styleId="46FCDC34C8A64B929B349A6B010A3AB6">
    <w:name w:val="46FCDC34C8A64B929B349A6B010A3AB6"/>
    <w:rsid w:val="00830A62"/>
  </w:style>
  <w:style w:type="paragraph" w:customStyle="1" w:styleId="986246B4EBD6407D9A367926A33613FE">
    <w:name w:val="986246B4EBD6407D9A367926A33613FE"/>
    <w:rsid w:val="00830A62"/>
  </w:style>
  <w:style w:type="paragraph" w:customStyle="1" w:styleId="998A5305A3D142888CE514810E80EFEE">
    <w:name w:val="998A5305A3D142888CE514810E80EFEE"/>
    <w:rsid w:val="00830A62"/>
  </w:style>
  <w:style w:type="paragraph" w:customStyle="1" w:styleId="BD6F08E1C5FC45AD9E54C7EA0A41B82D">
    <w:name w:val="BD6F08E1C5FC45AD9E54C7EA0A41B82D"/>
    <w:rsid w:val="00830A62"/>
  </w:style>
  <w:style w:type="paragraph" w:customStyle="1" w:styleId="DD88F895ACFE4E549F4777E982A8D062">
    <w:name w:val="DD88F895ACFE4E549F4777E982A8D062"/>
    <w:rsid w:val="00830A62"/>
  </w:style>
  <w:style w:type="paragraph" w:customStyle="1" w:styleId="304DDCDE4E7542B792F58A881CF20672">
    <w:name w:val="304DDCDE4E7542B792F58A881CF20672"/>
    <w:rsid w:val="00830A62"/>
  </w:style>
  <w:style w:type="paragraph" w:customStyle="1" w:styleId="C0A48A7D8525499EB499184017FA920F">
    <w:name w:val="C0A48A7D8525499EB499184017FA920F"/>
    <w:rsid w:val="00830A62"/>
  </w:style>
  <w:style w:type="paragraph" w:customStyle="1" w:styleId="548186F1F53548AEB58A2209CCE3FDD5">
    <w:name w:val="548186F1F53548AEB58A2209CCE3FDD5"/>
    <w:rsid w:val="00830A62"/>
  </w:style>
  <w:style w:type="paragraph" w:customStyle="1" w:styleId="9C42BCDA1C4247E3836510218B0951E7">
    <w:name w:val="9C42BCDA1C4247E3836510218B0951E7"/>
    <w:rsid w:val="00830A62"/>
  </w:style>
  <w:style w:type="paragraph" w:customStyle="1" w:styleId="92B820C2DB6A4A1282880306D98455E9">
    <w:name w:val="92B820C2DB6A4A1282880306D98455E9"/>
    <w:rsid w:val="00830A62"/>
  </w:style>
  <w:style w:type="paragraph" w:customStyle="1" w:styleId="52BCE1B6A7B54DFA8815A51A54A00316">
    <w:name w:val="52BCE1B6A7B54DFA8815A51A54A00316"/>
    <w:rsid w:val="00830A62"/>
  </w:style>
  <w:style w:type="paragraph" w:customStyle="1" w:styleId="65EE59EC8C5C4FAE8D947B8B2668576F">
    <w:name w:val="65EE59EC8C5C4FAE8D947B8B2668576F"/>
    <w:rsid w:val="00830A62"/>
  </w:style>
  <w:style w:type="paragraph" w:customStyle="1" w:styleId="04E7BBF51CFF439C9B306B0EFEB360C9">
    <w:name w:val="04E7BBF51CFF439C9B306B0EFEB360C9"/>
    <w:rsid w:val="00830A62"/>
  </w:style>
  <w:style w:type="paragraph" w:customStyle="1" w:styleId="1E97ADCC044E4664AF9A3C5A2FFE5A6C">
    <w:name w:val="1E97ADCC044E4664AF9A3C5A2FFE5A6C"/>
    <w:rsid w:val="00830A62"/>
  </w:style>
  <w:style w:type="paragraph" w:customStyle="1" w:styleId="30E407008E374211B9D7A05A62BD35D8">
    <w:name w:val="30E407008E374211B9D7A05A62BD35D8"/>
    <w:rsid w:val="00830A62"/>
  </w:style>
  <w:style w:type="paragraph" w:customStyle="1" w:styleId="306D752E5DE541CC8E8932AA2A9E7E99">
    <w:name w:val="306D752E5DE541CC8E8932AA2A9E7E99"/>
    <w:rsid w:val="00830A62"/>
  </w:style>
  <w:style w:type="paragraph" w:customStyle="1" w:styleId="72E58146ABC24824840EABDD999E2D54">
    <w:name w:val="72E58146ABC24824840EABDD999E2D54"/>
    <w:rsid w:val="00830A62"/>
  </w:style>
  <w:style w:type="paragraph" w:customStyle="1" w:styleId="399B0508E54E477986D8B06755BBC1B9">
    <w:name w:val="399B0508E54E477986D8B06755BBC1B9"/>
    <w:rsid w:val="00830A62"/>
  </w:style>
  <w:style w:type="paragraph" w:customStyle="1" w:styleId="014020A4918A4ADEBF2338D318166366">
    <w:name w:val="014020A4918A4ADEBF2338D318166366"/>
    <w:rsid w:val="00830A62"/>
  </w:style>
  <w:style w:type="paragraph" w:customStyle="1" w:styleId="483E0A26866D488DB84115CF02C654EC">
    <w:name w:val="483E0A26866D488DB84115CF02C654EC"/>
    <w:rsid w:val="00830A62"/>
  </w:style>
  <w:style w:type="paragraph" w:customStyle="1" w:styleId="3E696EC663DC485BA3FD017949FFD230">
    <w:name w:val="3E696EC663DC485BA3FD017949FFD230"/>
    <w:rsid w:val="00830A62"/>
  </w:style>
  <w:style w:type="paragraph" w:customStyle="1" w:styleId="B54DDF99960E42E99EFF7E3B0419AB89">
    <w:name w:val="B54DDF99960E42E99EFF7E3B0419AB89"/>
    <w:rsid w:val="00830A62"/>
  </w:style>
  <w:style w:type="paragraph" w:customStyle="1" w:styleId="84CA9E9F7DEB48CC8FF13BEC1E1A7296">
    <w:name w:val="84CA9E9F7DEB48CC8FF13BEC1E1A7296"/>
    <w:rsid w:val="00830A62"/>
  </w:style>
  <w:style w:type="paragraph" w:customStyle="1" w:styleId="EBA3A6DCF8D44D0984BA18ACAC3AE07D">
    <w:name w:val="EBA3A6DCF8D44D0984BA18ACAC3AE07D"/>
    <w:rsid w:val="00830A62"/>
  </w:style>
  <w:style w:type="paragraph" w:customStyle="1" w:styleId="D0E69D0F6F5E473EA2EEA4824D17FDCA">
    <w:name w:val="D0E69D0F6F5E473EA2EEA4824D17FDCA"/>
    <w:rsid w:val="00830A62"/>
  </w:style>
  <w:style w:type="paragraph" w:customStyle="1" w:styleId="41D3E8BE950342858960FD17A8BF8433">
    <w:name w:val="41D3E8BE950342858960FD17A8BF8433"/>
    <w:rsid w:val="00830A62"/>
  </w:style>
  <w:style w:type="paragraph" w:customStyle="1" w:styleId="B4101D224ECB44339636805395033426">
    <w:name w:val="B4101D224ECB44339636805395033426"/>
    <w:rsid w:val="00830A62"/>
  </w:style>
  <w:style w:type="paragraph" w:customStyle="1" w:styleId="87C93AC98864446A94C28619428981AA">
    <w:name w:val="87C93AC98864446A94C28619428981AA"/>
    <w:rsid w:val="00830A62"/>
  </w:style>
  <w:style w:type="paragraph" w:customStyle="1" w:styleId="5B22ED1D09004E1AA6A3C7571F1FF15B">
    <w:name w:val="5B22ED1D09004E1AA6A3C7571F1FF15B"/>
    <w:rsid w:val="00830A62"/>
  </w:style>
  <w:style w:type="paragraph" w:customStyle="1" w:styleId="7F3FACED736648309C1BA5F6D47E06D0">
    <w:name w:val="7F3FACED736648309C1BA5F6D47E06D0"/>
    <w:rsid w:val="00830A62"/>
  </w:style>
  <w:style w:type="paragraph" w:customStyle="1" w:styleId="61CB7898F8354971968740367991B0E0">
    <w:name w:val="61CB7898F8354971968740367991B0E0"/>
    <w:rsid w:val="00830A62"/>
  </w:style>
  <w:style w:type="paragraph" w:customStyle="1" w:styleId="16B44CC8985142B9BA294FB1FF8E277E">
    <w:name w:val="16B44CC8985142B9BA294FB1FF8E277E"/>
    <w:rsid w:val="00830A62"/>
  </w:style>
  <w:style w:type="paragraph" w:customStyle="1" w:styleId="29DC3D4B383344CD8565C85D8D610276">
    <w:name w:val="29DC3D4B383344CD8565C85D8D610276"/>
    <w:rsid w:val="00830A62"/>
  </w:style>
  <w:style w:type="paragraph" w:customStyle="1" w:styleId="18FF82C705F344399B7831ED86D542C2">
    <w:name w:val="18FF82C705F344399B7831ED86D542C2"/>
    <w:rsid w:val="00830A62"/>
  </w:style>
  <w:style w:type="paragraph" w:customStyle="1" w:styleId="DD45B163CBE641DCAAF3F82EC730F4A5">
    <w:name w:val="DD45B163CBE641DCAAF3F82EC730F4A5"/>
    <w:rsid w:val="00830A62"/>
  </w:style>
  <w:style w:type="paragraph" w:customStyle="1" w:styleId="3F7A2AED47EA43DDABF50074C5684074">
    <w:name w:val="3F7A2AED47EA43DDABF50074C5684074"/>
    <w:rsid w:val="00830A62"/>
  </w:style>
  <w:style w:type="paragraph" w:customStyle="1" w:styleId="9411E16198A14072A5ADEBD7CA753138">
    <w:name w:val="9411E16198A14072A5ADEBD7CA753138"/>
    <w:rsid w:val="00830A62"/>
  </w:style>
  <w:style w:type="paragraph" w:customStyle="1" w:styleId="08800BB6B4244F34AD31C248860AEC2A">
    <w:name w:val="08800BB6B4244F34AD31C248860AEC2A"/>
    <w:rsid w:val="00830A62"/>
  </w:style>
  <w:style w:type="paragraph" w:customStyle="1" w:styleId="16BBAE72BB3549968FD4023409CA9AE9">
    <w:name w:val="16BBAE72BB3549968FD4023409CA9AE9"/>
    <w:rsid w:val="00830A62"/>
  </w:style>
  <w:style w:type="paragraph" w:customStyle="1" w:styleId="28FDC8576EFF4B2BA9E2E352BAC527A1">
    <w:name w:val="28FDC8576EFF4B2BA9E2E352BAC527A1"/>
    <w:rsid w:val="00830A62"/>
  </w:style>
  <w:style w:type="paragraph" w:customStyle="1" w:styleId="491895BCACD74B6A9A97C5785A8B0DE6">
    <w:name w:val="491895BCACD74B6A9A97C5785A8B0DE6"/>
    <w:rsid w:val="00830A62"/>
  </w:style>
  <w:style w:type="paragraph" w:customStyle="1" w:styleId="E03A969E180A4CCE922C3AEE66774CBD">
    <w:name w:val="E03A969E180A4CCE922C3AEE66774CBD"/>
    <w:rsid w:val="00830A62"/>
  </w:style>
  <w:style w:type="paragraph" w:customStyle="1" w:styleId="EDA73FB87C0C44638B351C3F089E5BB9">
    <w:name w:val="EDA73FB87C0C44638B351C3F089E5BB9"/>
    <w:rsid w:val="00830A62"/>
  </w:style>
  <w:style w:type="paragraph" w:customStyle="1" w:styleId="06786348F73E4BDBA0285A0FE5624475">
    <w:name w:val="06786348F73E4BDBA0285A0FE5624475"/>
    <w:rsid w:val="00830A62"/>
  </w:style>
  <w:style w:type="paragraph" w:customStyle="1" w:styleId="F63B0EB444294E53B01D34C4DEF486A9">
    <w:name w:val="F63B0EB444294E53B01D34C4DEF486A9"/>
    <w:rsid w:val="00830A62"/>
  </w:style>
  <w:style w:type="paragraph" w:customStyle="1" w:styleId="A0054A44B4E0446497F8D3EDA7D535AA">
    <w:name w:val="A0054A44B4E0446497F8D3EDA7D535AA"/>
    <w:rsid w:val="00830A62"/>
  </w:style>
  <w:style w:type="paragraph" w:customStyle="1" w:styleId="FE16CC9452444304BA4B9132B7FD5D53">
    <w:name w:val="FE16CC9452444304BA4B9132B7FD5D53"/>
    <w:rsid w:val="00830A62"/>
  </w:style>
  <w:style w:type="paragraph" w:customStyle="1" w:styleId="D807B698941940B2BD1AF28772E5DDEB">
    <w:name w:val="D807B698941940B2BD1AF28772E5DDEB"/>
    <w:rsid w:val="00830A62"/>
  </w:style>
  <w:style w:type="paragraph" w:customStyle="1" w:styleId="2A1A93E5A7D143F199E33574071E08D2">
    <w:name w:val="2A1A93E5A7D143F199E33574071E08D2"/>
    <w:rsid w:val="00830A62"/>
  </w:style>
  <w:style w:type="paragraph" w:customStyle="1" w:styleId="0E30FC0C2FBF4EEFAEE6B178FDE6A796">
    <w:name w:val="0E30FC0C2FBF4EEFAEE6B178FDE6A796"/>
    <w:rsid w:val="00830A62"/>
  </w:style>
  <w:style w:type="paragraph" w:customStyle="1" w:styleId="75DAC84DBBF24E58942FF686936F6475">
    <w:name w:val="75DAC84DBBF24E58942FF686936F6475"/>
    <w:rsid w:val="00830A62"/>
  </w:style>
  <w:style w:type="paragraph" w:customStyle="1" w:styleId="408A853BB0F04C8587D6E562BB6E3EB8">
    <w:name w:val="408A853BB0F04C8587D6E562BB6E3EB8"/>
    <w:rsid w:val="00830A62"/>
  </w:style>
  <w:style w:type="paragraph" w:customStyle="1" w:styleId="8DE44B72E0F54E6FAB6E959835BD5080">
    <w:name w:val="8DE44B72E0F54E6FAB6E959835BD5080"/>
    <w:rsid w:val="00830A62"/>
  </w:style>
  <w:style w:type="paragraph" w:customStyle="1" w:styleId="53A586FB6FF849B78EA1214211A4A7F0">
    <w:name w:val="53A586FB6FF849B78EA1214211A4A7F0"/>
    <w:rsid w:val="00830A62"/>
  </w:style>
  <w:style w:type="paragraph" w:customStyle="1" w:styleId="DEE3C5320984468BBB93301D22E50927">
    <w:name w:val="DEE3C5320984468BBB93301D22E50927"/>
    <w:rsid w:val="00830A62"/>
  </w:style>
  <w:style w:type="paragraph" w:customStyle="1" w:styleId="7A885445BFDE4DD0B0DBDA15243F4965">
    <w:name w:val="7A885445BFDE4DD0B0DBDA15243F4965"/>
    <w:rsid w:val="00830A62"/>
  </w:style>
  <w:style w:type="paragraph" w:customStyle="1" w:styleId="48FBA21A4FB941858BD68BAE9F39CD77">
    <w:name w:val="48FBA21A4FB941858BD68BAE9F39CD77"/>
    <w:rsid w:val="00830A62"/>
  </w:style>
  <w:style w:type="paragraph" w:customStyle="1" w:styleId="EAADAD9767EC4A879D1E7DE26CBC86C3">
    <w:name w:val="EAADAD9767EC4A879D1E7DE26CBC86C3"/>
    <w:rsid w:val="00830A62"/>
  </w:style>
  <w:style w:type="paragraph" w:customStyle="1" w:styleId="3E3C175923C44E30BF0A34A48232A9AB">
    <w:name w:val="3E3C175923C44E30BF0A34A48232A9AB"/>
    <w:rsid w:val="00830A62"/>
  </w:style>
  <w:style w:type="paragraph" w:customStyle="1" w:styleId="B7B2D02A692E4AA6806DAEBE1D9F2752">
    <w:name w:val="B7B2D02A692E4AA6806DAEBE1D9F2752"/>
    <w:rsid w:val="00830A62"/>
  </w:style>
  <w:style w:type="paragraph" w:customStyle="1" w:styleId="03699F0A191B48358AF5911F58EE2B6D">
    <w:name w:val="03699F0A191B48358AF5911F58EE2B6D"/>
    <w:rsid w:val="00830A62"/>
  </w:style>
  <w:style w:type="paragraph" w:customStyle="1" w:styleId="55DE937B5F344430B40C447E436C321F">
    <w:name w:val="55DE937B5F344430B40C447E436C321F"/>
    <w:rsid w:val="00830A62"/>
  </w:style>
  <w:style w:type="paragraph" w:customStyle="1" w:styleId="977D436F33534E88B1C9119E3A0DEDE0">
    <w:name w:val="977D436F33534E88B1C9119E3A0DEDE0"/>
    <w:rsid w:val="00830A62"/>
  </w:style>
  <w:style w:type="paragraph" w:customStyle="1" w:styleId="8ED41A75E4F2418295498F71FD86DDB9">
    <w:name w:val="8ED41A75E4F2418295498F71FD86DDB9"/>
    <w:rsid w:val="00830A62"/>
  </w:style>
  <w:style w:type="paragraph" w:customStyle="1" w:styleId="DAB5A42CFC39449ABB914F29CA7A66B5">
    <w:name w:val="DAB5A42CFC39449ABB914F29CA7A66B5"/>
    <w:rsid w:val="00830A62"/>
  </w:style>
  <w:style w:type="paragraph" w:customStyle="1" w:styleId="0746C0C966B847A69E01E9861256A0C7">
    <w:name w:val="0746C0C966B847A69E01E9861256A0C7"/>
    <w:rsid w:val="00830A62"/>
  </w:style>
  <w:style w:type="paragraph" w:customStyle="1" w:styleId="0A86A7D7E5CA45488006EB2929220832">
    <w:name w:val="0A86A7D7E5CA45488006EB2929220832"/>
    <w:rsid w:val="00830A62"/>
  </w:style>
  <w:style w:type="paragraph" w:customStyle="1" w:styleId="23D047370A9843EEBF37861254110FE5">
    <w:name w:val="23D047370A9843EEBF37861254110FE5"/>
    <w:rsid w:val="00830A62"/>
  </w:style>
  <w:style w:type="paragraph" w:customStyle="1" w:styleId="EBB29D4725E24847B1EF9D60E12BF89B">
    <w:name w:val="EBB29D4725E24847B1EF9D60E12BF89B"/>
    <w:rsid w:val="00830A62"/>
  </w:style>
  <w:style w:type="paragraph" w:customStyle="1" w:styleId="B305608FE28A444C821128323ED09022">
    <w:name w:val="B305608FE28A444C821128323ED09022"/>
    <w:rsid w:val="00830A62"/>
  </w:style>
  <w:style w:type="paragraph" w:customStyle="1" w:styleId="7B680A85CC4E4CCEA335F6B304C7F31E">
    <w:name w:val="7B680A85CC4E4CCEA335F6B304C7F31E"/>
    <w:rsid w:val="00830A62"/>
  </w:style>
  <w:style w:type="paragraph" w:customStyle="1" w:styleId="EB673144AB50415AB62C78DEC018A177">
    <w:name w:val="EB673144AB50415AB62C78DEC018A177"/>
    <w:rsid w:val="00830A62"/>
  </w:style>
  <w:style w:type="paragraph" w:customStyle="1" w:styleId="16987E4D5E334311BFAC86531E308500">
    <w:name w:val="16987E4D5E334311BFAC86531E308500"/>
    <w:rsid w:val="00830A62"/>
  </w:style>
  <w:style w:type="paragraph" w:customStyle="1" w:styleId="FD8220C6EB7D419490501F065D16417F">
    <w:name w:val="FD8220C6EB7D419490501F065D16417F"/>
    <w:rsid w:val="00830A62"/>
  </w:style>
  <w:style w:type="paragraph" w:customStyle="1" w:styleId="996107D0342D4754A4934EA2279F4F80">
    <w:name w:val="996107D0342D4754A4934EA2279F4F80"/>
    <w:rsid w:val="00830A62"/>
  </w:style>
  <w:style w:type="paragraph" w:customStyle="1" w:styleId="5CC97A06A46841C0B068CA31ECF26A39">
    <w:name w:val="5CC97A06A46841C0B068CA31ECF26A39"/>
    <w:rsid w:val="00830A62"/>
  </w:style>
  <w:style w:type="paragraph" w:customStyle="1" w:styleId="8D91098D6FEC4E60870220AEB19CC783">
    <w:name w:val="8D91098D6FEC4E60870220AEB19CC783"/>
    <w:rsid w:val="00830A62"/>
  </w:style>
  <w:style w:type="paragraph" w:customStyle="1" w:styleId="CAEFB8932C4648059DDC2875728BB6B3">
    <w:name w:val="CAEFB8932C4648059DDC2875728BB6B3"/>
    <w:rsid w:val="00830A62"/>
  </w:style>
  <w:style w:type="paragraph" w:customStyle="1" w:styleId="3D43237850FC4AA29E34FF763B6613F3">
    <w:name w:val="3D43237850FC4AA29E34FF763B6613F3"/>
    <w:rsid w:val="00830A62"/>
  </w:style>
  <w:style w:type="paragraph" w:customStyle="1" w:styleId="2108EB87737C4CDD8C3E2DF9F01AD56E">
    <w:name w:val="2108EB87737C4CDD8C3E2DF9F01AD56E"/>
    <w:rsid w:val="00830A62"/>
  </w:style>
  <w:style w:type="paragraph" w:customStyle="1" w:styleId="130CE7E3327A44F1BCA210977039E139">
    <w:name w:val="130CE7E3327A44F1BCA210977039E139"/>
    <w:rsid w:val="00340033"/>
  </w:style>
  <w:style w:type="paragraph" w:customStyle="1" w:styleId="A17CE959AFF747B38DA26DF8997F4AC6">
    <w:name w:val="A17CE959AFF747B38DA26DF8997F4AC6"/>
    <w:rsid w:val="00340033"/>
  </w:style>
  <w:style w:type="paragraph" w:customStyle="1" w:styleId="D7C62950E73F4A63A487F9A117EEF0E3">
    <w:name w:val="D7C62950E73F4A63A487F9A117EEF0E3"/>
    <w:rsid w:val="00340033"/>
  </w:style>
  <w:style w:type="paragraph" w:customStyle="1" w:styleId="716D6AC41BC94868AA459C343732C1A3">
    <w:name w:val="716D6AC41BC94868AA459C343732C1A3"/>
    <w:rsid w:val="00340033"/>
  </w:style>
  <w:style w:type="paragraph" w:customStyle="1" w:styleId="101FAA362B3A4BC691F4DC5F176E2EA0">
    <w:name w:val="101FAA362B3A4BC691F4DC5F176E2EA0"/>
    <w:rsid w:val="00340033"/>
  </w:style>
  <w:style w:type="paragraph" w:customStyle="1" w:styleId="5BDE4A3B9FB14D5FB23596EB25694272">
    <w:name w:val="5BDE4A3B9FB14D5FB23596EB25694272"/>
    <w:rsid w:val="00340033"/>
  </w:style>
  <w:style w:type="paragraph" w:customStyle="1" w:styleId="B172A233AAFE4B05AEE4AF21E64BBD66">
    <w:name w:val="B172A233AAFE4B05AEE4AF21E64BBD66"/>
    <w:rsid w:val="00340033"/>
  </w:style>
  <w:style w:type="paragraph" w:customStyle="1" w:styleId="FB679D4DA9234850936C8B17A74321BD">
    <w:name w:val="FB679D4DA9234850936C8B17A74321BD"/>
    <w:rsid w:val="00340033"/>
  </w:style>
  <w:style w:type="paragraph" w:customStyle="1" w:styleId="AE7D5339863B404A9B6A0E7E1D72D25D">
    <w:name w:val="AE7D5339863B404A9B6A0E7E1D72D25D"/>
    <w:rsid w:val="00340033"/>
  </w:style>
  <w:style w:type="paragraph" w:customStyle="1" w:styleId="238EC4E8E3454D808F59F9F85AE6E635">
    <w:name w:val="238EC4E8E3454D808F59F9F85AE6E635"/>
    <w:rsid w:val="00340033"/>
  </w:style>
  <w:style w:type="paragraph" w:customStyle="1" w:styleId="755A1ACD282B4C0485D4B35F41C655E3">
    <w:name w:val="755A1ACD282B4C0485D4B35F41C655E3"/>
    <w:rsid w:val="00340033"/>
  </w:style>
  <w:style w:type="paragraph" w:customStyle="1" w:styleId="F19F7CAE2D9541B5871AB88D1A7B5211">
    <w:name w:val="F19F7CAE2D9541B5871AB88D1A7B5211"/>
    <w:rsid w:val="00340033"/>
  </w:style>
  <w:style w:type="paragraph" w:customStyle="1" w:styleId="C07BFA85C9A24BF6BE01409C8898DAD3">
    <w:name w:val="C07BFA85C9A24BF6BE01409C8898DAD3"/>
    <w:rsid w:val="00340033"/>
  </w:style>
  <w:style w:type="paragraph" w:customStyle="1" w:styleId="320A7F8BFA2A4C2BB2E38B56A238BD28">
    <w:name w:val="320A7F8BFA2A4C2BB2E38B56A238BD28"/>
    <w:rsid w:val="00340033"/>
  </w:style>
  <w:style w:type="paragraph" w:customStyle="1" w:styleId="CC99E1226CFA4C00BDC1CCD77EDBF7C3">
    <w:name w:val="CC99E1226CFA4C00BDC1CCD77EDBF7C3"/>
    <w:rsid w:val="00340033"/>
  </w:style>
  <w:style w:type="paragraph" w:customStyle="1" w:styleId="54E1A4DAAB284AA9A2DA9335BE29F9FF">
    <w:name w:val="54E1A4DAAB284AA9A2DA9335BE29F9FF"/>
    <w:rsid w:val="00340033"/>
  </w:style>
  <w:style w:type="paragraph" w:customStyle="1" w:styleId="657C916EC45D43AAADA1F70315FCFA24">
    <w:name w:val="657C916EC45D43AAADA1F70315FCFA24"/>
    <w:rsid w:val="00340033"/>
  </w:style>
  <w:style w:type="paragraph" w:customStyle="1" w:styleId="C96C5A954A36460F81EE51789C7454FE">
    <w:name w:val="C96C5A954A36460F81EE51789C7454FE"/>
    <w:rsid w:val="00340033"/>
  </w:style>
  <w:style w:type="paragraph" w:customStyle="1" w:styleId="6A58FC662F8E4180BE44B497A618D03B">
    <w:name w:val="6A58FC662F8E4180BE44B497A618D03B"/>
    <w:rsid w:val="00340033"/>
  </w:style>
  <w:style w:type="paragraph" w:customStyle="1" w:styleId="205F81B794E5431789B883A6D7469EFD">
    <w:name w:val="205F81B794E5431789B883A6D7469EFD"/>
    <w:rsid w:val="00340033"/>
  </w:style>
  <w:style w:type="paragraph" w:customStyle="1" w:styleId="447091EAAC8947988D332CB3FD28A26B">
    <w:name w:val="447091EAAC8947988D332CB3FD28A26B"/>
    <w:rsid w:val="00340033"/>
  </w:style>
  <w:style w:type="paragraph" w:customStyle="1" w:styleId="123E8AEBCFF948CEBC69C4EE8F052C71">
    <w:name w:val="123E8AEBCFF948CEBC69C4EE8F052C71"/>
    <w:rsid w:val="00340033"/>
  </w:style>
  <w:style w:type="paragraph" w:customStyle="1" w:styleId="D35A1020899044ADA8D0674264D305CE">
    <w:name w:val="D35A1020899044ADA8D0674264D305CE"/>
    <w:rsid w:val="00340033"/>
  </w:style>
  <w:style w:type="paragraph" w:customStyle="1" w:styleId="6F73D8B4EEC84AEF927F064AF228EAFA">
    <w:name w:val="6F73D8B4EEC84AEF927F064AF228EAFA"/>
    <w:rsid w:val="00340033"/>
  </w:style>
  <w:style w:type="paragraph" w:customStyle="1" w:styleId="F5E44866D4914562A6C4347D486A8A26">
    <w:name w:val="F5E44866D4914562A6C4347D486A8A26"/>
    <w:rsid w:val="00340033"/>
  </w:style>
  <w:style w:type="paragraph" w:customStyle="1" w:styleId="FC28B961C0104856AFBC33F4FCC2A3CC">
    <w:name w:val="FC28B961C0104856AFBC33F4FCC2A3CC"/>
    <w:rsid w:val="00340033"/>
  </w:style>
  <w:style w:type="paragraph" w:customStyle="1" w:styleId="D5EEA7B0E02548E887549A55A06194D2">
    <w:name w:val="D5EEA7B0E02548E887549A55A06194D2"/>
    <w:rsid w:val="00340033"/>
  </w:style>
  <w:style w:type="paragraph" w:customStyle="1" w:styleId="243261CD152141D69FD50CBDEC734742">
    <w:name w:val="243261CD152141D69FD50CBDEC734742"/>
    <w:rsid w:val="00340033"/>
  </w:style>
  <w:style w:type="paragraph" w:customStyle="1" w:styleId="5A12ACF65E204CAF817D23B7CE1EE8C1">
    <w:name w:val="5A12ACF65E204CAF817D23B7CE1EE8C1"/>
    <w:rsid w:val="00340033"/>
  </w:style>
  <w:style w:type="paragraph" w:customStyle="1" w:styleId="FF91538B36A64A6790FDB9DB7EAADE20">
    <w:name w:val="FF91538B36A64A6790FDB9DB7EAADE20"/>
    <w:rsid w:val="00340033"/>
  </w:style>
  <w:style w:type="paragraph" w:customStyle="1" w:styleId="6973766CD94F46A893BCBD07D76534EC">
    <w:name w:val="6973766CD94F46A893BCBD07D76534EC"/>
    <w:rsid w:val="00340033"/>
  </w:style>
  <w:style w:type="paragraph" w:customStyle="1" w:styleId="6C8DC7827B4A494BBB48B2E7FC8349B4">
    <w:name w:val="6C8DC7827B4A494BBB48B2E7FC8349B4"/>
    <w:rsid w:val="00340033"/>
  </w:style>
  <w:style w:type="paragraph" w:customStyle="1" w:styleId="28B9CC877951486CA0C0F8372580D819">
    <w:name w:val="28B9CC877951486CA0C0F8372580D819"/>
    <w:rsid w:val="00340033"/>
  </w:style>
  <w:style w:type="paragraph" w:customStyle="1" w:styleId="95ED55BBA2D94E02A3D57B658E16CAFD">
    <w:name w:val="95ED55BBA2D94E02A3D57B658E16CAFD"/>
    <w:rsid w:val="00340033"/>
  </w:style>
  <w:style w:type="paragraph" w:customStyle="1" w:styleId="397E6579983F4EA890AD9FADDCF6CE62">
    <w:name w:val="397E6579983F4EA890AD9FADDCF6CE62"/>
    <w:rsid w:val="00340033"/>
  </w:style>
  <w:style w:type="paragraph" w:customStyle="1" w:styleId="D07C48BB75134A1EB74769987A5D9EAF">
    <w:name w:val="D07C48BB75134A1EB74769987A5D9EAF"/>
    <w:rsid w:val="00340033"/>
  </w:style>
  <w:style w:type="paragraph" w:customStyle="1" w:styleId="0BE88642C7A843B38166DE709D02BB74">
    <w:name w:val="0BE88642C7A843B38166DE709D02BB74"/>
    <w:rsid w:val="00340033"/>
  </w:style>
  <w:style w:type="paragraph" w:customStyle="1" w:styleId="AC27696EF88C4ED280678F5430A8DAFF">
    <w:name w:val="AC27696EF88C4ED280678F5430A8DAFF"/>
    <w:rsid w:val="00340033"/>
  </w:style>
  <w:style w:type="paragraph" w:customStyle="1" w:styleId="01B80D1B7FFF4AADB38C4AB067C6E8E2">
    <w:name w:val="01B80D1B7FFF4AADB38C4AB067C6E8E2"/>
    <w:rsid w:val="00340033"/>
  </w:style>
  <w:style w:type="paragraph" w:customStyle="1" w:styleId="AFFED88D61C84B8D96F26838EB899DDA">
    <w:name w:val="AFFED88D61C84B8D96F26838EB899DDA"/>
    <w:rsid w:val="00340033"/>
  </w:style>
  <w:style w:type="paragraph" w:customStyle="1" w:styleId="824BA1FF5DF8439E94B357480E6EEDC4">
    <w:name w:val="824BA1FF5DF8439E94B357480E6EEDC4"/>
    <w:rsid w:val="00340033"/>
  </w:style>
  <w:style w:type="paragraph" w:customStyle="1" w:styleId="7A2A23F4115F4968AB72333D552D399E">
    <w:name w:val="7A2A23F4115F4968AB72333D552D399E"/>
    <w:rsid w:val="00340033"/>
  </w:style>
  <w:style w:type="paragraph" w:customStyle="1" w:styleId="8C43B0A4230D4B4D8919FE27CAF6F471">
    <w:name w:val="8C43B0A4230D4B4D8919FE27CAF6F471"/>
    <w:rsid w:val="00340033"/>
  </w:style>
  <w:style w:type="paragraph" w:customStyle="1" w:styleId="C0E89C34290D463EB56043C1B5860D5A">
    <w:name w:val="C0E89C34290D463EB56043C1B5860D5A"/>
    <w:rsid w:val="00340033"/>
  </w:style>
  <w:style w:type="paragraph" w:customStyle="1" w:styleId="49E7D8775E0D45298D265A4A5969A6E6">
    <w:name w:val="49E7D8775E0D45298D265A4A5969A6E6"/>
    <w:rsid w:val="00340033"/>
  </w:style>
  <w:style w:type="paragraph" w:customStyle="1" w:styleId="49D96A336A9D4E538C0CC36E5D2F0B31">
    <w:name w:val="49D96A336A9D4E538C0CC36E5D2F0B31"/>
    <w:rsid w:val="00340033"/>
  </w:style>
  <w:style w:type="paragraph" w:customStyle="1" w:styleId="7672EA87C5A14381B01513B294EA612A">
    <w:name w:val="7672EA87C5A14381B01513B294EA612A"/>
    <w:rsid w:val="00340033"/>
  </w:style>
  <w:style w:type="paragraph" w:customStyle="1" w:styleId="1509DD6DF604436DA32C2C53B75945D7">
    <w:name w:val="1509DD6DF604436DA32C2C53B75945D7"/>
    <w:rsid w:val="00340033"/>
  </w:style>
  <w:style w:type="paragraph" w:customStyle="1" w:styleId="C22CB1AE98394151BAB84F8132F6A9D5">
    <w:name w:val="C22CB1AE98394151BAB84F8132F6A9D5"/>
    <w:rsid w:val="00340033"/>
  </w:style>
  <w:style w:type="paragraph" w:customStyle="1" w:styleId="AE0813914F6F45FB833B5A6F4D4DDE05">
    <w:name w:val="AE0813914F6F45FB833B5A6F4D4DDE05"/>
    <w:rsid w:val="00340033"/>
  </w:style>
  <w:style w:type="paragraph" w:customStyle="1" w:styleId="D890855CBF2245F4949EBD2A29F5BB0B">
    <w:name w:val="D890855CBF2245F4949EBD2A29F5BB0B"/>
    <w:rsid w:val="00340033"/>
  </w:style>
  <w:style w:type="paragraph" w:customStyle="1" w:styleId="A87F36811013477581DCF057B2B187EA">
    <w:name w:val="A87F36811013477581DCF057B2B187EA"/>
    <w:rsid w:val="00340033"/>
  </w:style>
  <w:style w:type="paragraph" w:customStyle="1" w:styleId="170655E3AAA04105935FF168CC6F852A">
    <w:name w:val="170655E3AAA04105935FF168CC6F852A"/>
    <w:rsid w:val="00340033"/>
  </w:style>
  <w:style w:type="paragraph" w:customStyle="1" w:styleId="C64DAB71F4C7400597A2D73F5DBD2703">
    <w:name w:val="C64DAB71F4C7400597A2D73F5DBD2703"/>
    <w:rsid w:val="00340033"/>
  </w:style>
  <w:style w:type="paragraph" w:customStyle="1" w:styleId="DE00801FF5E24F85A15C6CD433DDEF0D">
    <w:name w:val="DE00801FF5E24F85A15C6CD433DDEF0D"/>
    <w:rsid w:val="0034003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C2E68D0-DCCC-44E5-AF3C-05D56754D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ConferenceAgendaTracks</Template>
  <TotalTime>1</TotalTime>
  <Pages>4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agenda with track</vt:lpstr>
    </vt:vector>
  </TitlesOfParts>
  <Company>Microsoft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agenda with track</dc:title>
  <dc:creator>croldan</dc:creator>
  <cp:lastModifiedBy>kimberly.todd</cp:lastModifiedBy>
  <cp:revision>2</cp:revision>
  <cp:lastPrinted>2013-06-21T17:47:00Z</cp:lastPrinted>
  <dcterms:created xsi:type="dcterms:W3CDTF">2013-06-21T20:01:00Z</dcterms:created>
  <dcterms:modified xsi:type="dcterms:W3CDTF">2013-06-21T20:01:00Z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TC010685191033</vt:lpwstr>
  </property>
</Properties>
</file>