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E3" w:rsidRDefault="009D31C2">
      <w:pPr>
        <w:pStyle w:val="Title"/>
        <w:pBdr>
          <w:bottom w:val="single" w:sz="8" w:space="4" w:color="C00000"/>
        </w:pBdr>
        <w:jc w:val="center"/>
        <w:rPr>
          <w:rFonts w:cs="Arial"/>
          <w:b/>
          <w:sz w:val="28"/>
        </w:rPr>
      </w:pPr>
      <w:r w:rsidRPr="009D31C2">
        <w:rPr>
          <w:color w:val="auto"/>
          <w:sz w:val="28"/>
        </w:rPr>
        <w:t xml:space="preserve">UN-REDD Philippines Programme: Supporting Initial Readiness Process </w:t>
      </w:r>
    </w:p>
    <w:p w:rsidR="000B05E3" w:rsidRDefault="009D31C2">
      <w:pPr>
        <w:contextualSpacing/>
        <w:jc w:val="center"/>
        <w:rPr>
          <w:rFonts w:ascii="Cambria" w:hAnsi="Cambria" w:cs="Arial"/>
          <w:b/>
          <w:sz w:val="22"/>
          <w:szCs w:val="22"/>
        </w:rPr>
      </w:pPr>
      <w:r w:rsidRPr="009D31C2">
        <w:rPr>
          <w:rFonts w:ascii="Cambria" w:hAnsi="Cambria" w:cs="Arial"/>
          <w:b/>
          <w:sz w:val="22"/>
          <w:szCs w:val="22"/>
        </w:rPr>
        <w:t>Terms of Reference</w:t>
      </w:r>
    </w:p>
    <w:p w:rsidR="000B05E3" w:rsidRDefault="000B05E3">
      <w:pPr>
        <w:contextualSpacing/>
        <w:jc w:val="center"/>
        <w:rPr>
          <w:rFonts w:ascii="Cambria" w:hAnsi="Cambria" w:cs="Arial"/>
          <w:b/>
          <w:sz w:val="22"/>
          <w:szCs w:val="22"/>
        </w:rPr>
      </w:pPr>
    </w:p>
    <w:p w:rsidR="00235C6F" w:rsidRPr="002C29F9" w:rsidRDefault="004B59B5" w:rsidP="004B59B5">
      <w:pPr>
        <w:ind w:left="2160" w:hanging="2160"/>
        <w:contextualSpacing/>
        <w:jc w:val="center"/>
        <w:rPr>
          <w:rFonts w:ascii="Cambria" w:hAnsi="Cambria" w:cs="Arial"/>
          <w:b/>
          <w:bCs/>
          <w:color w:val="000000"/>
          <w:sz w:val="22"/>
          <w:szCs w:val="22"/>
          <w:u w:val="single"/>
        </w:rPr>
      </w:pPr>
      <w:r w:rsidRPr="004B59B5">
        <w:rPr>
          <w:rFonts w:ascii="Cambria" w:hAnsi="Cambria" w:cs="Arial"/>
          <w:b/>
          <w:sz w:val="22"/>
          <w:szCs w:val="22"/>
        </w:rPr>
        <w:t>National Senior Programme Technical Advisor</w:t>
      </w:r>
    </w:p>
    <w:p w:rsidR="004B59B5" w:rsidRDefault="004B59B5" w:rsidP="00235C6F">
      <w:pPr>
        <w:ind w:left="2880" w:hanging="2880"/>
        <w:contextualSpacing/>
        <w:rPr>
          <w:rFonts w:ascii="Cambria" w:hAnsi="Cambria" w:cs="Arial"/>
          <w:b/>
          <w:color w:val="000000"/>
          <w:sz w:val="22"/>
          <w:szCs w:val="22"/>
          <w:u w:val="single"/>
          <w:lang w:bidi="th-TH"/>
        </w:rPr>
      </w:pPr>
    </w:p>
    <w:p w:rsidR="00235C6F" w:rsidRPr="002C29F9" w:rsidRDefault="009D31C2" w:rsidP="00235C6F">
      <w:pPr>
        <w:ind w:left="2880" w:hanging="2880"/>
        <w:contextualSpacing/>
        <w:rPr>
          <w:rFonts w:ascii="Cambria" w:hAnsi="Cambria" w:cs="Arial"/>
          <w:b/>
          <w:color w:val="000000"/>
          <w:sz w:val="22"/>
          <w:szCs w:val="22"/>
          <w:u w:val="single"/>
          <w:lang w:bidi="th-TH"/>
        </w:rPr>
      </w:pPr>
      <w:r w:rsidRPr="009D31C2">
        <w:rPr>
          <w:rFonts w:ascii="Cambria" w:hAnsi="Cambria" w:cs="Arial"/>
          <w:b/>
          <w:color w:val="000000"/>
          <w:sz w:val="22"/>
          <w:szCs w:val="22"/>
          <w:u w:val="single"/>
          <w:lang w:bidi="th-TH"/>
        </w:rPr>
        <w:t>Background</w:t>
      </w:r>
    </w:p>
    <w:p w:rsidR="00235C6F" w:rsidRPr="002C29F9" w:rsidRDefault="00235C6F" w:rsidP="00235C6F">
      <w:pPr>
        <w:contextualSpacing/>
        <w:jc w:val="both"/>
        <w:rPr>
          <w:rFonts w:ascii="Cambria" w:hAnsi="Cambria" w:cs="Arial"/>
          <w:sz w:val="22"/>
          <w:szCs w:val="22"/>
        </w:rPr>
      </w:pPr>
    </w:p>
    <w:p w:rsidR="006934BA" w:rsidRPr="002C29F9" w:rsidRDefault="009D31C2" w:rsidP="004259FC">
      <w:pPr>
        <w:pStyle w:val="NoSpacing"/>
        <w:jc w:val="both"/>
        <w:rPr>
          <w:rFonts w:ascii="Cambria" w:hAnsi="Cambria"/>
        </w:rPr>
      </w:pPr>
      <w:r w:rsidRPr="009D31C2">
        <w:rPr>
          <w:rFonts w:ascii="Cambria" w:hAnsi="Cambria"/>
        </w:rPr>
        <w:t>The UN-REDD Programme is the United Nations Collaborative initiative on Reducing Emissions from Deforestation and forest Degradation (REDD) in developing countries. The Programme was launched in September 2008 to assist developing countries prepare and implement national REDD+ strategies, and builds on the convening power and expertise of the Food and Agriculture Organization of the United Nations (FAO), the United Nations Development Programme (UNDP) and the United Nations Environment Programme (UNEP).</w:t>
      </w:r>
    </w:p>
    <w:p w:rsidR="006934BA" w:rsidRPr="002C29F9" w:rsidRDefault="006934BA" w:rsidP="004259FC">
      <w:pPr>
        <w:pStyle w:val="NoSpacing"/>
        <w:jc w:val="both"/>
        <w:rPr>
          <w:rFonts w:ascii="Cambria" w:hAnsi="Cambria"/>
        </w:rPr>
      </w:pPr>
    </w:p>
    <w:p w:rsidR="000B05E3" w:rsidRDefault="009D31C2">
      <w:pPr>
        <w:pStyle w:val="NoSpacing"/>
        <w:jc w:val="both"/>
        <w:rPr>
          <w:rFonts w:ascii="Cambria" w:hAnsi="Cambria"/>
        </w:rPr>
      </w:pPr>
      <w:r w:rsidRPr="009D31C2">
        <w:rPr>
          <w:rFonts w:ascii="Cambria" w:hAnsi="Cambria"/>
        </w:rPr>
        <w:t xml:space="preserve">As a partner country of the UN-REDD Programme, the Philippines is committed to developing the necessary capacity to implement REDD+ according to the components of REDD+ readiness jointly developed by UN-REDD and the FCPF.  The initial national programme will thus contribute to ensuring that the Philippines is prepared to effectively participate in the REDD+ regime resulting from the UNFCCC negotiations, by focusing on key initial elements of REDD+ readiness.  </w:t>
      </w:r>
    </w:p>
    <w:p w:rsidR="000B05E3" w:rsidRDefault="000B05E3">
      <w:pPr>
        <w:pStyle w:val="NoSpacing"/>
        <w:jc w:val="both"/>
        <w:rPr>
          <w:rFonts w:ascii="Cambria" w:hAnsi="Cambria"/>
        </w:rPr>
      </w:pPr>
    </w:p>
    <w:p w:rsidR="000B05E3" w:rsidRDefault="009D31C2">
      <w:pPr>
        <w:pStyle w:val="NoSpacing"/>
        <w:jc w:val="both"/>
        <w:rPr>
          <w:rFonts w:ascii="Cambria" w:hAnsi="Cambria"/>
        </w:rPr>
      </w:pPr>
      <w:r w:rsidRPr="009D31C2">
        <w:rPr>
          <w:rFonts w:ascii="Cambria" w:hAnsi="Cambria" w:cs="Arial"/>
        </w:rPr>
        <w:t>The overall objective of the UN-REDD initial programme in the Philippines is “to increase the capacity of key stakeholders, managers &amp; support groups in forestland, protected areas and ancestral domains to implement REDD+ projects and activities.” This objective will be secured through the following three Outcomes: (i)</w:t>
      </w:r>
      <w:r w:rsidRPr="009D31C2">
        <w:rPr>
          <w:rFonts w:ascii="Cambria" w:hAnsi="Cambria"/>
        </w:rPr>
        <w:t xml:space="preserve"> REDD+ readiness supported by effective, inclusive and participatory management process; (ii) Systematic and structural approach to REDD+ readiness identified through concrete studies of options and inclusive consultation; and (iii) Capacity to establish reference baselines increased.</w:t>
      </w:r>
    </w:p>
    <w:p w:rsidR="00924323" w:rsidRPr="002C29F9" w:rsidRDefault="00924323" w:rsidP="00235C6F">
      <w:pPr>
        <w:contextualSpacing/>
        <w:jc w:val="both"/>
        <w:rPr>
          <w:rFonts w:ascii="Cambria" w:hAnsi="Cambria" w:cs="Arial"/>
          <w:sz w:val="22"/>
          <w:szCs w:val="22"/>
        </w:rPr>
      </w:pPr>
    </w:p>
    <w:p w:rsidR="00924323" w:rsidRPr="002C29F9" w:rsidRDefault="009D31C2" w:rsidP="00235C6F">
      <w:pPr>
        <w:contextualSpacing/>
        <w:jc w:val="both"/>
        <w:rPr>
          <w:rFonts w:ascii="Cambria" w:hAnsi="Cambria" w:cs="Arial"/>
          <w:sz w:val="22"/>
          <w:szCs w:val="22"/>
        </w:rPr>
      </w:pPr>
      <w:r w:rsidRPr="009D31C2">
        <w:rPr>
          <w:rFonts w:ascii="Cambria" w:hAnsi="Cambria" w:cs="Arial"/>
          <w:sz w:val="22"/>
          <w:szCs w:val="22"/>
        </w:rPr>
        <w:t>To implement the initial programme, a UN-REDD Project Management Unit (PMU) will be established at the Forest Management Bureau (FMB) of the Department of Environment and Natural Resources. The PMU will be led by a Programme Manager (PM) who will support FMB to ensure smooth implementation and coordination on a daily basis. The PM will report to the National Project Director.</w:t>
      </w:r>
    </w:p>
    <w:p w:rsidR="00924323" w:rsidRPr="002C29F9" w:rsidRDefault="00924323" w:rsidP="00235C6F">
      <w:pPr>
        <w:contextualSpacing/>
        <w:jc w:val="both"/>
        <w:rPr>
          <w:rFonts w:ascii="Cambria" w:hAnsi="Cambria" w:cs="Arial"/>
          <w:sz w:val="22"/>
          <w:szCs w:val="22"/>
        </w:rPr>
      </w:pPr>
    </w:p>
    <w:p w:rsidR="00235C6F" w:rsidRPr="002C29F9" w:rsidRDefault="009D31C2" w:rsidP="00235C6F">
      <w:pPr>
        <w:autoSpaceDE w:val="0"/>
        <w:autoSpaceDN w:val="0"/>
        <w:adjustRightInd w:val="0"/>
        <w:contextualSpacing/>
        <w:jc w:val="both"/>
        <w:rPr>
          <w:rFonts w:ascii="Cambria" w:hAnsi="Cambria" w:cs="Arial"/>
          <w:sz w:val="22"/>
          <w:szCs w:val="22"/>
        </w:rPr>
      </w:pPr>
      <w:r w:rsidRPr="009D31C2">
        <w:rPr>
          <w:rFonts w:ascii="Cambria" w:hAnsi="Cambria" w:cs="Arial"/>
          <w:b/>
          <w:bCs/>
          <w:sz w:val="22"/>
          <w:szCs w:val="22"/>
        </w:rPr>
        <w:t>Objectives</w:t>
      </w:r>
      <w:r w:rsidRPr="009D31C2">
        <w:rPr>
          <w:rFonts w:ascii="Cambria" w:hAnsi="Cambria" w:cs="Arial"/>
          <w:sz w:val="22"/>
          <w:szCs w:val="22"/>
        </w:rPr>
        <w:t>:</w:t>
      </w:r>
    </w:p>
    <w:p w:rsidR="005D7306" w:rsidRPr="002C29F9" w:rsidRDefault="005D7306" w:rsidP="005D7306">
      <w:pPr>
        <w:jc w:val="both"/>
        <w:rPr>
          <w:rFonts w:ascii="Cambria" w:hAnsi="Cambria" w:cs="Arial"/>
          <w:sz w:val="22"/>
          <w:szCs w:val="22"/>
        </w:rPr>
      </w:pPr>
    </w:p>
    <w:p w:rsidR="00032B0E" w:rsidRDefault="004B59B5" w:rsidP="005D7306">
      <w:pPr>
        <w:jc w:val="both"/>
        <w:rPr>
          <w:rFonts w:ascii="Cambria" w:hAnsi="Cambria" w:cs="Arial"/>
          <w:sz w:val="22"/>
          <w:szCs w:val="22"/>
          <w:lang w:eastAsia="zh-CN"/>
        </w:rPr>
      </w:pPr>
      <w:r w:rsidRPr="004B59B5">
        <w:rPr>
          <w:rFonts w:ascii="Cambria" w:hAnsi="Cambria" w:cs="Arial"/>
          <w:sz w:val="22"/>
          <w:szCs w:val="22"/>
          <w:lang w:eastAsia="zh-CN"/>
        </w:rPr>
        <w:t xml:space="preserve">A nationally-recruited </w:t>
      </w:r>
      <w:r>
        <w:rPr>
          <w:rFonts w:ascii="Cambria" w:hAnsi="Cambria" w:cs="Arial"/>
          <w:sz w:val="22"/>
          <w:szCs w:val="22"/>
          <w:lang w:eastAsia="zh-CN"/>
        </w:rPr>
        <w:t xml:space="preserve">Senior </w:t>
      </w:r>
      <w:r w:rsidRPr="004B59B5">
        <w:rPr>
          <w:rFonts w:ascii="Cambria" w:hAnsi="Cambria" w:cs="Arial"/>
          <w:sz w:val="22"/>
          <w:szCs w:val="22"/>
          <w:lang w:eastAsia="zh-CN"/>
        </w:rPr>
        <w:t>Programme Technical Advisor</w:t>
      </w:r>
      <w:r w:rsidR="00032B0E">
        <w:rPr>
          <w:rFonts w:ascii="Cambria" w:hAnsi="Cambria" w:cs="Arial"/>
          <w:sz w:val="22"/>
          <w:szCs w:val="22"/>
          <w:lang w:eastAsia="zh-CN"/>
        </w:rPr>
        <w:t xml:space="preserve"> (SPTA)</w:t>
      </w:r>
      <w:r w:rsidRPr="004B59B5">
        <w:rPr>
          <w:rFonts w:ascii="Cambria" w:hAnsi="Cambria" w:cs="Arial"/>
          <w:sz w:val="22"/>
          <w:szCs w:val="22"/>
          <w:lang w:eastAsia="zh-CN"/>
        </w:rPr>
        <w:t xml:space="preserve"> will be recruited </w:t>
      </w:r>
      <w:r w:rsidR="00032B0E">
        <w:rPr>
          <w:rFonts w:ascii="Cambria" w:hAnsi="Cambria" w:cs="Arial"/>
          <w:sz w:val="22"/>
          <w:szCs w:val="22"/>
          <w:lang w:eastAsia="zh-CN"/>
        </w:rPr>
        <w:t>to</w:t>
      </w:r>
      <w:r w:rsidRPr="004B59B5">
        <w:rPr>
          <w:rFonts w:ascii="Cambria" w:hAnsi="Cambria" w:cs="Arial"/>
          <w:sz w:val="22"/>
          <w:szCs w:val="22"/>
          <w:lang w:eastAsia="zh-CN"/>
        </w:rPr>
        <w:t xml:space="preserve"> provide technical </w:t>
      </w:r>
      <w:r w:rsidR="004F5B9C">
        <w:rPr>
          <w:rFonts w:ascii="Cambria" w:hAnsi="Cambria" w:cs="Arial"/>
          <w:sz w:val="22"/>
          <w:szCs w:val="22"/>
          <w:lang w:eastAsia="zh-CN"/>
        </w:rPr>
        <w:t>support</w:t>
      </w:r>
      <w:r w:rsidRPr="004B59B5">
        <w:rPr>
          <w:rFonts w:ascii="Cambria" w:hAnsi="Cambria" w:cs="Arial"/>
          <w:sz w:val="22"/>
          <w:szCs w:val="22"/>
          <w:lang w:eastAsia="zh-CN"/>
        </w:rPr>
        <w:t xml:space="preserve"> to the National Programme Director</w:t>
      </w:r>
      <w:r w:rsidR="00032B0E">
        <w:rPr>
          <w:rFonts w:ascii="Cambria" w:hAnsi="Cambria" w:cs="Arial"/>
          <w:sz w:val="22"/>
          <w:szCs w:val="22"/>
          <w:lang w:eastAsia="zh-CN"/>
        </w:rPr>
        <w:t xml:space="preserve"> (NPD) and Programme Manager (PM)</w:t>
      </w:r>
      <w:r w:rsidRPr="004B59B5">
        <w:rPr>
          <w:rFonts w:ascii="Cambria" w:hAnsi="Cambria" w:cs="Arial"/>
          <w:sz w:val="22"/>
          <w:szCs w:val="22"/>
          <w:lang w:eastAsia="zh-CN"/>
        </w:rPr>
        <w:t xml:space="preserve"> so as to ensure effective and timely delivery of programme results.  </w:t>
      </w:r>
      <w:proofErr w:type="spellStart"/>
      <w:r w:rsidR="004F5B9C">
        <w:rPr>
          <w:rFonts w:ascii="Cambria" w:hAnsi="Cambria" w:cs="Arial"/>
          <w:sz w:val="22"/>
          <w:szCs w:val="22"/>
          <w:lang w:eastAsia="zh-CN"/>
        </w:rPr>
        <w:t>He/She</w:t>
      </w:r>
      <w:proofErr w:type="spellEnd"/>
      <w:r w:rsidR="004F5B9C" w:rsidRPr="00032B0E">
        <w:rPr>
          <w:rFonts w:ascii="Cambria" w:hAnsi="Cambria" w:cs="Arial"/>
          <w:sz w:val="22"/>
          <w:szCs w:val="22"/>
          <w:lang w:eastAsia="zh-CN"/>
        </w:rPr>
        <w:t xml:space="preserve"> is responsible for overseeing and coordinating all technical aspects of the programme in connection to activities undertaken by other stakeholders in the area of REDD</w:t>
      </w:r>
      <w:r w:rsidR="004F5B9C">
        <w:rPr>
          <w:rFonts w:ascii="Cambria" w:hAnsi="Cambria" w:cs="Arial"/>
          <w:sz w:val="22"/>
          <w:szCs w:val="22"/>
          <w:lang w:eastAsia="zh-CN"/>
        </w:rPr>
        <w:t>+</w:t>
      </w:r>
      <w:r w:rsidR="004F5B9C" w:rsidRPr="00032B0E">
        <w:rPr>
          <w:rFonts w:ascii="Cambria" w:hAnsi="Cambria" w:cs="Arial"/>
          <w:sz w:val="22"/>
          <w:szCs w:val="22"/>
          <w:lang w:eastAsia="zh-CN"/>
        </w:rPr>
        <w:t xml:space="preserve">. The </w:t>
      </w:r>
      <w:r w:rsidR="004F5B9C">
        <w:rPr>
          <w:rFonts w:ascii="Cambria" w:hAnsi="Cambria" w:cs="Arial"/>
          <w:sz w:val="22"/>
          <w:szCs w:val="22"/>
          <w:lang w:eastAsia="zh-CN"/>
        </w:rPr>
        <w:t>SP</w:t>
      </w:r>
      <w:r w:rsidR="004F5B9C" w:rsidRPr="00032B0E">
        <w:rPr>
          <w:rFonts w:ascii="Cambria" w:hAnsi="Cambria" w:cs="Arial"/>
          <w:sz w:val="22"/>
          <w:szCs w:val="22"/>
          <w:lang w:eastAsia="zh-CN"/>
        </w:rPr>
        <w:t>TA functions focus on technical aspects, but do also include managerial, supervisory and/or representative functions</w:t>
      </w:r>
      <w:r w:rsidR="004F5B9C">
        <w:rPr>
          <w:rFonts w:ascii="Cambria" w:hAnsi="Cambria" w:cs="Arial"/>
          <w:sz w:val="22"/>
          <w:szCs w:val="22"/>
          <w:lang w:eastAsia="zh-CN"/>
        </w:rPr>
        <w:t xml:space="preserve"> in close coordination with the PM</w:t>
      </w:r>
      <w:r w:rsidR="004F5B9C" w:rsidRPr="00032B0E">
        <w:rPr>
          <w:rFonts w:ascii="Cambria" w:hAnsi="Cambria" w:cs="Arial"/>
          <w:sz w:val="22"/>
          <w:szCs w:val="22"/>
          <w:lang w:eastAsia="zh-CN"/>
        </w:rPr>
        <w:t>.</w:t>
      </w:r>
      <w:r w:rsidR="004F5B9C">
        <w:rPr>
          <w:rFonts w:ascii="Cambria" w:hAnsi="Cambria" w:cs="Arial"/>
          <w:sz w:val="22"/>
          <w:szCs w:val="22"/>
          <w:lang w:eastAsia="zh-CN"/>
        </w:rPr>
        <w:t xml:space="preserve"> </w:t>
      </w:r>
    </w:p>
    <w:p w:rsidR="00032B0E" w:rsidRPr="002C29F9" w:rsidRDefault="00032B0E" w:rsidP="005D7306">
      <w:pPr>
        <w:jc w:val="both"/>
        <w:rPr>
          <w:rFonts w:ascii="Cambria" w:hAnsi="Cambria" w:cs="Arial"/>
          <w:sz w:val="22"/>
          <w:szCs w:val="22"/>
          <w:lang w:eastAsia="zh-CN"/>
        </w:rPr>
      </w:pPr>
    </w:p>
    <w:p w:rsidR="00235C6F" w:rsidRPr="002C29F9" w:rsidRDefault="009D31C2" w:rsidP="00235C6F">
      <w:pPr>
        <w:autoSpaceDE w:val="0"/>
        <w:autoSpaceDN w:val="0"/>
        <w:adjustRightInd w:val="0"/>
        <w:contextualSpacing/>
        <w:rPr>
          <w:rFonts w:ascii="Cambria" w:hAnsi="Cambria" w:cs="Arial"/>
          <w:sz w:val="22"/>
          <w:szCs w:val="22"/>
        </w:rPr>
      </w:pPr>
      <w:r w:rsidRPr="009D31C2">
        <w:rPr>
          <w:rFonts w:ascii="Cambria" w:hAnsi="Cambria" w:cs="Arial"/>
          <w:b/>
          <w:bCs/>
          <w:sz w:val="22"/>
          <w:szCs w:val="22"/>
        </w:rPr>
        <w:t>Specific responsibilities are as follows</w:t>
      </w:r>
      <w:r w:rsidRPr="009D31C2">
        <w:rPr>
          <w:rFonts w:ascii="Cambria" w:hAnsi="Cambria" w:cs="Arial"/>
          <w:sz w:val="22"/>
          <w:szCs w:val="22"/>
        </w:rPr>
        <w:t>:</w:t>
      </w:r>
    </w:p>
    <w:p w:rsidR="00235C6F" w:rsidRPr="002C29F9" w:rsidRDefault="00235C6F" w:rsidP="00235C6F">
      <w:pPr>
        <w:autoSpaceDE w:val="0"/>
        <w:autoSpaceDN w:val="0"/>
        <w:adjustRightInd w:val="0"/>
        <w:contextualSpacing/>
        <w:rPr>
          <w:rFonts w:ascii="Cambria" w:hAnsi="Cambria" w:cs="Arial"/>
          <w:sz w:val="22"/>
          <w:szCs w:val="22"/>
        </w:rPr>
      </w:pPr>
    </w:p>
    <w:p w:rsidR="00032B0E" w:rsidRPr="004F5B9C" w:rsidRDefault="00032B0E" w:rsidP="00032B0E">
      <w:pPr>
        <w:autoSpaceDE w:val="0"/>
        <w:autoSpaceDN w:val="0"/>
        <w:adjustRightInd w:val="0"/>
        <w:contextualSpacing/>
        <w:rPr>
          <w:rFonts w:ascii="Cambria" w:hAnsi="Cambria" w:cs="Arial"/>
          <w:sz w:val="22"/>
          <w:szCs w:val="22"/>
          <w:u w:val="single"/>
          <w:lang w:eastAsia="zh-CN"/>
        </w:rPr>
      </w:pPr>
      <w:r w:rsidRPr="004F5B9C">
        <w:rPr>
          <w:rFonts w:ascii="Cambria" w:hAnsi="Cambria" w:cs="Arial"/>
          <w:sz w:val="22"/>
          <w:szCs w:val="22"/>
          <w:u w:val="single"/>
          <w:lang w:eastAsia="zh-CN"/>
        </w:rPr>
        <w:t>Project Management</w:t>
      </w:r>
    </w:p>
    <w:p w:rsidR="00032B0E" w:rsidRPr="004F5B9C" w:rsidRDefault="00032B0E" w:rsidP="00032B0E">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Support the </w:t>
      </w:r>
      <w:r w:rsidR="004F5B9C">
        <w:rPr>
          <w:rFonts w:ascii="Cambria" w:eastAsia="Times New Roman" w:hAnsi="Cambria" w:cs="Arial"/>
          <w:lang w:val="en-US" w:eastAsia="zh-CN"/>
        </w:rPr>
        <w:t xml:space="preserve">NPD and </w:t>
      </w:r>
      <w:r w:rsidRPr="004F5B9C">
        <w:rPr>
          <w:rFonts w:ascii="Cambria" w:eastAsia="Times New Roman" w:hAnsi="Cambria" w:cs="Arial"/>
          <w:lang w:val="en-US" w:eastAsia="zh-CN"/>
        </w:rPr>
        <w:t xml:space="preserve">PM </w:t>
      </w:r>
      <w:r w:rsidR="004F5B9C">
        <w:rPr>
          <w:rFonts w:ascii="Cambria" w:eastAsia="Times New Roman" w:hAnsi="Cambria" w:cs="Arial"/>
          <w:lang w:val="en-US" w:eastAsia="zh-CN"/>
        </w:rPr>
        <w:t>in</w:t>
      </w:r>
      <w:r w:rsidRPr="004F5B9C">
        <w:rPr>
          <w:rFonts w:ascii="Cambria" w:eastAsia="Times New Roman" w:hAnsi="Cambria" w:cs="Arial"/>
          <w:lang w:val="en-US" w:eastAsia="zh-CN"/>
        </w:rPr>
        <w:t xml:space="preserve"> strategic planning and preparation and implementation of </w:t>
      </w:r>
      <w:proofErr w:type="spellStart"/>
      <w:r w:rsidRPr="004F5B9C">
        <w:rPr>
          <w:rFonts w:ascii="Cambria" w:eastAsia="Times New Roman" w:hAnsi="Cambria" w:cs="Arial"/>
          <w:lang w:val="en-US" w:eastAsia="zh-CN"/>
        </w:rPr>
        <w:t>workplans</w:t>
      </w:r>
      <w:proofErr w:type="spellEnd"/>
      <w:r w:rsidRPr="004F5B9C">
        <w:rPr>
          <w:rFonts w:ascii="Cambria" w:eastAsia="Times New Roman" w:hAnsi="Cambria" w:cs="Arial"/>
          <w:lang w:val="en-US" w:eastAsia="zh-CN"/>
        </w:rPr>
        <w:t xml:space="preserve"> for programme outcomes, outputs and activities</w:t>
      </w:r>
      <w:r w:rsidR="004F5B9C">
        <w:rPr>
          <w:rFonts w:ascii="Cambria" w:eastAsia="Times New Roman" w:hAnsi="Cambria" w:cs="Arial"/>
          <w:lang w:val="en-US" w:eastAsia="zh-CN"/>
        </w:rPr>
        <w:t>;</w:t>
      </w:r>
    </w:p>
    <w:p w:rsidR="00032B0E" w:rsidRPr="004F5B9C" w:rsidRDefault="00032B0E" w:rsidP="00032B0E">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lastRenderedPageBreak/>
        <w:t xml:space="preserve">Support the </w:t>
      </w:r>
      <w:r w:rsidR="004F5B9C">
        <w:rPr>
          <w:rFonts w:ascii="Cambria" w:eastAsia="Times New Roman" w:hAnsi="Cambria" w:cs="Arial"/>
          <w:lang w:val="en-US" w:eastAsia="zh-CN"/>
        </w:rPr>
        <w:t xml:space="preserve">NPD and </w:t>
      </w:r>
      <w:r w:rsidRPr="004F5B9C">
        <w:rPr>
          <w:rFonts w:ascii="Cambria" w:eastAsia="Times New Roman" w:hAnsi="Cambria" w:cs="Arial"/>
          <w:lang w:val="en-US" w:eastAsia="zh-CN"/>
        </w:rPr>
        <w:t xml:space="preserve">PM </w:t>
      </w:r>
      <w:r w:rsidR="004F5B9C">
        <w:rPr>
          <w:rFonts w:ascii="Cambria" w:eastAsia="Times New Roman" w:hAnsi="Cambria" w:cs="Arial"/>
          <w:lang w:val="en-US" w:eastAsia="zh-CN"/>
        </w:rPr>
        <w:t>in</w:t>
      </w:r>
      <w:r w:rsidRPr="004F5B9C">
        <w:rPr>
          <w:rFonts w:ascii="Cambria" w:eastAsia="Times New Roman" w:hAnsi="Cambria" w:cs="Arial"/>
          <w:lang w:val="en-US" w:eastAsia="zh-CN"/>
        </w:rPr>
        <w:t xml:space="preserve"> coordinating preparation and implementation of </w:t>
      </w:r>
      <w:proofErr w:type="spellStart"/>
      <w:r w:rsidRPr="004F5B9C">
        <w:rPr>
          <w:rFonts w:ascii="Cambria" w:eastAsia="Times New Roman" w:hAnsi="Cambria" w:cs="Arial"/>
          <w:lang w:val="en-US" w:eastAsia="zh-CN"/>
        </w:rPr>
        <w:t>workplans</w:t>
      </w:r>
      <w:proofErr w:type="spellEnd"/>
      <w:r w:rsidRPr="004F5B9C">
        <w:rPr>
          <w:rFonts w:ascii="Cambria" w:eastAsia="Times New Roman" w:hAnsi="Cambria" w:cs="Arial"/>
          <w:lang w:val="en-US" w:eastAsia="zh-CN"/>
        </w:rPr>
        <w:t xml:space="preserve"> for programme outcomes, outputs and activities</w:t>
      </w:r>
      <w:r w:rsidR="004F5B9C">
        <w:rPr>
          <w:rFonts w:ascii="Cambria" w:eastAsia="Times New Roman" w:hAnsi="Cambria" w:cs="Arial"/>
          <w:lang w:val="en-US" w:eastAsia="zh-CN"/>
        </w:rPr>
        <w:t>;</w:t>
      </w:r>
    </w:p>
    <w:p w:rsidR="00032B0E" w:rsidRPr="004F5B9C" w:rsidRDefault="00032B0E" w:rsidP="00032B0E">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Assist the </w:t>
      </w:r>
      <w:r w:rsidR="004F5B9C">
        <w:rPr>
          <w:rFonts w:ascii="Cambria" w:eastAsia="Times New Roman" w:hAnsi="Cambria" w:cs="Arial"/>
          <w:lang w:val="en-US" w:eastAsia="zh-CN"/>
        </w:rPr>
        <w:t xml:space="preserve">NPD and </w:t>
      </w:r>
      <w:r w:rsidRPr="004F5B9C">
        <w:rPr>
          <w:rFonts w:ascii="Cambria" w:eastAsia="Times New Roman" w:hAnsi="Cambria" w:cs="Arial"/>
          <w:lang w:val="en-US" w:eastAsia="zh-CN"/>
        </w:rPr>
        <w:t xml:space="preserve">PM in establishing effective working relationship with the national and international counterparts </w:t>
      </w:r>
      <w:r w:rsidR="004F5B9C">
        <w:rPr>
          <w:rFonts w:ascii="Cambria" w:eastAsia="Times New Roman" w:hAnsi="Cambria" w:cs="Arial"/>
          <w:lang w:val="en-US" w:eastAsia="zh-CN"/>
        </w:rPr>
        <w:t>;</w:t>
      </w:r>
    </w:p>
    <w:p w:rsidR="00032B0E" w:rsidRDefault="00032B0E" w:rsidP="00032B0E">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Document and analyze the project’s effectiveness, summarizing lessons learned, successful tools and methodologies and ensuring that the information is sha</w:t>
      </w:r>
      <w:r w:rsidR="004F5B9C">
        <w:rPr>
          <w:rFonts w:ascii="Cambria" w:eastAsia="Times New Roman" w:hAnsi="Cambria" w:cs="Arial"/>
          <w:lang w:val="en-US" w:eastAsia="zh-CN"/>
        </w:rPr>
        <w:t>red with all relevant partners;</w:t>
      </w:r>
    </w:p>
    <w:p w:rsidR="004F5B9C" w:rsidRDefault="004F5B9C"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Develop and implement a mechanism for Technical Quality Assurance for the project</w:t>
      </w:r>
      <w:r>
        <w:rPr>
          <w:rFonts w:ascii="Cambria" w:eastAsia="Times New Roman" w:hAnsi="Cambria" w:cs="Arial"/>
          <w:lang w:val="en-US" w:eastAsia="zh-CN"/>
        </w:rPr>
        <w:t>;</w:t>
      </w:r>
    </w:p>
    <w:p w:rsidR="004F5B9C" w:rsidRPr="004F5B9C" w:rsidRDefault="004F5B9C" w:rsidP="00032B0E">
      <w:pPr>
        <w:pStyle w:val="ListParagraph"/>
        <w:numPr>
          <w:ilvl w:val="0"/>
          <w:numId w:val="10"/>
        </w:numPr>
        <w:autoSpaceDE w:val="0"/>
        <w:autoSpaceDN w:val="0"/>
        <w:adjustRightInd w:val="0"/>
        <w:rPr>
          <w:rFonts w:ascii="Cambria" w:eastAsia="Times New Roman" w:hAnsi="Cambria" w:cs="Arial"/>
          <w:lang w:val="en-US" w:eastAsia="zh-CN"/>
        </w:rPr>
      </w:pPr>
      <w:r>
        <w:rPr>
          <w:rFonts w:ascii="Cambria" w:hAnsi="Cambria" w:cs="Arial"/>
          <w:lang w:eastAsia="zh-CN"/>
        </w:rPr>
        <w:t>A</w:t>
      </w:r>
      <w:r w:rsidRPr="004F5B9C">
        <w:rPr>
          <w:rFonts w:ascii="Cambria" w:hAnsi="Cambria" w:cs="Arial"/>
          <w:lang w:eastAsia="zh-CN"/>
        </w:rPr>
        <w:t xml:space="preserve">ssist </w:t>
      </w:r>
      <w:r>
        <w:rPr>
          <w:rFonts w:ascii="Cambria" w:hAnsi="Cambria" w:cs="Arial"/>
          <w:lang w:eastAsia="zh-CN"/>
        </w:rPr>
        <w:t xml:space="preserve">the </w:t>
      </w:r>
      <w:r>
        <w:rPr>
          <w:rFonts w:ascii="Cambria" w:eastAsia="Times New Roman" w:hAnsi="Cambria" w:cs="Arial"/>
          <w:lang w:val="en-US" w:eastAsia="zh-CN"/>
        </w:rPr>
        <w:t>NPD/</w:t>
      </w:r>
      <w:r w:rsidRPr="004F5B9C">
        <w:rPr>
          <w:rFonts w:ascii="Cambria" w:eastAsia="Times New Roman" w:hAnsi="Cambria" w:cs="Arial"/>
          <w:lang w:val="en-US" w:eastAsia="zh-CN"/>
        </w:rPr>
        <w:t>PM</w:t>
      </w:r>
      <w:r>
        <w:rPr>
          <w:rFonts w:ascii="Cambria" w:eastAsia="Times New Roman" w:hAnsi="Cambria" w:cs="Arial"/>
          <w:lang w:val="en-US" w:eastAsia="zh-CN"/>
        </w:rPr>
        <w:t xml:space="preserve"> in the </w:t>
      </w:r>
      <w:r w:rsidRPr="004F5B9C">
        <w:rPr>
          <w:rFonts w:ascii="Cambria" w:hAnsi="Cambria" w:cs="Arial"/>
          <w:lang w:eastAsia="zh-CN"/>
        </w:rPr>
        <w:t xml:space="preserve">identification of required technical inputs and mobilization of appropriate technical specialists to deliver those inputs.  </w:t>
      </w:r>
    </w:p>
    <w:p w:rsidR="00032B0E" w:rsidRPr="004F5B9C" w:rsidRDefault="00032B0E" w:rsidP="00032B0E">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Assist </w:t>
      </w:r>
      <w:r w:rsidR="004F5B9C">
        <w:rPr>
          <w:rFonts w:ascii="Cambria" w:eastAsia="Times New Roman" w:hAnsi="Cambria" w:cs="Arial"/>
          <w:lang w:val="en-US" w:eastAsia="zh-CN"/>
        </w:rPr>
        <w:t>the NPD/</w:t>
      </w:r>
      <w:r w:rsidRPr="004F5B9C">
        <w:rPr>
          <w:rFonts w:ascii="Cambria" w:eastAsia="Times New Roman" w:hAnsi="Cambria" w:cs="Arial"/>
          <w:lang w:val="en-US" w:eastAsia="zh-CN"/>
        </w:rPr>
        <w:t>PM in supervising and coordinating the project to ensure its results are in accordance with the Project Document</w:t>
      </w:r>
      <w:r w:rsidR="004F5B9C">
        <w:rPr>
          <w:rFonts w:ascii="Cambria" w:eastAsia="Times New Roman" w:hAnsi="Cambria" w:cs="Arial"/>
          <w:lang w:val="en-US" w:eastAsia="zh-CN"/>
        </w:rPr>
        <w:t>;</w:t>
      </w:r>
    </w:p>
    <w:p w:rsidR="004F5B9C" w:rsidRPr="004F5B9C" w:rsidRDefault="004F5B9C" w:rsidP="00032B0E">
      <w:pPr>
        <w:pStyle w:val="ListParagraph"/>
        <w:numPr>
          <w:ilvl w:val="0"/>
          <w:numId w:val="10"/>
        </w:numPr>
        <w:autoSpaceDE w:val="0"/>
        <w:autoSpaceDN w:val="0"/>
        <w:adjustRightInd w:val="0"/>
        <w:rPr>
          <w:rFonts w:ascii="Cambria" w:eastAsia="Times New Roman" w:hAnsi="Cambria" w:cs="Arial"/>
          <w:lang w:val="en-US" w:eastAsia="zh-CN"/>
        </w:rPr>
      </w:pPr>
      <w:r>
        <w:rPr>
          <w:rFonts w:ascii="Cambria" w:hAnsi="Cambria" w:cs="Arial"/>
          <w:lang w:eastAsia="zh-CN"/>
        </w:rPr>
        <w:t>A</w:t>
      </w:r>
      <w:r w:rsidRPr="004F5B9C">
        <w:rPr>
          <w:rFonts w:ascii="Cambria" w:hAnsi="Cambria" w:cs="Arial"/>
          <w:lang w:eastAsia="zh-CN"/>
        </w:rPr>
        <w:t>ssist in monitoring of programme delivery and advise on modifications to the programme strategy and work programme in order to rectify any short-comings in programme delivery</w:t>
      </w:r>
      <w:r>
        <w:rPr>
          <w:rFonts w:ascii="Cambria" w:hAnsi="Cambria" w:cs="Arial"/>
          <w:lang w:eastAsia="zh-CN"/>
        </w:rPr>
        <w:t>;</w:t>
      </w:r>
    </w:p>
    <w:p w:rsidR="00032B0E" w:rsidRPr="004F5B9C" w:rsidRDefault="00032B0E" w:rsidP="00032B0E">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Work closely with </w:t>
      </w:r>
      <w:r w:rsidR="004F5B9C">
        <w:rPr>
          <w:rFonts w:ascii="Cambria" w:eastAsia="Times New Roman" w:hAnsi="Cambria" w:cs="Arial"/>
          <w:lang w:val="en-US" w:eastAsia="zh-CN"/>
        </w:rPr>
        <w:t>FMD-DENR</w:t>
      </w:r>
      <w:r w:rsidRPr="004F5B9C">
        <w:rPr>
          <w:rFonts w:ascii="Cambria" w:eastAsia="Times New Roman" w:hAnsi="Cambria" w:cs="Arial"/>
          <w:lang w:val="en-US" w:eastAsia="zh-CN"/>
        </w:rPr>
        <w:t xml:space="preserve"> and UN</w:t>
      </w:r>
      <w:r w:rsidR="004F5B9C">
        <w:rPr>
          <w:rFonts w:ascii="Cambria" w:eastAsia="Times New Roman" w:hAnsi="Cambria" w:cs="Arial"/>
          <w:lang w:val="en-US" w:eastAsia="zh-CN"/>
        </w:rPr>
        <w:t xml:space="preserve"> </w:t>
      </w:r>
      <w:r w:rsidRPr="004F5B9C">
        <w:rPr>
          <w:rFonts w:ascii="Cambria" w:eastAsia="Times New Roman" w:hAnsi="Cambria" w:cs="Arial"/>
          <w:lang w:val="en-US" w:eastAsia="zh-CN"/>
        </w:rPr>
        <w:t>agencies for successful programme implementation</w:t>
      </w:r>
    </w:p>
    <w:p w:rsidR="00032B0E" w:rsidRPr="004F5B9C" w:rsidRDefault="00032B0E" w:rsidP="004F5B9C">
      <w:pPr>
        <w:autoSpaceDE w:val="0"/>
        <w:autoSpaceDN w:val="0"/>
        <w:adjustRightInd w:val="0"/>
        <w:rPr>
          <w:rFonts w:ascii="Cambria" w:hAnsi="Cambria" w:cs="Arial"/>
          <w:u w:val="single"/>
          <w:lang w:eastAsia="zh-CN"/>
        </w:rPr>
      </w:pPr>
      <w:r w:rsidRPr="004F5B9C">
        <w:rPr>
          <w:rFonts w:ascii="Cambria" w:hAnsi="Cambria" w:cs="Arial"/>
          <w:u w:val="single"/>
          <w:lang w:eastAsia="zh-CN"/>
        </w:rPr>
        <w:t>Technical Advice</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Provide overall technical guidance and q</w:t>
      </w:r>
      <w:r w:rsidR="004F5B9C">
        <w:rPr>
          <w:rFonts w:ascii="Cambria" w:eastAsia="Times New Roman" w:hAnsi="Cambria" w:cs="Arial"/>
          <w:lang w:val="en-US" w:eastAsia="zh-CN"/>
        </w:rPr>
        <w:t>uality assurance to the project;</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Advice the programme on key policies, barriers, opportunities an</w:t>
      </w:r>
      <w:r w:rsidR="004F5B9C">
        <w:rPr>
          <w:rFonts w:ascii="Cambria" w:eastAsia="Times New Roman" w:hAnsi="Cambria" w:cs="Arial"/>
          <w:lang w:val="en-US" w:eastAsia="zh-CN"/>
        </w:rPr>
        <w:t>d partnerships;</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Advice key national partners and UN </w:t>
      </w:r>
      <w:r w:rsidR="004F5B9C">
        <w:rPr>
          <w:rFonts w:ascii="Cambria" w:eastAsia="Times New Roman" w:hAnsi="Cambria" w:cs="Arial"/>
          <w:lang w:val="en-US" w:eastAsia="zh-CN"/>
        </w:rPr>
        <w:t>agencies on policy and strategy;</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Advice the Programme on the performance and capacity needs of national partn</w:t>
      </w:r>
      <w:r w:rsidR="004F5B9C">
        <w:rPr>
          <w:rFonts w:ascii="Cambria" w:eastAsia="Times New Roman" w:hAnsi="Cambria" w:cs="Arial"/>
          <w:lang w:val="en-US" w:eastAsia="zh-CN"/>
        </w:rPr>
        <w:t>ers in Programme implementation;</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Develop recommendations for specific programmes/projects to work with, or partnerships that might be funded under the programme, in rel</w:t>
      </w:r>
      <w:r w:rsidR="004F5B9C">
        <w:rPr>
          <w:rFonts w:ascii="Cambria" w:eastAsia="Times New Roman" w:hAnsi="Cambria" w:cs="Arial"/>
          <w:lang w:val="en-US" w:eastAsia="zh-CN"/>
        </w:rPr>
        <w:t>ation to key policy development;</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Identify and mobilize specific technical assistance required for the programme, including preparation of Terms of References for consultants and contractors</w:t>
      </w:r>
      <w:r w:rsidR="004F5B9C">
        <w:rPr>
          <w:rFonts w:ascii="Cambria" w:eastAsia="Times New Roman" w:hAnsi="Cambria" w:cs="Arial"/>
          <w:lang w:val="en-US" w:eastAsia="zh-CN"/>
        </w:rPr>
        <w:t>;</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Provide technical guidance to project staff and national / international consultants and contractors</w:t>
      </w:r>
      <w:r w:rsidR="004F5B9C">
        <w:rPr>
          <w:rFonts w:ascii="Cambria" w:eastAsia="Times New Roman" w:hAnsi="Cambria" w:cs="Arial"/>
          <w:lang w:val="en-US" w:eastAsia="zh-CN"/>
        </w:rPr>
        <w:t>;</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Foster and establish technical best-practice links with other related REDD initiatives and, where appropriate, with other regional even </w:t>
      </w:r>
      <w:r w:rsidR="004F5B9C">
        <w:rPr>
          <w:rFonts w:ascii="Cambria" w:eastAsia="Times New Roman" w:hAnsi="Cambria" w:cs="Arial"/>
          <w:lang w:val="en-US" w:eastAsia="zh-CN"/>
        </w:rPr>
        <w:t>global REDD programmes;</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Represent the project at meetings and other appro</w:t>
      </w:r>
      <w:r w:rsidR="004F5B9C">
        <w:rPr>
          <w:rFonts w:ascii="Cambria" w:eastAsia="Times New Roman" w:hAnsi="Cambria" w:cs="Arial"/>
          <w:lang w:val="en-US" w:eastAsia="zh-CN"/>
        </w:rPr>
        <w:t xml:space="preserve">priate regional and global </w:t>
      </w:r>
      <w:proofErr w:type="spellStart"/>
      <w:r w:rsidR="004F5B9C">
        <w:rPr>
          <w:rFonts w:ascii="Cambria" w:eastAsia="Times New Roman" w:hAnsi="Cambria" w:cs="Arial"/>
          <w:lang w:val="en-US" w:eastAsia="zh-CN"/>
        </w:rPr>
        <w:t>fora</w:t>
      </w:r>
      <w:proofErr w:type="spellEnd"/>
      <w:r w:rsidR="004F5B9C">
        <w:rPr>
          <w:rFonts w:ascii="Cambria" w:eastAsia="Times New Roman" w:hAnsi="Cambria" w:cs="Arial"/>
          <w:lang w:val="en-US" w:eastAsia="zh-CN"/>
        </w:rPr>
        <w:t>;</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Review all the technical outputs (e.g. reports etc.) to be generated within the scope of the Project, and improve and/or ensure improvement of such reports in accordance with the expectations of the G</w:t>
      </w:r>
      <w:r w:rsidR="004F5B9C">
        <w:rPr>
          <w:rFonts w:ascii="Cambria" w:eastAsia="Times New Roman" w:hAnsi="Cambria" w:cs="Arial"/>
          <w:lang w:val="en-US" w:eastAsia="zh-CN"/>
        </w:rPr>
        <w:t>overnment of the Philippines</w:t>
      </w:r>
      <w:r w:rsidRPr="004F5B9C">
        <w:rPr>
          <w:rFonts w:ascii="Cambria" w:eastAsia="Times New Roman" w:hAnsi="Cambria" w:cs="Arial"/>
          <w:lang w:val="en-US" w:eastAsia="zh-CN"/>
        </w:rPr>
        <w:t xml:space="preserve"> and UN agencies.</w:t>
      </w:r>
    </w:p>
    <w:p w:rsidR="00032B0E" w:rsidRPr="004F5B9C" w:rsidRDefault="004F5B9C" w:rsidP="004F5B9C">
      <w:pPr>
        <w:pStyle w:val="ListParagraph"/>
        <w:numPr>
          <w:ilvl w:val="0"/>
          <w:numId w:val="10"/>
        </w:numPr>
        <w:autoSpaceDE w:val="0"/>
        <w:autoSpaceDN w:val="0"/>
        <w:adjustRightInd w:val="0"/>
        <w:rPr>
          <w:rFonts w:ascii="Cambria" w:eastAsia="Times New Roman" w:hAnsi="Cambria" w:cs="Arial"/>
          <w:lang w:val="en-US" w:eastAsia="zh-CN"/>
        </w:rPr>
      </w:pPr>
      <w:r>
        <w:rPr>
          <w:rFonts w:ascii="Cambria" w:eastAsia="Times New Roman" w:hAnsi="Cambria" w:cs="Arial"/>
          <w:lang w:val="en-US" w:eastAsia="zh-CN"/>
        </w:rPr>
        <w:t xml:space="preserve">Support the </w:t>
      </w:r>
      <w:r w:rsidR="00032B0E" w:rsidRPr="004F5B9C">
        <w:rPr>
          <w:rFonts w:ascii="Cambria" w:eastAsia="Times New Roman" w:hAnsi="Cambria" w:cs="Arial"/>
          <w:lang w:val="en-US" w:eastAsia="zh-CN"/>
        </w:rPr>
        <w:t xml:space="preserve">PM in collecting, analyzing and sharing knowledge and information regarding REDD initiatives in </w:t>
      </w:r>
      <w:r w:rsidR="001810D0">
        <w:rPr>
          <w:rFonts w:ascii="Cambria" w:eastAsia="Times New Roman" w:hAnsi="Cambria" w:cs="Arial"/>
          <w:lang w:val="en-US" w:eastAsia="zh-CN"/>
        </w:rPr>
        <w:t>the country</w:t>
      </w:r>
      <w:r w:rsidR="00032B0E" w:rsidRPr="004F5B9C">
        <w:rPr>
          <w:rFonts w:ascii="Cambria" w:eastAsia="Times New Roman" w:hAnsi="Cambria" w:cs="Arial"/>
          <w:lang w:val="en-US" w:eastAsia="zh-CN"/>
        </w:rPr>
        <w:t>, and international developments regarding REDD.</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Liaise with other initiatives and stakeholders to share knowledge and enhance coordination with regard to technical matters</w:t>
      </w:r>
    </w:p>
    <w:p w:rsidR="00032B0E" w:rsidRPr="004F5B9C" w:rsidRDefault="00032B0E" w:rsidP="001810D0">
      <w:pPr>
        <w:pStyle w:val="ListParagraph"/>
        <w:autoSpaceDE w:val="0"/>
        <w:autoSpaceDN w:val="0"/>
        <w:adjustRightInd w:val="0"/>
        <w:rPr>
          <w:rFonts w:ascii="Cambria" w:eastAsia="Times New Roman" w:hAnsi="Cambria" w:cs="Arial"/>
          <w:lang w:val="en-US" w:eastAsia="zh-CN"/>
        </w:rPr>
      </w:pPr>
    </w:p>
    <w:p w:rsidR="00032B0E" w:rsidRDefault="00032B0E" w:rsidP="001810D0">
      <w:pPr>
        <w:autoSpaceDE w:val="0"/>
        <w:autoSpaceDN w:val="0"/>
        <w:adjustRightInd w:val="0"/>
        <w:rPr>
          <w:rFonts w:ascii="Cambria" w:hAnsi="Cambria" w:cs="Arial"/>
          <w:b/>
          <w:lang w:eastAsia="zh-CN"/>
        </w:rPr>
      </w:pPr>
      <w:r w:rsidRPr="001810D0">
        <w:rPr>
          <w:rFonts w:ascii="Cambria" w:hAnsi="Cambria" w:cs="Arial"/>
          <w:b/>
          <w:lang w:eastAsia="zh-CN"/>
        </w:rPr>
        <w:t>Expected Results/Deliverables</w:t>
      </w:r>
    </w:p>
    <w:p w:rsidR="001810D0" w:rsidRPr="001810D0" w:rsidRDefault="001810D0" w:rsidP="001810D0">
      <w:pPr>
        <w:autoSpaceDE w:val="0"/>
        <w:autoSpaceDN w:val="0"/>
        <w:adjustRightInd w:val="0"/>
        <w:rPr>
          <w:rFonts w:ascii="Cambria" w:hAnsi="Cambria" w:cs="Arial"/>
          <w:b/>
          <w:lang w:eastAsia="zh-CN"/>
        </w:rPr>
      </w:pP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Quarterly and Annual </w:t>
      </w:r>
      <w:proofErr w:type="spellStart"/>
      <w:r w:rsidRPr="004F5B9C">
        <w:rPr>
          <w:rFonts w:ascii="Cambria" w:eastAsia="Times New Roman" w:hAnsi="Cambria" w:cs="Arial"/>
          <w:lang w:val="en-US" w:eastAsia="zh-CN"/>
        </w:rPr>
        <w:t>workplans</w:t>
      </w:r>
      <w:proofErr w:type="spellEnd"/>
      <w:r w:rsidRPr="004F5B9C">
        <w:rPr>
          <w:rFonts w:ascii="Cambria" w:eastAsia="Times New Roman" w:hAnsi="Cambria" w:cs="Arial"/>
          <w:lang w:val="en-US" w:eastAsia="zh-CN"/>
        </w:rPr>
        <w:t xml:space="preserve"> developed together with the PM.</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lastRenderedPageBreak/>
        <w:t xml:space="preserve">Detailed implementation strategy for the programme, </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Detailed TORs for each programme outcome </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Quarterly and Annual technical reports on progress made</w:t>
      </w:r>
      <w:r w:rsidR="001810D0">
        <w:rPr>
          <w:rFonts w:ascii="Cambria" w:eastAsia="Times New Roman" w:hAnsi="Cambria" w:cs="Arial"/>
          <w:lang w:val="en-US" w:eastAsia="zh-CN"/>
        </w:rPr>
        <w:t xml:space="preserve"> including lessons learned</w:t>
      </w:r>
    </w:p>
    <w:p w:rsidR="00F734D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High quality of delivered results</w:t>
      </w:r>
    </w:p>
    <w:p w:rsidR="00F7756E" w:rsidRPr="002C29F9" w:rsidRDefault="00F7756E" w:rsidP="00235C6F">
      <w:pPr>
        <w:rPr>
          <w:rFonts w:ascii="Cambria" w:hAnsi="Cambria" w:cs="Arial"/>
          <w:sz w:val="22"/>
          <w:szCs w:val="22"/>
        </w:rPr>
      </w:pPr>
    </w:p>
    <w:p w:rsidR="007E7C2A" w:rsidRPr="002C29F9" w:rsidRDefault="009D31C2" w:rsidP="00235C6F">
      <w:pPr>
        <w:autoSpaceDE w:val="0"/>
        <w:autoSpaceDN w:val="0"/>
        <w:adjustRightInd w:val="0"/>
        <w:contextualSpacing/>
        <w:rPr>
          <w:rFonts w:ascii="Cambria" w:hAnsi="Cambria" w:cs="Arial"/>
          <w:b/>
          <w:bCs/>
          <w:sz w:val="22"/>
          <w:szCs w:val="22"/>
        </w:rPr>
      </w:pPr>
      <w:r w:rsidRPr="009D31C2">
        <w:rPr>
          <w:rFonts w:ascii="Cambria" w:hAnsi="Cambria" w:cs="Arial"/>
          <w:b/>
          <w:bCs/>
          <w:sz w:val="22"/>
          <w:szCs w:val="22"/>
        </w:rPr>
        <w:t>Recruitment Qualifications:</w:t>
      </w:r>
    </w:p>
    <w:p w:rsidR="002C29F9" w:rsidRPr="002C29F9" w:rsidRDefault="002C29F9" w:rsidP="00235C6F">
      <w:pPr>
        <w:autoSpaceDE w:val="0"/>
        <w:autoSpaceDN w:val="0"/>
        <w:adjustRightInd w:val="0"/>
        <w:contextualSpacing/>
        <w:rPr>
          <w:rFonts w:ascii="Cambria" w:hAnsi="Cambria" w:cs="Arial"/>
          <w:b/>
          <w:bCs/>
          <w:sz w:val="22"/>
          <w:szCs w:val="22"/>
        </w:rPr>
      </w:pPr>
    </w:p>
    <w:p w:rsidR="007E7C2A" w:rsidRPr="002C29F9" w:rsidRDefault="009D31C2" w:rsidP="001810D0">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Education:</w:t>
      </w:r>
      <w:r w:rsidRPr="009D31C2">
        <w:rPr>
          <w:rFonts w:ascii="Cambria" w:hAnsi="Cambria" w:cs="Arial"/>
          <w:bCs/>
          <w:sz w:val="22"/>
          <w:szCs w:val="22"/>
        </w:rPr>
        <w:tab/>
      </w:r>
      <w:r w:rsidR="001810D0" w:rsidRPr="001810D0">
        <w:rPr>
          <w:rFonts w:ascii="Cambria" w:hAnsi="Cambria" w:cs="Arial"/>
          <w:bCs/>
          <w:sz w:val="22"/>
          <w:szCs w:val="22"/>
        </w:rPr>
        <w:t>Post graduate degree in forestry, environment, earth sciences, economics or a closely related field.</w:t>
      </w:r>
    </w:p>
    <w:p w:rsidR="000B05E3" w:rsidRDefault="009D31C2" w:rsidP="001810D0">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 xml:space="preserve">Experience: </w:t>
      </w:r>
      <w:r w:rsidRPr="009D31C2">
        <w:rPr>
          <w:rFonts w:ascii="Cambria" w:hAnsi="Cambria" w:cs="Arial"/>
          <w:bCs/>
          <w:sz w:val="22"/>
          <w:szCs w:val="22"/>
        </w:rPr>
        <w:tab/>
      </w:r>
      <w:r w:rsidR="001810D0" w:rsidRPr="001810D0">
        <w:rPr>
          <w:rFonts w:ascii="Cambria" w:hAnsi="Cambria" w:cs="Arial"/>
          <w:bCs/>
          <w:sz w:val="22"/>
          <w:szCs w:val="22"/>
        </w:rPr>
        <w:tab/>
        <w:t>At least 1</w:t>
      </w:r>
      <w:r w:rsidR="001810D0">
        <w:rPr>
          <w:rFonts w:ascii="Cambria" w:hAnsi="Cambria" w:cs="Arial"/>
          <w:bCs/>
          <w:sz w:val="22"/>
          <w:szCs w:val="22"/>
        </w:rPr>
        <w:t>5</w:t>
      </w:r>
      <w:r w:rsidR="001810D0" w:rsidRPr="001810D0">
        <w:rPr>
          <w:rFonts w:ascii="Cambria" w:hAnsi="Cambria" w:cs="Arial"/>
          <w:bCs/>
          <w:sz w:val="22"/>
          <w:szCs w:val="22"/>
        </w:rPr>
        <w:t xml:space="preserve"> years of experience in forestry management</w:t>
      </w:r>
      <w:r w:rsidR="00B71D0A">
        <w:rPr>
          <w:rFonts w:ascii="Cambria" w:hAnsi="Cambria" w:cs="Arial"/>
          <w:bCs/>
          <w:sz w:val="22"/>
          <w:szCs w:val="22"/>
        </w:rPr>
        <w:t xml:space="preserve">, biodiversity conservation, </w:t>
      </w:r>
      <w:r w:rsidR="001810D0" w:rsidRPr="001810D0">
        <w:rPr>
          <w:rFonts w:ascii="Cambria" w:hAnsi="Cambria" w:cs="Arial"/>
          <w:bCs/>
          <w:sz w:val="22"/>
          <w:szCs w:val="22"/>
        </w:rPr>
        <w:t xml:space="preserve"> and sustainable development</w:t>
      </w:r>
      <w:r w:rsidR="001810D0">
        <w:rPr>
          <w:rFonts w:ascii="Cambria" w:hAnsi="Cambria" w:cs="Arial"/>
          <w:bCs/>
          <w:sz w:val="22"/>
          <w:szCs w:val="22"/>
        </w:rPr>
        <w:t xml:space="preserve">; </w:t>
      </w:r>
      <w:r w:rsidR="001810D0" w:rsidRPr="001810D0">
        <w:rPr>
          <w:rFonts w:ascii="Cambria" w:hAnsi="Cambria" w:cs="Arial"/>
          <w:bCs/>
          <w:sz w:val="22"/>
          <w:szCs w:val="22"/>
        </w:rPr>
        <w:t xml:space="preserve">At least </w:t>
      </w:r>
      <w:r w:rsidR="001810D0">
        <w:rPr>
          <w:rFonts w:ascii="Cambria" w:hAnsi="Cambria" w:cs="Arial"/>
          <w:bCs/>
          <w:sz w:val="22"/>
          <w:szCs w:val="22"/>
        </w:rPr>
        <w:t>10</w:t>
      </w:r>
      <w:r w:rsidR="001810D0" w:rsidRPr="001810D0">
        <w:rPr>
          <w:rFonts w:ascii="Cambria" w:hAnsi="Cambria" w:cs="Arial"/>
          <w:bCs/>
          <w:sz w:val="22"/>
          <w:szCs w:val="22"/>
        </w:rPr>
        <w:t xml:space="preserve"> years international experience as a CTA / Team Leader for complex forestry / sustainable natural resources management projects, of which at least 3 years in </w:t>
      </w:r>
      <w:r w:rsidR="001810D0">
        <w:rPr>
          <w:rFonts w:ascii="Cambria" w:hAnsi="Cambria" w:cs="Arial"/>
          <w:bCs/>
          <w:sz w:val="22"/>
          <w:szCs w:val="22"/>
        </w:rPr>
        <w:t xml:space="preserve">the Philippines; </w:t>
      </w:r>
      <w:r w:rsidR="001810D0" w:rsidRPr="001810D0">
        <w:rPr>
          <w:rFonts w:ascii="Cambria" w:hAnsi="Cambria" w:cs="Arial"/>
          <w:bCs/>
          <w:sz w:val="22"/>
          <w:szCs w:val="22"/>
        </w:rPr>
        <w:t>Track record of successfully working with a broad variety of stakeholders, from senior government officials to local communities.</w:t>
      </w:r>
    </w:p>
    <w:p w:rsidR="007E7C2A" w:rsidRPr="002C29F9" w:rsidRDefault="007E7C2A" w:rsidP="007E7C2A">
      <w:pPr>
        <w:autoSpaceDE w:val="0"/>
        <w:autoSpaceDN w:val="0"/>
        <w:adjustRightInd w:val="0"/>
        <w:contextualSpacing/>
        <w:rPr>
          <w:rFonts w:ascii="Cambria" w:hAnsi="Cambria" w:cs="Arial"/>
          <w:bCs/>
          <w:sz w:val="22"/>
          <w:szCs w:val="22"/>
        </w:rPr>
      </w:pPr>
    </w:p>
    <w:p w:rsidR="007E7C2A" w:rsidRPr="002C29F9" w:rsidRDefault="009D31C2" w:rsidP="007E7C2A">
      <w:pPr>
        <w:autoSpaceDE w:val="0"/>
        <w:autoSpaceDN w:val="0"/>
        <w:adjustRightInd w:val="0"/>
        <w:contextualSpacing/>
        <w:rPr>
          <w:rFonts w:ascii="Cambria" w:hAnsi="Cambria" w:cs="Arial"/>
          <w:bCs/>
          <w:sz w:val="22"/>
          <w:szCs w:val="22"/>
        </w:rPr>
      </w:pPr>
      <w:r w:rsidRPr="009D31C2">
        <w:rPr>
          <w:rFonts w:ascii="Cambria" w:hAnsi="Cambria" w:cs="Arial"/>
          <w:bCs/>
          <w:sz w:val="22"/>
          <w:szCs w:val="22"/>
        </w:rPr>
        <w:t>Language Requirements:</w:t>
      </w:r>
      <w:r w:rsidRPr="009D31C2">
        <w:rPr>
          <w:rFonts w:ascii="Cambria" w:hAnsi="Cambria" w:cs="Arial"/>
          <w:bCs/>
          <w:sz w:val="22"/>
          <w:szCs w:val="22"/>
        </w:rPr>
        <w:tab/>
        <w:t xml:space="preserve">Proficient in English language, spoken and written.  </w:t>
      </w:r>
    </w:p>
    <w:p w:rsidR="002C29F9" w:rsidRPr="002C29F9" w:rsidRDefault="002C29F9" w:rsidP="007E7C2A">
      <w:pPr>
        <w:autoSpaceDE w:val="0"/>
        <w:autoSpaceDN w:val="0"/>
        <w:adjustRightInd w:val="0"/>
        <w:contextualSpacing/>
        <w:rPr>
          <w:rFonts w:ascii="Cambria" w:hAnsi="Cambria" w:cs="Arial"/>
          <w:bCs/>
          <w:sz w:val="22"/>
          <w:szCs w:val="22"/>
        </w:rPr>
      </w:pPr>
    </w:p>
    <w:p w:rsidR="002C29F9" w:rsidRPr="002C29F9" w:rsidRDefault="009D31C2" w:rsidP="00235C6F">
      <w:pPr>
        <w:rPr>
          <w:rFonts w:ascii="Cambria" w:hAnsi="Cambria" w:cs="Arial"/>
          <w:b/>
          <w:bCs/>
          <w:sz w:val="22"/>
          <w:szCs w:val="22"/>
        </w:rPr>
      </w:pPr>
      <w:r w:rsidRPr="009D31C2">
        <w:rPr>
          <w:rFonts w:ascii="Cambria" w:hAnsi="Cambria" w:cs="Arial"/>
          <w:b/>
          <w:bCs/>
          <w:sz w:val="22"/>
          <w:szCs w:val="22"/>
        </w:rPr>
        <w:t xml:space="preserve">Other Selection Criteria: </w:t>
      </w:r>
    </w:p>
    <w:p w:rsidR="002C29F9" w:rsidRPr="002C29F9" w:rsidRDefault="002C29F9" w:rsidP="00235C6F">
      <w:pPr>
        <w:rPr>
          <w:rFonts w:ascii="Cambria" w:hAnsi="Cambria" w:cs="Arial"/>
          <w:b/>
          <w:bCs/>
          <w:sz w:val="22"/>
          <w:szCs w:val="22"/>
        </w:rPr>
      </w:pPr>
    </w:p>
    <w:p w:rsidR="00F81CF9" w:rsidRDefault="001810D0" w:rsidP="00F81CF9">
      <w:pPr>
        <w:pStyle w:val="ListParagraph"/>
        <w:numPr>
          <w:ilvl w:val="0"/>
          <w:numId w:val="14"/>
        </w:numPr>
        <w:spacing w:before="120"/>
        <w:jc w:val="both"/>
        <w:rPr>
          <w:rFonts w:ascii="Cambria" w:hAnsi="Cambria" w:cs="Arial"/>
          <w:bCs/>
        </w:rPr>
      </w:pPr>
      <w:r w:rsidRPr="00F81CF9">
        <w:rPr>
          <w:rFonts w:ascii="Cambria" w:hAnsi="Cambria" w:cs="Arial"/>
          <w:bCs/>
        </w:rPr>
        <w:t>In-depth knowledge and practical experience on a broad range of forestry and sustainable development issues, such as: REDD, socio-economic aspects, poverty and forest resources, forest assessment,</w:t>
      </w:r>
      <w:r w:rsidR="00B71D0A">
        <w:rPr>
          <w:rFonts w:ascii="Cambria" w:hAnsi="Cambria" w:cs="Arial"/>
          <w:bCs/>
        </w:rPr>
        <w:t xml:space="preserve"> biodiversity conservation,</w:t>
      </w:r>
      <w:r w:rsidRPr="00F81CF9">
        <w:rPr>
          <w:rFonts w:ascii="Cambria" w:hAnsi="Cambria" w:cs="Arial"/>
          <w:bCs/>
        </w:rPr>
        <w:t xml:space="preserve"> illegal logging, land tenure, spatial planning, Indigenous Peoples, community empowerment, drivers of deforestation</w:t>
      </w:r>
      <w:r w:rsidR="00F81CF9" w:rsidRPr="00F81CF9">
        <w:rPr>
          <w:rFonts w:ascii="Cambria" w:hAnsi="Cambria" w:cs="Arial"/>
          <w:bCs/>
        </w:rPr>
        <w:t>;</w:t>
      </w:r>
    </w:p>
    <w:p w:rsidR="00F81CF9" w:rsidRPr="00F81CF9" w:rsidRDefault="00F81CF9" w:rsidP="00F81CF9">
      <w:pPr>
        <w:pStyle w:val="ListParagraph"/>
        <w:numPr>
          <w:ilvl w:val="0"/>
          <w:numId w:val="14"/>
        </w:numPr>
        <w:spacing w:before="120"/>
        <w:jc w:val="both"/>
        <w:rPr>
          <w:rFonts w:ascii="Cambria" w:hAnsi="Cambria" w:cs="Arial"/>
          <w:bCs/>
        </w:rPr>
      </w:pPr>
      <w:r w:rsidRPr="00F81CF9">
        <w:rPr>
          <w:rFonts w:ascii="Cambria" w:hAnsi="Cambria" w:cs="Arial"/>
          <w:bCs/>
        </w:rPr>
        <w:t>Track record in advising and managing large scale and complex projects related to forestry</w:t>
      </w:r>
      <w:r w:rsidR="00B71D0A">
        <w:rPr>
          <w:rFonts w:ascii="Cambria" w:hAnsi="Cambria" w:cs="Arial"/>
          <w:bCs/>
        </w:rPr>
        <w:t xml:space="preserve">, </w:t>
      </w:r>
      <w:r w:rsidRPr="00F81CF9">
        <w:rPr>
          <w:rFonts w:ascii="Cambria" w:hAnsi="Cambria" w:cs="Arial"/>
          <w:bCs/>
        </w:rPr>
        <w:t>natural resources management</w:t>
      </w:r>
      <w:r w:rsidR="00B71D0A">
        <w:rPr>
          <w:rFonts w:ascii="Cambria" w:hAnsi="Cambria" w:cs="Arial"/>
          <w:bCs/>
        </w:rPr>
        <w:t xml:space="preserve"> and biodiversity conservation</w:t>
      </w:r>
      <w:r w:rsidRPr="00F81CF9">
        <w:rPr>
          <w:rFonts w:ascii="Cambria" w:hAnsi="Cambria" w:cs="Arial"/>
          <w:bCs/>
        </w:rPr>
        <w:t>;</w:t>
      </w:r>
    </w:p>
    <w:p w:rsidR="00F81CF9" w:rsidRPr="00F81CF9" w:rsidRDefault="00F81CF9" w:rsidP="00F81CF9">
      <w:pPr>
        <w:pStyle w:val="ListParagraph"/>
        <w:numPr>
          <w:ilvl w:val="0"/>
          <w:numId w:val="14"/>
        </w:numPr>
        <w:spacing w:before="120"/>
        <w:jc w:val="both"/>
        <w:rPr>
          <w:rFonts w:ascii="Cambria" w:hAnsi="Cambria" w:cs="Arial"/>
          <w:bCs/>
        </w:rPr>
      </w:pPr>
      <w:r w:rsidRPr="00F81CF9">
        <w:rPr>
          <w:rFonts w:ascii="Cambria" w:hAnsi="Cambria" w:cs="Arial"/>
          <w:bCs/>
        </w:rPr>
        <w:t>Ability to analyze and present complex and complicated issues, and to generate solutions;</w:t>
      </w:r>
    </w:p>
    <w:p w:rsidR="00F81CF9" w:rsidRPr="00F81CF9" w:rsidRDefault="00F81CF9" w:rsidP="00F81CF9">
      <w:pPr>
        <w:pStyle w:val="ListParagraph"/>
        <w:numPr>
          <w:ilvl w:val="0"/>
          <w:numId w:val="14"/>
        </w:numPr>
        <w:spacing w:before="120"/>
        <w:jc w:val="both"/>
        <w:rPr>
          <w:rFonts w:ascii="Cambria" w:hAnsi="Cambria" w:cs="Arial"/>
          <w:bCs/>
        </w:rPr>
      </w:pPr>
      <w:r w:rsidRPr="00F81CF9">
        <w:rPr>
          <w:rFonts w:ascii="Cambria" w:hAnsi="Cambria" w:cs="Arial"/>
          <w:bCs/>
        </w:rPr>
        <w:t>Proven record of working in complex teams and programmes in defining and achieving developmental targets</w:t>
      </w:r>
      <w:r>
        <w:rPr>
          <w:rFonts w:ascii="Cambria" w:hAnsi="Cambria" w:cs="Arial"/>
          <w:bCs/>
        </w:rPr>
        <w:t>;</w:t>
      </w:r>
    </w:p>
    <w:p w:rsidR="00F81CF9" w:rsidRPr="00F81CF9" w:rsidRDefault="00F81CF9" w:rsidP="00F81CF9">
      <w:pPr>
        <w:pStyle w:val="ListParagraph"/>
        <w:numPr>
          <w:ilvl w:val="0"/>
          <w:numId w:val="14"/>
        </w:numPr>
        <w:spacing w:before="120"/>
        <w:jc w:val="both"/>
        <w:rPr>
          <w:rFonts w:ascii="Cambria" w:hAnsi="Cambria" w:cs="Arial"/>
          <w:bCs/>
        </w:rPr>
      </w:pPr>
      <w:r w:rsidRPr="00F81CF9">
        <w:rPr>
          <w:rFonts w:ascii="Cambria" w:hAnsi="Cambria" w:cs="Arial"/>
          <w:bCs/>
        </w:rPr>
        <w:t>Strong managerial/leadership and decision-making skills;</w:t>
      </w:r>
      <w:r>
        <w:rPr>
          <w:rFonts w:ascii="Cambria" w:hAnsi="Cambria" w:cs="Arial"/>
          <w:bCs/>
        </w:rPr>
        <w:t xml:space="preserve"> </w:t>
      </w:r>
      <w:r w:rsidRPr="00F81CF9">
        <w:rPr>
          <w:rFonts w:ascii="Cambria" w:hAnsi="Cambria" w:cs="Arial"/>
          <w:bCs/>
        </w:rPr>
        <w:t>interpersonal skills; commitment to team work and to working across disciplines and stakeholders at all levels</w:t>
      </w:r>
      <w:r>
        <w:rPr>
          <w:rFonts w:ascii="Cambria" w:hAnsi="Cambria" w:cs="Arial"/>
          <w:bCs/>
        </w:rPr>
        <w:t>;</w:t>
      </w:r>
    </w:p>
    <w:p w:rsidR="00F81CF9" w:rsidRDefault="00F81CF9" w:rsidP="001810D0">
      <w:pPr>
        <w:pStyle w:val="ListParagraph"/>
        <w:numPr>
          <w:ilvl w:val="0"/>
          <w:numId w:val="13"/>
        </w:numPr>
        <w:tabs>
          <w:tab w:val="left" w:pos="720"/>
        </w:tabs>
        <w:spacing w:before="120"/>
        <w:ind w:left="709" w:hanging="283"/>
        <w:jc w:val="both"/>
        <w:rPr>
          <w:rFonts w:ascii="Cambria" w:hAnsi="Cambria" w:cs="Arial"/>
          <w:bCs/>
        </w:rPr>
      </w:pPr>
      <w:r w:rsidRPr="00F81CF9">
        <w:rPr>
          <w:rFonts w:ascii="Cambria" w:hAnsi="Cambria" w:cs="Arial"/>
          <w:bCs/>
        </w:rPr>
        <w:t>Proven capacity to liaise and effectively work with international development agencies and government agencies</w:t>
      </w:r>
      <w:r>
        <w:rPr>
          <w:rFonts w:ascii="Cambria" w:hAnsi="Cambria" w:cs="Arial"/>
          <w:bCs/>
        </w:rPr>
        <w:t>; and</w:t>
      </w:r>
    </w:p>
    <w:p w:rsidR="000B05E3" w:rsidRPr="00F81CF9" w:rsidRDefault="009D31C2" w:rsidP="001810D0">
      <w:pPr>
        <w:pStyle w:val="ListParagraph"/>
        <w:numPr>
          <w:ilvl w:val="0"/>
          <w:numId w:val="13"/>
        </w:numPr>
        <w:tabs>
          <w:tab w:val="left" w:pos="720"/>
        </w:tabs>
        <w:spacing w:before="120"/>
        <w:ind w:left="709" w:hanging="283"/>
        <w:jc w:val="both"/>
        <w:rPr>
          <w:rFonts w:ascii="Cambria" w:hAnsi="Cambria" w:cs="Arial"/>
          <w:bCs/>
        </w:rPr>
      </w:pPr>
      <w:r w:rsidRPr="00F81CF9">
        <w:rPr>
          <w:rFonts w:ascii="Cambria" w:hAnsi="Cambria" w:cs="Arial"/>
          <w:bCs/>
        </w:rPr>
        <w:t>Computer literate</w:t>
      </w:r>
      <w:r w:rsidR="00F81CF9">
        <w:rPr>
          <w:rFonts w:ascii="Cambria" w:hAnsi="Cambria" w:cs="Arial"/>
          <w:bCs/>
        </w:rPr>
        <w:t>.</w:t>
      </w:r>
    </w:p>
    <w:p w:rsidR="000B05E3" w:rsidRDefault="000B05E3">
      <w:pPr>
        <w:ind w:left="993" w:hanging="426"/>
        <w:rPr>
          <w:rFonts w:ascii="Cambria" w:hAnsi="Cambria" w:cs="Arial"/>
          <w:bCs/>
          <w:sz w:val="22"/>
          <w:szCs w:val="22"/>
        </w:rPr>
      </w:pPr>
    </w:p>
    <w:p w:rsidR="000B05E3" w:rsidRDefault="000B05E3">
      <w:pPr>
        <w:ind w:left="993" w:hanging="426"/>
        <w:rPr>
          <w:rFonts w:ascii="Cambria" w:hAnsi="Cambria" w:cs="Arial"/>
          <w:bCs/>
          <w:sz w:val="22"/>
          <w:szCs w:val="22"/>
        </w:rPr>
      </w:pPr>
    </w:p>
    <w:p w:rsidR="004B59B5" w:rsidRPr="00624FA6" w:rsidRDefault="004B59B5" w:rsidP="004B59B5">
      <w:pPr>
        <w:contextualSpacing/>
        <w:rPr>
          <w:rFonts w:ascii="Cambria" w:hAnsi="Cambria" w:cs="Arial"/>
          <w:b/>
          <w:sz w:val="22"/>
          <w:szCs w:val="22"/>
        </w:rPr>
      </w:pPr>
      <w:r w:rsidRPr="00624FA6">
        <w:rPr>
          <w:rFonts w:ascii="Cambria" w:hAnsi="Cambria" w:cs="Arial"/>
          <w:b/>
          <w:sz w:val="22"/>
          <w:szCs w:val="22"/>
        </w:rPr>
        <w:t>Duration:</w:t>
      </w:r>
      <w:r w:rsidRPr="00624FA6">
        <w:rPr>
          <w:rFonts w:ascii="Cambria" w:hAnsi="Cambria" w:cs="Arial"/>
          <w:b/>
          <w:sz w:val="22"/>
          <w:szCs w:val="22"/>
        </w:rPr>
        <w:tab/>
      </w:r>
      <w:r w:rsidRPr="00624FA6">
        <w:rPr>
          <w:rFonts w:ascii="Cambria" w:hAnsi="Cambria" w:cs="Arial"/>
          <w:b/>
          <w:sz w:val="22"/>
          <w:szCs w:val="22"/>
        </w:rPr>
        <w:tab/>
      </w:r>
      <w:r w:rsidR="00F81CF9">
        <w:rPr>
          <w:rFonts w:ascii="Cambria" w:hAnsi="Cambria" w:cs="Arial"/>
          <w:sz w:val="22"/>
          <w:szCs w:val="22"/>
        </w:rPr>
        <w:t xml:space="preserve">3 </w:t>
      </w:r>
      <w:r w:rsidRPr="00624FA6">
        <w:rPr>
          <w:rFonts w:ascii="Cambria" w:hAnsi="Cambria" w:cs="Arial"/>
          <w:sz w:val="22"/>
          <w:szCs w:val="22"/>
        </w:rPr>
        <w:t xml:space="preserve"> months </w:t>
      </w:r>
      <w:r w:rsidR="00B71D0A">
        <w:rPr>
          <w:rFonts w:ascii="Cambria" w:hAnsi="Cambria" w:cs="Arial"/>
          <w:sz w:val="22"/>
          <w:szCs w:val="22"/>
        </w:rPr>
        <w:t xml:space="preserve">spread over </w:t>
      </w:r>
      <w:r w:rsidR="00C65913">
        <w:rPr>
          <w:rFonts w:ascii="Cambria" w:hAnsi="Cambria" w:cs="Arial"/>
          <w:sz w:val="22"/>
          <w:szCs w:val="22"/>
        </w:rPr>
        <w:t xml:space="preserve"> 6 months (?)</w:t>
      </w:r>
      <w:bookmarkStart w:id="0" w:name="_GoBack"/>
      <w:bookmarkEnd w:id="0"/>
      <w:r w:rsidR="00B71D0A" w:rsidRPr="00624FA6">
        <w:rPr>
          <w:rFonts w:ascii="Cambria" w:hAnsi="Cambria" w:cs="Arial"/>
          <w:b/>
          <w:sz w:val="22"/>
          <w:szCs w:val="22"/>
        </w:rPr>
        <w:t xml:space="preserve"> </w:t>
      </w:r>
      <w:r w:rsidRPr="00624FA6">
        <w:rPr>
          <w:rFonts w:ascii="Cambria" w:hAnsi="Cambria" w:cs="Arial"/>
          <w:sz w:val="22"/>
          <w:szCs w:val="22"/>
        </w:rPr>
        <w:t>starting September 2011</w:t>
      </w:r>
      <w:r w:rsidR="00B71D0A">
        <w:rPr>
          <w:rFonts w:ascii="Cambria" w:hAnsi="Cambria" w:cs="Arial"/>
          <w:sz w:val="22"/>
          <w:szCs w:val="22"/>
        </w:rPr>
        <w:t xml:space="preserve"> </w:t>
      </w:r>
      <w:r w:rsidR="00F81CF9" w:rsidRPr="00F81CF9">
        <w:rPr>
          <w:rFonts w:ascii="Cambria" w:hAnsi="Cambria" w:cs="Arial"/>
          <w:sz w:val="22"/>
          <w:szCs w:val="22"/>
        </w:rPr>
        <w:t>(with possible extension)</w:t>
      </w:r>
    </w:p>
    <w:p w:rsidR="004B59B5" w:rsidRPr="00624FA6" w:rsidRDefault="004B59B5" w:rsidP="004B59B5">
      <w:pPr>
        <w:ind w:left="2160" w:hanging="2160"/>
        <w:contextualSpacing/>
        <w:rPr>
          <w:rFonts w:ascii="Cambria" w:hAnsi="Cambria" w:cs="Arial"/>
          <w:b/>
          <w:color w:val="000000"/>
          <w:sz w:val="22"/>
          <w:szCs w:val="22"/>
        </w:rPr>
      </w:pPr>
    </w:p>
    <w:p w:rsidR="004B59B5" w:rsidRPr="00624FA6" w:rsidRDefault="004B59B5" w:rsidP="004B59B5">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Duty Station:</w:t>
      </w:r>
      <w:r w:rsidRPr="00624FA6">
        <w:rPr>
          <w:rFonts w:ascii="Cambria" w:hAnsi="Cambria" w:cs="Arial"/>
          <w:color w:val="000000"/>
          <w:sz w:val="22"/>
          <w:szCs w:val="22"/>
          <w:lang w:bidi="th-TH"/>
        </w:rPr>
        <w:t xml:space="preserve"> </w:t>
      </w:r>
      <w:r w:rsidRPr="00624FA6">
        <w:rPr>
          <w:rFonts w:ascii="Cambria" w:hAnsi="Cambria" w:cs="Arial"/>
          <w:color w:val="000000"/>
          <w:sz w:val="22"/>
          <w:szCs w:val="22"/>
          <w:lang w:bidi="th-TH"/>
        </w:rPr>
        <w:tab/>
        <w:t>Metro Manila</w:t>
      </w:r>
    </w:p>
    <w:p w:rsidR="004B59B5" w:rsidRPr="00624FA6" w:rsidRDefault="004B59B5" w:rsidP="004B59B5">
      <w:pPr>
        <w:ind w:left="2160" w:hanging="2160"/>
        <w:contextualSpacing/>
        <w:rPr>
          <w:rFonts w:ascii="Cambria" w:hAnsi="Cambria" w:cs="Arial"/>
          <w:color w:val="000000"/>
          <w:sz w:val="22"/>
          <w:szCs w:val="22"/>
          <w:lang w:bidi="th-TH"/>
        </w:rPr>
      </w:pPr>
    </w:p>
    <w:p w:rsidR="004B59B5" w:rsidRDefault="004B59B5" w:rsidP="004B59B5">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Expected Places of Travel (if applicable):</w:t>
      </w:r>
      <w:r>
        <w:rPr>
          <w:rFonts w:ascii="Cambria" w:hAnsi="Cambria" w:cs="Arial"/>
          <w:color w:val="000000"/>
          <w:sz w:val="22"/>
          <w:szCs w:val="22"/>
          <w:lang w:bidi="th-TH"/>
        </w:rPr>
        <w:tab/>
      </w:r>
      <w:r w:rsidRPr="00624FA6">
        <w:rPr>
          <w:rFonts w:ascii="Cambria" w:hAnsi="Cambria" w:cs="Arial"/>
          <w:color w:val="000000"/>
          <w:sz w:val="22"/>
          <w:szCs w:val="22"/>
          <w:lang w:bidi="th-TH"/>
        </w:rPr>
        <w:t>Selected REDD related areas</w:t>
      </w:r>
    </w:p>
    <w:p w:rsidR="004B59B5" w:rsidRPr="00624FA6" w:rsidRDefault="004B59B5" w:rsidP="004B59B5">
      <w:pPr>
        <w:ind w:left="2160" w:hanging="2160"/>
        <w:contextualSpacing/>
        <w:rPr>
          <w:rFonts w:ascii="Cambria" w:hAnsi="Cambria" w:cs="Arial"/>
          <w:color w:val="000000"/>
          <w:sz w:val="22"/>
          <w:szCs w:val="22"/>
          <w:lang w:bidi="th-TH"/>
        </w:rPr>
      </w:pPr>
    </w:p>
    <w:p w:rsidR="004B59B5" w:rsidRPr="00624FA6" w:rsidRDefault="004B59B5" w:rsidP="004B59B5">
      <w:pPr>
        <w:ind w:left="2160" w:hanging="2160"/>
        <w:contextualSpacing/>
        <w:rPr>
          <w:rFonts w:ascii="Cambria" w:hAnsi="Cambria" w:cs="Arial"/>
          <w:bCs/>
          <w:color w:val="000000"/>
          <w:sz w:val="22"/>
          <w:szCs w:val="22"/>
        </w:rPr>
      </w:pPr>
      <w:r w:rsidRPr="00624FA6">
        <w:rPr>
          <w:rFonts w:ascii="Cambria" w:hAnsi="Cambria" w:cs="Arial"/>
          <w:b/>
          <w:color w:val="000000"/>
          <w:sz w:val="22"/>
          <w:szCs w:val="22"/>
        </w:rPr>
        <w:t>Remuneration:</w:t>
      </w:r>
      <w:r w:rsidRPr="00624FA6">
        <w:rPr>
          <w:rFonts w:ascii="Cambria" w:hAnsi="Cambria" w:cs="Arial"/>
          <w:b/>
          <w:color w:val="000000"/>
          <w:sz w:val="22"/>
          <w:szCs w:val="22"/>
        </w:rPr>
        <w:tab/>
      </w:r>
      <w:r w:rsidRPr="00624FA6">
        <w:rPr>
          <w:rFonts w:ascii="Cambria" w:hAnsi="Cambria" w:cs="Arial"/>
          <w:bCs/>
          <w:color w:val="000000"/>
          <w:sz w:val="22"/>
          <w:szCs w:val="22"/>
        </w:rPr>
        <w:t>To be determined depending on qualifications</w:t>
      </w:r>
      <w:r w:rsidRPr="00624FA6">
        <w:rPr>
          <w:rFonts w:ascii="Cambria" w:hAnsi="Cambria" w:cs="Arial"/>
          <w:bCs/>
          <w:color w:val="000000"/>
          <w:sz w:val="22"/>
          <w:szCs w:val="22"/>
        </w:rPr>
        <w:tab/>
      </w:r>
    </w:p>
    <w:p w:rsidR="008E146C" w:rsidRDefault="008E146C" w:rsidP="004B59B5">
      <w:pPr>
        <w:contextualSpacing/>
        <w:rPr>
          <w:rFonts w:ascii="Cambria" w:hAnsi="Cambria" w:cs="Arial"/>
          <w:bCs/>
          <w:sz w:val="22"/>
          <w:szCs w:val="22"/>
        </w:rPr>
      </w:pPr>
    </w:p>
    <w:sectPr w:rsidR="008E146C" w:rsidSect="00FA255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F94" w:rsidRDefault="001A0F94" w:rsidP="004259FC">
      <w:r>
        <w:separator/>
      </w:r>
    </w:p>
  </w:endnote>
  <w:endnote w:type="continuationSeparator" w:id="0">
    <w:p w:rsidR="001A0F94" w:rsidRDefault="001A0F94" w:rsidP="004259F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F94" w:rsidRDefault="001A0F94" w:rsidP="004259FC">
      <w:r>
        <w:separator/>
      </w:r>
    </w:p>
  </w:footnote>
  <w:footnote w:type="continuationSeparator" w:id="0">
    <w:p w:rsidR="001A0F94" w:rsidRDefault="001A0F94" w:rsidP="004259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numPicBullet w:numPicBulletId="3">
    <w:pict>
      <v:shape id="_x0000_i1065" type="#_x0000_t75" style="width:3in;height:3in" o:bullet="t"/>
    </w:pict>
  </w:numPicBullet>
  <w:abstractNum w:abstractNumId="0">
    <w:nsid w:val="02076639"/>
    <w:multiLevelType w:val="hybridMultilevel"/>
    <w:tmpl w:val="423693E2"/>
    <w:lvl w:ilvl="0" w:tplc="153C0E7E">
      <w:numFmt w:val="bullet"/>
      <w:lvlText w:val="•"/>
      <w:lvlJc w:val="left"/>
      <w:pPr>
        <w:ind w:left="1080" w:hanging="72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202A2"/>
    <w:multiLevelType w:val="hybridMultilevel"/>
    <w:tmpl w:val="BFB61FD8"/>
    <w:lvl w:ilvl="0" w:tplc="24346C56">
      <w:start w:val="2"/>
      <w:numFmt w:val="bullet"/>
      <w:lvlText w:val="•"/>
      <w:lvlJc w:val="left"/>
      <w:pPr>
        <w:ind w:left="927" w:hanging="360"/>
      </w:pPr>
      <w:rPr>
        <w:rFonts w:ascii="Cambria" w:eastAsia="Times New Roman" w:hAnsi="Cambria"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26C04995"/>
    <w:multiLevelType w:val="hybridMultilevel"/>
    <w:tmpl w:val="C0BC5D96"/>
    <w:lvl w:ilvl="0" w:tplc="A28EAE6A">
      <w:start w:val="7"/>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C6E01"/>
    <w:multiLevelType w:val="hybridMultilevel"/>
    <w:tmpl w:val="CA80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9D1869"/>
    <w:multiLevelType w:val="hybridMultilevel"/>
    <w:tmpl w:val="45EE266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534F33A4"/>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6E3DA3"/>
    <w:multiLevelType w:val="hybridMultilevel"/>
    <w:tmpl w:val="C192B966"/>
    <w:lvl w:ilvl="0" w:tplc="153C0E7E">
      <w:numFmt w:val="bullet"/>
      <w:lvlText w:val="•"/>
      <w:lvlJc w:val="left"/>
      <w:pPr>
        <w:ind w:left="1080" w:hanging="72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1B436F"/>
    <w:multiLevelType w:val="hybridMultilevel"/>
    <w:tmpl w:val="989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761A6E"/>
    <w:multiLevelType w:val="hybridMultilevel"/>
    <w:tmpl w:val="54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5F5C1D"/>
    <w:multiLevelType w:val="hybridMultilevel"/>
    <w:tmpl w:val="9D9CFF3A"/>
    <w:lvl w:ilvl="0" w:tplc="DB224B84">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1772E9"/>
    <w:multiLevelType w:val="hybridMultilevel"/>
    <w:tmpl w:val="419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61219B"/>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11"/>
  </w:num>
  <w:num w:numId="5">
    <w:abstractNumId w:val="13"/>
  </w:num>
  <w:num w:numId="6">
    <w:abstractNumId w:val="7"/>
  </w:num>
  <w:num w:numId="7">
    <w:abstractNumId w:val="12"/>
  </w:num>
  <w:num w:numId="8">
    <w:abstractNumId w:val="0"/>
  </w:num>
  <w:num w:numId="9">
    <w:abstractNumId w:val="6"/>
  </w:num>
  <w:num w:numId="10">
    <w:abstractNumId w:val="3"/>
  </w:num>
  <w:num w:numId="11">
    <w:abstractNumId w:val="4"/>
  </w:num>
  <w:num w:numId="12">
    <w:abstractNumId w:val="8"/>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235C6F"/>
    <w:rsid w:val="00032B0E"/>
    <w:rsid w:val="00076F5D"/>
    <w:rsid w:val="000B05E3"/>
    <w:rsid w:val="001810D0"/>
    <w:rsid w:val="001831F7"/>
    <w:rsid w:val="001A0F94"/>
    <w:rsid w:val="00216030"/>
    <w:rsid w:val="00235C6F"/>
    <w:rsid w:val="00236F53"/>
    <w:rsid w:val="00243B75"/>
    <w:rsid w:val="0027693E"/>
    <w:rsid w:val="002866B7"/>
    <w:rsid w:val="002C29F9"/>
    <w:rsid w:val="002D6AEE"/>
    <w:rsid w:val="0031700B"/>
    <w:rsid w:val="00374193"/>
    <w:rsid w:val="003A6861"/>
    <w:rsid w:val="003C7E8A"/>
    <w:rsid w:val="004259FC"/>
    <w:rsid w:val="004B59B5"/>
    <w:rsid w:val="004E1594"/>
    <w:rsid w:val="004F5B9C"/>
    <w:rsid w:val="00506849"/>
    <w:rsid w:val="005D7306"/>
    <w:rsid w:val="006934BA"/>
    <w:rsid w:val="007A6396"/>
    <w:rsid w:val="007E7C2A"/>
    <w:rsid w:val="007F6D98"/>
    <w:rsid w:val="008E146C"/>
    <w:rsid w:val="008F6AB9"/>
    <w:rsid w:val="00924323"/>
    <w:rsid w:val="00936FAC"/>
    <w:rsid w:val="0099027A"/>
    <w:rsid w:val="009D31C2"/>
    <w:rsid w:val="00A55CFE"/>
    <w:rsid w:val="00A65EE5"/>
    <w:rsid w:val="00B361BA"/>
    <w:rsid w:val="00B51BAB"/>
    <w:rsid w:val="00B71D0A"/>
    <w:rsid w:val="00BB4DAD"/>
    <w:rsid w:val="00BC2C4E"/>
    <w:rsid w:val="00C11E99"/>
    <w:rsid w:val="00C65913"/>
    <w:rsid w:val="00D868E8"/>
    <w:rsid w:val="00ED6790"/>
    <w:rsid w:val="00F734DE"/>
    <w:rsid w:val="00F7756E"/>
    <w:rsid w:val="00F81CF9"/>
    <w:rsid w:val="00FA255B"/>
    <w:rsid w:val="00FD2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20"/>
    <w:qFormat/>
    <w:rsid w:val="00235C6F"/>
    <w:rPr>
      <w:b/>
      <w:bCs/>
      <w:i w:val="0"/>
      <w:iCs w:val="0"/>
    </w:rPr>
  </w:style>
  <w:style w:type="character" w:styleId="CommentReference">
    <w:name w:val="annotation reference"/>
    <w:basedOn w:val="DefaultParagraphFont"/>
    <w:uiPriority w:val="99"/>
    <w:semiHidden/>
    <w:unhideWhenUsed/>
    <w:rsid w:val="00BC2C4E"/>
    <w:rPr>
      <w:sz w:val="16"/>
      <w:szCs w:val="16"/>
    </w:rPr>
  </w:style>
  <w:style w:type="paragraph" w:styleId="CommentText">
    <w:name w:val="annotation text"/>
    <w:basedOn w:val="Normal"/>
    <w:link w:val="CommentTextChar"/>
    <w:uiPriority w:val="99"/>
    <w:semiHidden/>
    <w:unhideWhenUsed/>
    <w:rsid w:val="00BC2C4E"/>
    <w:rPr>
      <w:sz w:val="20"/>
      <w:szCs w:val="20"/>
    </w:rPr>
  </w:style>
  <w:style w:type="character" w:customStyle="1" w:styleId="CommentTextChar">
    <w:name w:val="Comment Text Char"/>
    <w:basedOn w:val="DefaultParagraphFont"/>
    <w:link w:val="CommentText"/>
    <w:uiPriority w:val="99"/>
    <w:semiHidden/>
    <w:rsid w:val="00BC2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C4E"/>
    <w:rPr>
      <w:b/>
      <w:bCs/>
    </w:rPr>
  </w:style>
  <w:style w:type="character" w:customStyle="1" w:styleId="CommentSubjectChar">
    <w:name w:val="Comment Subject Char"/>
    <w:basedOn w:val="CommentTextChar"/>
    <w:link w:val="CommentSubject"/>
    <w:uiPriority w:val="99"/>
    <w:semiHidden/>
    <w:rsid w:val="00BC2C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rsid w:val="00BC2C4E"/>
    <w:rPr>
      <w:rFonts w:ascii="Tahoma" w:eastAsia="Times New Roman" w:hAnsi="Tahoma" w:cs="Tahoma"/>
      <w:sz w:val="16"/>
      <w:szCs w:val="16"/>
    </w:rPr>
  </w:style>
  <w:style w:type="paragraph" w:styleId="Title">
    <w:name w:val="Title"/>
    <w:basedOn w:val="Normal"/>
    <w:next w:val="Normal"/>
    <w:link w:val="TitleChar"/>
    <w:uiPriority w:val="10"/>
    <w:qFormat/>
    <w:rsid w:val="003170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700B"/>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aliases w:val="Footnotes refss,Footnote Reference1,ftref,16 Point,Superscript 6 Point,E FNZ,-E Fußnotenzeichen,Footnote#"/>
    <w:rsid w:val="004259FC"/>
    <w:rPr>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 Char1"/>
    <w:basedOn w:val="Normal"/>
    <w:link w:val="FootnoteTextChar"/>
    <w:uiPriority w:val="99"/>
    <w:qFormat/>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 Char1 Char"/>
    <w:basedOn w:val="DefaultParagraphFont"/>
    <w:link w:val="FootnoteText"/>
    <w:uiPriority w:val="99"/>
    <w:rsid w:val="004259FC"/>
    <w:rPr>
      <w:rFonts w:ascii="Courier" w:eastAsia="Times New Roman" w:hAnsi="Courier" w:cs="Times New Roman"/>
      <w:sz w:val="20"/>
      <w:szCs w:val="20"/>
    </w:rPr>
  </w:style>
  <w:style w:type="paragraph" w:styleId="NoSpacing">
    <w:name w:val="No Spacing"/>
    <w:link w:val="NoSpacingChar"/>
    <w:uiPriority w:val="1"/>
    <w:qFormat/>
    <w:rsid w:val="004259FC"/>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4259F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20"/>
    <w:qFormat/>
    <w:rsid w:val="00235C6F"/>
    <w:rPr>
      <w:b/>
      <w:bCs/>
      <w:i w:val="0"/>
      <w:iCs w:val="0"/>
    </w:rPr>
  </w:style>
  <w:style w:type="character" w:styleId="CommentReference">
    <w:name w:val="annotation reference"/>
    <w:basedOn w:val="DefaultParagraphFont"/>
    <w:uiPriority w:val="99"/>
    <w:semiHidden/>
    <w:unhideWhenUsed/>
    <w:rsid w:val="00BC2C4E"/>
    <w:rPr>
      <w:sz w:val="16"/>
      <w:szCs w:val="16"/>
    </w:rPr>
  </w:style>
  <w:style w:type="paragraph" w:styleId="CommentText">
    <w:name w:val="annotation text"/>
    <w:basedOn w:val="Normal"/>
    <w:link w:val="CommentTextChar"/>
    <w:uiPriority w:val="99"/>
    <w:semiHidden/>
    <w:unhideWhenUsed/>
    <w:rsid w:val="00BC2C4E"/>
    <w:rPr>
      <w:sz w:val="20"/>
      <w:szCs w:val="20"/>
    </w:rPr>
  </w:style>
  <w:style w:type="character" w:customStyle="1" w:styleId="CommentTextChar">
    <w:name w:val="Comment Text Char"/>
    <w:basedOn w:val="DefaultParagraphFont"/>
    <w:link w:val="CommentText"/>
    <w:uiPriority w:val="99"/>
    <w:semiHidden/>
    <w:rsid w:val="00BC2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C4E"/>
    <w:rPr>
      <w:b/>
      <w:bCs/>
    </w:rPr>
  </w:style>
  <w:style w:type="character" w:customStyle="1" w:styleId="CommentSubjectChar">
    <w:name w:val="Comment Subject Char"/>
    <w:basedOn w:val="CommentTextChar"/>
    <w:link w:val="CommentSubject"/>
    <w:uiPriority w:val="99"/>
    <w:semiHidden/>
    <w:rsid w:val="00BC2C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rsid w:val="00BC2C4E"/>
    <w:rPr>
      <w:rFonts w:ascii="Tahoma" w:eastAsia="Times New Roman" w:hAnsi="Tahoma" w:cs="Tahoma"/>
      <w:sz w:val="16"/>
      <w:szCs w:val="16"/>
    </w:rPr>
  </w:style>
  <w:style w:type="paragraph" w:styleId="Title">
    <w:name w:val="Title"/>
    <w:basedOn w:val="Normal"/>
    <w:next w:val="Normal"/>
    <w:link w:val="TitleChar"/>
    <w:uiPriority w:val="10"/>
    <w:qFormat/>
    <w:rsid w:val="003170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700B"/>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aliases w:val="Footnotes refss,Footnote Reference1,ftref,16 Point,Superscript 6 Point,E FNZ,-E Fußnotenzeichen,Footnote#"/>
    <w:rsid w:val="004259FC"/>
    <w:rPr>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 Char1"/>
    <w:basedOn w:val="Normal"/>
    <w:link w:val="FootnoteTextChar"/>
    <w:uiPriority w:val="99"/>
    <w:qFormat/>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 Char1 Char"/>
    <w:basedOn w:val="DefaultParagraphFont"/>
    <w:link w:val="FootnoteText"/>
    <w:uiPriority w:val="99"/>
    <w:rsid w:val="004259FC"/>
    <w:rPr>
      <w:rFonts w:ascii="Courier" w:eastAsia="Times New Roman" w:hAnsi="Courier" w:cs="Times New Roman"/>
      <w:sz w:val="20"/>
      <w:szCs w:val="20"/>
    </w:rPr>
  </w:style>
  <w:style w:type="paragraph" w:styleId="NoSpacing">
    <w:name w:val="No Spacing"/>
    <w:link w:val="NoSpacingChar"/>
    <w:uiPriority w:val="1"/>
    <w:qFormat/>
    <w:rsid w:val="004259FC"/>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4259FC"/>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Castro</cp:lastModifiedBy>
  <cp:revision>2</cp:revision>
  <dcterms:created xsi:type="dcterms:W3CDTF">2011-08-23T01:38:00Z</dcterms:created>
  <dcterms:modified xsi:type="dcterms:W3CDTF">2011-08-23T01:38:00Z</dcterms:modified>
</cp:coreProperties>
</file>