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2970"/>
        <w:gridCol w:w="2250"/>
        <w:gridCol w:w="2109"/>
      </w:tblGrid>
      <w:tr w:rsidR="009A5041" w:rsidRPr="00BC510F" w14:paraId="72B2ABEE" w14:textId="77777777" w:rsidTr="001559EB">
        <w:trPr>
          <w:trHeight w:val="1125"/>
        </w:trPr>
        <w:tc>
          <w:tcPr>
            <w:tcW w:w="83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B851F4" w14:textId="77777777"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14:paraId="302CF620" w14:textId="77777777"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14:paraId="47EB0676" w14:textId="5D6E600B" w:rsidR="009A5041" w:rsidRPr="00BC510F" w:rsidRDefault="009A5041" w:rsidP="009E3CA6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9E3CA6">
              <w:rPr>
                <w:rFonts w:ascii="Times New Roman" w:hAnsi="Times New Roman"/>
                <w:bCs/>
                <w:sz w:val="21"/>
                <w:szCs w:val="21"/>
              </w:rPr>
              <w:t>30</w:t>
            </w:r>
            <w:r w:rsidR="00185CCE">
              <w:rPr>
                <w:rFonts w:ascii="Times New Roman" w:hAnsi="Times New Roman"/>
                <w:bCs/>
                <w:sz w:val="21"/>
                <w:szCs w:val="21"/>
              </w:rPr>
              <w:t xml:space="preserve"> Sept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2012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E63B8BB" w14:textId="77777777"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  <w:lang w:eastAsia="ja-JP"/>
              </w:rPr>
              <w:drawing>
                <wp:inline distT="0" distB="0" distL="0" distR="0" wp14:anchorId="704938D9" wp14:editId="4416C19C">
                  <wp:extent cx="701463" cy="1438275"/>
                  <wp:effectExtent l="19050" t="0" r="3387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95" cy="145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9D1A88" w14:paraId="5FA7422D" w14:textId="77777777" w:rsidTr="00CD65B5">
        <w:trPr>
          <w:cantSplit/>
          <w:trHeight w:hRule="exact" w:val="1116"/>
        </w:trPr>
        <w:tc>
          <w:tcPr>
            <w:tcW w:w="315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4B7ACD09" w14:textId="77777777" w:rsidR="009A5041" w:rsidRPr="009D1A88" w:rsidRDefault="009A5041" w:rsidP="005C634E">
            <w:pPr>
              <w:pStyle w:val="Heading3"/>
              <w:spacing w:after="0"/>
              <w:rPr>
                <w:sz w:val="22"/>
                <w:szCs w:val="22"/>
              </w:rPr>
            </w:pPr>
            <w:r w:rsidRPr="009D1A88">
              <w:rPr>
                <w:sz w:val="22"/>
                <w:szCs w:val="22"/>
              </w:rPr>
              <w:t>Name</w:t>
            </w:r>
          </w:p>
          <w:p w14:paraId="02B1789D" w14:textId="4EDEBC2C" w:rsidR="00CD65B5" w:rsidRPr="009D1A88" w:rsidRDefault="004B0118" w:rsidP="00185CCE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>Aki Kono, UN-REDD</w:t>
            </w:r>
            <w:r w:rsidR="00E64D4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E64D4F">
              <w:rPr>
                <w:rFonts w:ascii="Times New Roman" w:hAnsi="Times New Roman"/>
                <w:szCs w:val="22"/>
              </w:rPr>
              <w:t>RTA</w:t>
            </w:r>
            <w:proofErr w:type="spellEnd"/>
          </w:p>
          <w:p w14:paraId="4118AA9C" w14:textId="77777777" w:rsidR="00CD65B5" w:rsidRPr="009D1A88" w:rsidRDefault="00CD65B5" w:rsidP="004B0118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5220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14:paraId="6A56026E" w14:textId="7F9C99C8" w:rsidR="009A5041" w:rsidRPr="009D1A88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>Tel No.</w:t>
            </w:r>
            <w:r w:rsidR="00CD65B5" w:rsidRPr="009D1A88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  <w:p w14:paraId="00A8150D" w14:textId="77777777" w:rsidR="009A5041" w:rsidRPr="009D1A88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bookmarkStart w:id="0" w:name="_GoBack"/>
            <w:bookmarkEnd w:id="0"/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B3C3417" w14:textId="77777777" w:rsidR="009A5041" w:rsidRPr="009D1A88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5C634E" w:rsidRPr="009D1A88" w14:paraId="7C83BC4B" w14:textId="77777777" w:rsidTr="001559EB">
        <w:trPr>
          <w:trHeight w:val="450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2EA2AC43" w14:textId="77777777" w:rsidR="005C634E" w:rsidRPr="009D1A88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>Approved Mission Itinerary:</w:t>
            </w:r>
          </w:p>
          <w:p w14:paraId="31B7601B" w14:textId="7C56D61E" w:rsidR="005C634E" w:rsidRPr="009D1A88" w:rsidRDefault="00185CCE" w:rsidP="00874C2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>Kathmandu</w:t>
            </w:r>
            <w:r w:rsidR="00A40CDC" w:rsidRPr="009D1A88">
              <w:rPr>
                <w:rFonts w:ascii="Times New Roman" w:hAnsi="Times New Roman"/>
                <w:bCs/>
                <w:szCs w:val="22"/>
              </w:rPr>
              <w:t>, Nepal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2EEB683" w14:textId="77777777" w:rsidR="005C634E" w:rsidRPr="009D1A88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>List of Annexes</w:t>
            </w:r>
            <w:r w:rsidRPr="009D1A88">
              <w:rPr>
                <w:rFonts w:ascii="Times New Roman" w:hAnsi="Times New Roman"/>
                <w:szCs w:val="22"/>
              </w:rPr>
              <w:t xml:space="preserve">: </w:t>
            </w:r>
          </w:p>
          <w:p w14:paraId="7ADC9D19" w14:textId="77777777" w:rsidR="00CC2C41" w:rsidRPr="009D1A88" w:rsidRDefault="0006351A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>n/a</w:t>
            </w:r>
          </w:p>
        </w:tc>
      </w:tr>
      <w:tr w:rsidR="005C634E" w:rsidRPr="009D1A88" w14:paraId="6ABD11C2" w14:textId="77777777" w:rsidTr="00991513">
        <w:trPr>
          <w:trHeight w:hRule="exact" w:val="303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64DB7EF5" w14:textId="77777777" w:rsidR="005C634E" w:rsidRPr="009D1A88" w:rsidRDefault="005C634E" w:rsidP="009733C7">
            <w:pPr>
              <w:pStyle w:val="Heading4"/>
              <w:spacing w:after="0"/>
              <w:rPr>
                <w:sz w:val="22"/>
                <w:szCs w:val="22"/>
              </w:rPr>
            </w:pPr>
            <w:r w:rsidRPr="009D1A88">
              <w:rPr>
                <w:sz w:val="22"/>
                <w:szCs w:val="22"/>
              </w:rPr>
              <w:t>Inclusive Travel Dates</w:t>
            </w:r>
            <w:r w:rsidR="00FD44C5" w:rsidRPr="009D1A88">
              <w:rPr>
                <w:sz w:val="22"/>
                <w:szCs w:val="22"/>
              </w:rPr>
              <w:t>: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3A264A1" w14:textId="77777777" w:rsidR="005C634E" w:rsidRPr="009D1A88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>Key counterpart(s) in each location:</w:t>
            </w:r>
          </w:p>
          <w:p w14:paraId="17FB5659" w14:textId="77777777" w:rsidR="00CF3B35" w:rsidRPr="009D1A8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  <w:p w14:paraId="202C505A" w14:textId="77777777" w:rsidR="00CF3B35" w:rsidRPr="009D1A8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  <w:p w14:paraId="5F135320" w14:textId="77777777" w:rsidR="00CF3B35" w:rsidRPr="009D1A8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  <w:p w14:paraId="0368E8F1" w14:textId="77777777" w:rsidR="00CF3B35" w:rsidRPr="009D1A88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CC09A4" w:rsidRPr="009D1A88" w14:paraId="25075676" w14:textId="77777777" w:rsidTr="00991513">
        <w:trPr>
          <w:trHeight w:val="558"/>
        </w:trPr>
        <w:tc>
          <w:tcPr>
            <w:tcW w:w="2880" w:type="dxa"/>
            <w:tcBorders>
              <w:left w:val="double" w:sz="6" w:space="0" w:color="auto"/>
            </w:tcBorders>
          </w:tcPr>
          <w:p w14:paraId="725F1FC2" w14:textId="164C785C" w:rsidR="00CC09A4" w:rsidRPr="009D1A88" w:rsidRDefault="00915274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>20 – 2</w:t>
            </w:r>
            <w:r w:rsidR="003B6E41" w:rsidRPr="009D1A88">
              <w:rPr>
                <w:rFonts w:ascii="Times New Roman" w:hAnsi="Times New Roman"/>
                <w:szCs w:val="22"/>
              </w:rPr>
              <w:t>3</w:t>
            </w:r>
            <w:r w:rsidRPr="009D1A88">
              <w:rPr>
                <w:rFonts w:ascii="Times New Roman" w:hAnsi="Times New Roman"/>
                <w:szCs w:val="22"/>
              </w:rPr>
              <w:t xml:space="preserve"> September  </w:t>
            </w:r>
            <w:r w:rsidR="00991513" w:rsidRPr="009D1A88">
              <w:rPr>
                <w:rFonts w:ascii="Times New Roman" w:hAnsi="Times New Roman"/>
                <w:szCs w:val="22"/>
              </w:rPr>
              <w:t>2012</w:t>
            </w:r>
          </w:p>
          <w:p w14:paraId="46523EFA" w14:textId="77777777" w:rsidR="00035882" w:rsidRPr="009D1A88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" w:type="dxa"/>
          </w:tcPr>
          <w:p w14:paraId="5C46CD11" w14:textId="77777777" w:rsidR="00CC09A4" w:rsidRPr="009D1A88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 xml:space="preserve"> </w:t>
            </w:r>
          </w:p>
          <w:p w14:paraId="2335F39F" w14:textId="77777777" w:rsidR="00035882" w:rsidRPr="009D1A88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32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67CFEA8F" w14:textId="77777777" w:rsidR="00CF3B35" w:rsidRPr="009D1A88" w:rsidRDefault="00CF3B35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Location: </w:t>
            </w:r>
            <w:r w:rsidR="00185CCE" w:rsidRPr="009D1A88">
              <w:rPr>
                <w:rFonts w:ascii="Times New Roman" w:hAnsi="Times New Roman"/>
                <w:bCs/>
                <w:szCs w:val="22"/>
              </w:rPr>
              <w:t>Kathmandu, Nepal</w:t>
            </w:r>
            <w:r w:rsidR="00545BA8"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14:paraId="60746308" w14:textId="77777777" w:rsidR="00797B2E" w:rsidRPr="009D1A88" w:rsidRDefault="00797B2E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</w:p>
          <w:p w14:paraId="3075FDB5" w14:textId="3C657D8B" w:rsidR="00797B2E" w:rsidRPr="009D1A88" w:rsidRDefault="00797B2E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TS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related meeting</w:t>
            </w:r>
            <w:r w:rsidR="00E64D4F">
              <w:rPr>
                <w:rFonts w:ascii="Times New Roman" w:hAnsi="Times New Roman"/>
                <w:bCs/>
                <w:szCs w:val="22"/>
              </w:rPr>
              <w:t>s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 on </w:t>
            </w:r>
            <w:r w:rsidR="00E64D4F">
              <w:rPr>
                <w:rFonts w:ascii="Times New Roman" w:hAnsi="Times New Roman"/>
                <w:bCs/>
                <w:szCs w:val="22"/>
              </w:rPr>
              <w:t>Sep 20</w:t>
            </w:r>
            <w:r w:rsidRPr="009D1A88">
              <w:rPr>
                <w:rFonts w:ascii="Times New Roman" w:hAnsi="Times New Roman"/>
                <w:bCs/>
                <w:szCs w:val="22"/>
              </w:rPr>
              <w:t>:</w:t>
            </w:r>
          </w:p>
          <w:p w14:paraId="2E665AF3" w14:textId="021FCB06" w:rsidR="00AE3820" w:rsidRPr="009D1A88" w:rsidRDefault="00072ABB" w:rsidP="002A7EF0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Resham </w:t>
            </w:r>
            <w:r w:rsidR="00A40CDC" w:rsidRPr="009D1A88">
              <w:rPr>
                <w:rFonts w:ascii="Times New Roman" w:hAnsi="Times New Roman"/>
                <w:bCs/>
                <w:szCs w:val="22"/>
              </w:rPr>
              <w:t>Dangi,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185CCE" w:rsidRPr="009D1A88">
              <w:rPr>
                <w:rFonts w:ascii="Times New Roman" w:hAnsi="Times New Roman"/>
                <w:bCs/>
                <w:szCs w:val="22"/>
              </w:rPr>
              <w:t>Under Secretary</w:t>
            </w:r>
            <w:r w:rsidR="00AE3820" w:rsidRPr="009D1A88">
              <w:rPr>
                <w:rFonts w:ascii="Times New Roman" w:hAnsi="Times New Roman"/>
                <w:bCs/>
                <w:szCs w:val="22"/>
              </w:rPr>
              <w:t xml:space="preserve">, </w:t>
            </w:r>
            <w:r w:rsidR="00185CCE" w:rsidRPr="009D1A88">
              <w:rPr>
                <w:rFonts w:ascii="Times New Roman" w:hAnsi="Times New Roman"/>
                <w:bCs/>
                <w:szCs w:val="22"/>
              </w:rPr>
              <w:t>Ministry</w:t>
            </w:r>
            <w:r w:rsidR="00AE3820" w:rsidRPr="009D1A88">
              <w:rPr>
                <w:rFonts w:ascii="Times New Roman" w:hAnsi="Times New Roman"/>
                <w:bCs/>
                <w:szCs w:val="22"/>
              </w:rPr>
              <w:t xml:space="preserve"> of Forest</w:t>
            </w:r>
            <w:r w:rsidR="00185CCE" w:rsidRPr="009D1A88">
              <w:rPr>
                <w:rFonts w:ascii="Times New Roman" w:hAnsi="Times New Roman"/>
                <w:bCs/>
                <w:szCs w:val="22"/>
              </w:rPr>
              <w:t xml:space="preserve">s and Soil </w:t>
            </w:r>
            <w:r w:rsidR="00A40CDC" w:rsidRPr="009D1A88">
              <w:rPr>
                <w:rFonts w:ascii="Times New Roman" w:hAnsi="Times New Roman"/>
                <w:bCs/>
                <w:szCs w:val="22"/>
              </w:rPr>
              <w:t>Conservation</w:t>
            </w:r>
          </w:p>
          <w:p w14:paraId="3F4F65DD" w14:textId="6A1338E0" w:rsidR="0019660D" w:rsidRPr="009D1A88" w:rsidRDefault="00797B2E" w:rsidP="002A7EF0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Naya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Sharma and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Dil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>, Forest Action</w:t>
            </w:r>
          </w:p>
          <w:p w14:paraId="026B3697" w14:textId="103D044A" w:rsidR="00797B2E" w:rsidRPr="009D1A88" w:rsidRDefault="00797B2E" w:rsidP="002A7EF0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>Vijaya Singh</w:t>
            </w:r>
            <w:r w:rsidR="008E46FC" w:rsidRPr="009D1A88">
              <w:rPr>
                <w:rFonts w:ascii="Times New Roman" w:hAnsi="Times New Roman"/>
                <w:bCs/>
                <w:szCs w:val="22"/>
              </w:rPr>
              <w:t xml:space="preserve">, </w:t>
            </w:r>
            <w:r w:rsidRPr="009D1A88">
              <w:rPr>
                <w:rFonts w:ascii="Times New Roman" w:hAnsi="Times New Roman"/>
                <w:bCs/>
                <w:szCs w:val="22"/>
              </w:rPr>
              <w:t>Shanti Karanjit</w:t>
            </w:r>
            <w:r w:rsidR="008175E4" w:rsidRPr="009D1A88">
              <w:rPr>
                <w:rFonts w:ascii="Times New Roman" w:hAnsi="Times New Roman"/>
                <w:bCs/>
                <w:szCs w:val="22"/>
              </w:rPr>
              <w:t xml:space="preserve"> and Ms. Bandana (</w:t>
            </w:r>
            <w:proofErr w:type="spellStart"/>
            <w:r w:rsidR="008175E4" w:rsidRPr="009D1A88">
              <w:rPr>
                <w:rFonts w:ascii="Times New Roman" w:hAnsi="Times New Roman"/>
                <w:bCs/>
                <w:szCs w:val="22"/>
              </w:rPr>
              <w:t>DGG</w:t>
            </w:r>
            <w:proofErr w:type="spellEnd"/>
            <w:r w:rsidR="008175E4" w:rsidRPr="009D1A88">
              <w:rPr>
                <w:rFonts w:ascii="Times New Roman" w:hAnsi="Times New Roman"/>
                <w:bCs/>
                <w:szCs w:val="22"/>
              </w:rPr>
              <w:t>)</w:t>
            </w:r>
            <w:r w:rsidRPr="009D1A88">
              <w:rPr>
                <w:rFonts w:ascii="Times New Roman" w:hAnsi="Times New Roman"/>
                <w:bCs/>
                <w:szCs w:val="22"/>
              </w:rPr>
              <w:t>, UNDP CO</w:t>
            </w:r>
          </w:p>
          <w:p w14:paraId="735485E1" w14:textId="01420A68" w:rsidR="00797B2E" w:rsidRPr="009D1A88" w:rsidRDefault="00797B2E" w:rsidP="002A7EF0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Bjoern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Surborg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, UNDP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APRC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ICA consultant, based in Nepal</w:t>
            </w:r>
          </w:p>
          <w:p w14:paraId="7E79DDF6" w14:textId="2445187C" w:rsidR="0019660D" w:rsidRPr="009D1A88" w:rsidRDefault="0019660D" w:rsidP="002A7EF0">
            <w:pPr>
              <w:pStyle w:val="ListParagraph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Kikuo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Ohno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>, Embassy of Japan</w:t>
            </w:r>
          </w:p>
          <w:p w14:paraId="5D95F60C" w14:textId="77777777" w:rsidR="00797B2E" w:rsidRPr="009D1A88" w:rsidRDefault="00797B2E" w:rsidP="00797B2E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360"/>
              <w:rPr>
                <w:rFonts w:ascii="Times New Roman" w:hAnsi="Times New Roman"/>
                <w:bCs/>
                <w:szCs w:val="22"/>
              </w:rPr>
            </w:pPr>
          </w:p>
          <w:p w14:paraId="6C0810C8" w14:textId="787059A3" w:rsidR="00797B2E" w:rsidRPr="009D1A88" w:rsidRDefault="00797B2E" w:rsidP="00797B2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>The Forest Dialogue</w:t>
            </w:r>
            <w:r w:rsidR="00A74E7A" w:rsidRPr="009D1A88">
              <w:rPr>
                <w:rFonts w:ascii="Times New Roman" w:hAnsi="Times New Roman"/>
                <w:bCs/>
                <w:szCs w:val="22"/>
              </w:rPr>
              <w:t xml:space="preserve"> (</w:t>
            </w:r>
            <w:proofErr w:type="spellStart"/>
            <w:r w:rsidR="00A74E7A"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="00A74E7A" w:rsidRPr="009D1A88">
              <w:rPr>
                <w:rFonts w:ascii="Times New Roman" w:hAnsi="Times New Roman"/>
                <w:bCs/>
                <w:szCs w:val="22"/>
              </w:rPr>
              <w:t>) on the Exclusion and Inclusion of Women in the forest sector</w:t>
            </w:r>
            <w:r w:rsidR="00E64D4F">
              <w:rPr>
                <w:rFonts w:ascii="Times New Roman" w:hAnsi="Times New Roman"/>
                <w:bCs/>
                <w:szCs w:val="22"/>
              </w:rPr>
              <w:t xml:space="preserve"> during 21-23 Sep</w:t>
            </w:r>
            <w:r w:rsidR="009F4CFD" w:rsidRPr="009D1A88">
              <w:rPr>
                <w:rFonts w:ascii="Times New Roman" w:hAnsi="Times New Roman"/>
                <w:bCs/>
                <w:szCs w:val="22"/>
              </w:rPr>
              <w:t xml:space="preserve">: </w:t>
            </w:r>
          </w:p>
          <w:p w14:paraId="25A77A30" w14:textId="7CB43C32" w:rsidR="00CF3B35" w:rsidRPr="009D1A88" w:rsidRDefault="009F4CFD" w:rsidP="002A7EF0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30+ participants </w:t>
            </w:r>
            <w:r w:rsidR="00E9760B" w:rsidRPr="009D1A88">
              <w:rPr>
                <w:rFonts w:ascii="Times New Roman" w:hAnsi="Times New Roman"/>
                <w:bCs/>
                <w:szCs w:val="22"/>
              </w:rPr>
              <w:t xml:space="preserve">from </w:t>
            </w:r>
            <w:proofErr w:type="spellStart"/>
            <w:r w:rsidR="00E9760B" w:rsidRPr="009D1A88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E9760B" w:rsidRPr="009D1A88">
              <w:rPr>
                <w:rFonts w:ascii="Times New Roman" w:hAnsi="Times New Roman"/>
                <w:bCs/>
                <w:szCs w:val="22"/>
              </w:rPr>
              <w:t xml:space="preserve">+ countries, IP and </w:t>
            </w:r>
            <w:proofErr w:type="spellStart"/>
            <w:r w:rsidR="00E9760B" w:rsidRPr="009D1A88">
              <w:rPr>
                <w:rFonts w:ascii="Times New Roman" w:hAnsi="Times New Roman"/>
                <w:bCs/>
                <w:szCs w:val="22"/>
              </w:rPr>
              <w:t>CSO</w:t>
            </w:r>
            <w:proofErr w:type="spellEnd"/>
            <w:r w:rsidR="00E9760B" w:rsidRPr="009D1A88">
              <w:rPr>
                <w:rFonts w:ascii="Times New Roman" w:hAnsi="Times New Roman"/>
                <w:bCs/>
                <w:szCs w:val="22"/>
              </w:rPr>
              <w:t xml:space="preserve"> organizations, research institutions, </w:t>
            </w:r>
            <w:proofErr w:type="spellStart"/>
            <w:r w:rsidR="00E9760B" w:rsidRPr="009D1A88">
              <w:rPr>
                <w:rFonts w:ascii="Times New Roman" w:hAnsi="Times New Roman"/>
                <w:bCs/>
                <w:szCs w:val="22"/>
              </w:rPr>
              <w:t>NOGs</w:t>
            </w:r>
            <w:proofErr w:type="spellEnd"/>
            <w:r w:rsidR="00E9760B" w:rsidRPr="009D1A88">
              <w:rPr>
                <w:rFonts w:ascii="Times New Roman" w:hAnsi="Times New Roman"/>
                <w:bCs/>
                <w:szCs w:val="22"/>
              </w:rPr>
              <w:t xml:space="preserve"> and bilateral and multilateral organizations</w:t>
            </w:r>
            <w:r w:rsidR="008E46FC" w:rsidRPr="009D1A88">
              <w:rPr>
                <w:rFonts w:ascii="Times New Roman" w:hAnsi="Times New Roman"/>
                <w:bCs/>
                <w:szCs w:val="22"/>
              </w:rPr>
              <w:t xml:space="preserve"> mainly from Asia but also from Africa and Latin America</w:t>
            </w:r>
            <w:r w:rsidR="00E9760B" w:rsidRPr="009D1A88">
              <w:rPr>
                <w:rFonts w:ascii="Times New Roman" w:hAnsi="Times New Roman"/>
                <w:bCs/>
                <w:szCs w:val="22"/>
              </w:rPr>
              <w:t xml:space="preserve">. </w:t>
            </w:r>
          </w:p>
        </w:tc>
      </w:tr>
      <w:tr w:rsidR="00CC09A4" w:rsidRPr="009D1A88" w14:paraId="6B127815" w14:textId="77777777" w:rsidTr="001559EB">
        <w:trPr>
          <w:trHeight w:val="750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58CAA3C" w14:textId="6403A3A7" w:rsidR="00CC09A4" w:rsidRPr="009D1A88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Cs w:val="22"/>
              </w:rPr>
            </w:pPr>
            <w:r w:rsidRPr="009D1A88">
              <w:rPr>
                <w:rFonts w:ascii="Times New Roman" w:hAnsi="Times New Roman"/>
                <w:b/>
                <w:szCs w:val="22"/>
              </w:rPr>
              <w:t>Purpose/Objectives of Mission</w:t>
            </w:r>
          </w:p>
          <w:p w14:paraId="7FE56DC3" w14:textId="18CFFF52" w:rsidR="008175E4" w:rsidRPr="009D1A88" w:rsidRDefault="00A74E7A" w:rsidP="002A7EF0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To meet with </w:t>
            </w:r>
            <w:r w:rsidR="0019660D" w:rsidRPr="009D1A88">
              <w:rPr>
                <w:rFonts w:ascii="Times New Roman" w:hAnsi="Times New Roman"/>
                <w:bCs/>
                <w:szCs w:val="22"/>
              </w:rPr>
              <w:t xml:space="preserve">additional and 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key stakeholders to discuss the final </w:t>
            </w:r>
            <w:r w:rsidR="0019660D" w:rsidRPr="009D1A88">
              <w:rPr>
                <w:rFonts w:ascii="Times New Roman" w:hAnsi="Times New Roman"/>
                <w:bCs/>
                <w:szCs w:val="22"/>
              </w:rPr>
              <w:t>details of the planned</w:t>
            </w:r>
            <w:r w:rsidR="008175E4"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8175E4" w:rsidRPr="009D1A88">
              <w:rPr>
                <w:rFonts w:ascii="Times New Roman" w:hAnsi="Times New Roman"/>
                <w:bCs/>
                <w:szCs w:val="22"/>
              </w:rPr>
              <w:t>TS</w:t>
            </w:r>
            <w:proofErr w:type="spellEnd"/>
            <w:r w:rsidR="008175E4" w:rsidRPr="009D1A88">
              <w:rPr>
                <w:rFonts w:ascii="Times New Roman" w:hAnsi="Times New Roman"/>
                <w:bCs/>
                <w:szCs w:val="22"/>
              </w:rPr>
              <w:t xml:space="preserve"> work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,  </w:t>
            </w:r>
          </w:p>
          <w:p w14:paraId="150C6622" w14:textId="31F0FE4B" w:rsidR="00A74E7A" w:rsidRPr="009D1A88" w:rsidRDefault="00A74E7A" w:rsidP="002A7EF0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To participate in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to discuss key challenges in terms of the women’s inclusion and exclusion in the forest sector, and </w:t>
            </w:r>
          </w:p>
          <w:p w14:paraId="59960389" w14:textId="05585512" w:rsidR="00AC0599" w:rsidRPr="009D1A88" w:rsidRDefault="00A74E7A" w:rsidP="00DD3329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>To launch a</w:t>
            </w:r>
            <w:r w:rsidR="0019660D" w:rsidRPr="009D1A88">
              <w:rPr>
                <w:rFonts w:ascii="Times New Roman" w:hAnsi="Times New Roman"/>
                <w:bCs/>
                <w:szCs w:val="22"/>
              </w:rPr>
              <w:t xml:space="preserve"> regional joint study between </w:t>
            </w:r>
            <w:proofErr w:type="spellStart"/>
            <w:r w:rsidR="0019660D" w:rsidRPr="009D1A88">
              <w:rPr>
                <w:rFonts w:ascii="Times New Roman" w:hAnsi="Times New Roman"/>
                <w:bCs/>
                <w:szCs w:val="22"/>
              </w:rPr>
              <w:t>WOCAN</w:t>
            </w:r>
            <w:proofErr w:type="spellEnd"/>
            <w:r w:rsidR="0019660D" w:rsidRPr="009D1A88">
              <w:rPr>
                <w:rFonts w:ascii="Times New Roman" w:hAnsi="Times New Roman"/>
                <w:bCs/>
                <w:szCs w:val="22"/>
              </w:rPr>
              <w:t>, LEAF-</w:t>
            </w:r>
            <w:proofErr w:type="spellStart"/>
            <w:r w:rsidR="0019660D" w:rsidRPr="009D1A88">
              <w:rPr>
                <w:rFonts w:ascii="Times New Roman" w:hAnsi="Times New Roman"/>
                <w:bCs/>
                <w:szCs w:val="22"/>
              </w:rPr>
              <w:t>USAID</w:t>
            </w:r>
            <w:proofErr w:type="spellEnd"/>
            <w:r w:rsidR="0019660D" w:rsidRPr="009D1A88">
              <w:rPr>
                <w:rFonts w:ascii="Times New Roman" w:hAnsi="Times New Roman"/>
                <w:bCs/>
                <w:szCs w:val="22"/>
              </w:rPr>
              <w:t xml:space="preserve"> and UN-REDD to follow up on </w:t>
            </w:r>
            <w:proofErr w:type="spellStart"/>
            <w:r w:rsidR="0019660D"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="0019660D" w:rsidRPr="009D1A88">
              <w:rPr>
                <w:rFonts w:ascii="Times New Roman" w:hAnsi="Times New Roman"/>
                <w:bCs/>
                <w:szCs w:val="22"/>
              </w:rPr>
              <w:t xml:space="preserve"> outcomes in Asia. </w:t>
            </w:r>
          </w:p>
        </w:tc>
      </w:tr>
      <w:tr w:rsidR="00CC09A4" w:rsidRPr="009D1A88" w14:paraId="2C90A95C" w14:textId="77777777" w:rsidTr="00545BA8">
        <w:trPr>
          <w:trHeight w:val="2051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E95AB40" w14:textId="379012FC" w:rsidR="000E3686" w:rsidRPr="009D1A88" w:rsidRDefault="00E54A29" w:rsidP="00E27370">
            <w:pPr>
              <w:jc w:val="both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  <w:u w:val="single"/>
              </w:rPr>
              <w:t>Context</w:t>
            </w:r>
            <w:r w:rsidR="00EA46C4">
              <w:rPr>
                <w:rFonts w:ascii="Times New Roman" w:hAnsi="Times New Roman"/>
                <w:b/>
                <w:bCs/>
                <w:szCs w:val="22"/>
                <w:u w:val="single"/>
              </w:rPr>
              <w:t xml:space="preserve"> and Activities</w:t>
            </w:r>
          </w:p>
          <w:p w14:paraId="0ED78634" w14:textId="77777777" w:rsidR="001559EB" w:rsidRPr="009D1A88" w:rsidRDefault="001559EB" w:rsidP="00545BA8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592DB958" w14:textId="4D657BFD" w:rsidR="0019660D" w:rsidRPr="009D1A88" w:rsidRDefault="008175E4" w:rsidP="00545B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>O</w:t>
            </w:r>
            <w:r w:rsidR="008E46FC" w:rsidRPr="009D1A88">
              <w:rPr>
                <w:rFonts w:ascii="Times New Roman" w:hAnsi="Times New Roman"/>
                <w:bCs/>
                <w:szCs w:val="22"/>
              </w:rPr>
              <w:t>ne day on the 20</w:t>
            </w:r>
            <w:r w:rsidR="008E46FC" w:rsidRPr="009D1A88">
              <w:rPr>
                <w:rFonts w:ascii="Times New Roman" w:hAnsi="Times New Roman"/>
                <w:bCs/>
                <w:szCs w:val="22"/>
                <w:vertAlign w:val="superscript"/>
              </w:rPr>
              <w:t>th</w:t>
            </w:r>
            <w:r w:rsidR="008E46FC" w:rsidRPr="009D1A88">
              <w:rPr>
                <w:rFonts w:ascii="Times New Roman" w:hAnsi="Times New Roman"/>
                <w:bCs/>
                <w:szCs w:val="22"/>
              </w:rPr>
              <w:t xml:space="preserve"> of Septem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ber was spent </w:t>
            </w:r>
            <w:r w:rsidR="007026A7">
              <w:rPr>
                <w:rFonts w:ascii="Times New Roman" w:hAnsi="Times New Roman"/>
                <w:bCs/>
                <w:szCs w:val="22"/>
              </w:rPr>
              <w:t>on meeting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 with key individuals </w:t>
            </w:r>
            <w:r w:rsidR="008E46FC" w:rsidRPr="009D1A88">
              <w:rPr>
                <w:rFonts w:ascii="Times New Roman" w:hAnsi="Times New Roman"/>
                <w:bCs/>
                <w:szCs w:val="22"/>
              </w:rPr>
              <w:t xml:space="preserve">as such as the head of the </w:t>
            </w:r>
            <w:proofErr w:type="spellStart"/>
            <w:r w:rsidR="008E46FC" w:rsidRPr="009D1A88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8E46FC" w:rsidRPr="009D1A88">
              <w:rPr>
                <w:rFonts w:ascii="Times New Roman" w:hAnsi="Times New Roman"/>
                <w:bCs/>
                <w:szCs w:val="22"/>
              </w:rPr>
              <w:t xml:space="preserve"> Cell,  Env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ironment and Governance teams of UNDP CO and other technical individuals to discuss and finalize the details of the planned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TS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work in Nepal.    I have also met with the Embassy of Japan to see whether they might be interested in supporting the Readiness work led by the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Cell.      </w:t>
            </w:r>
          </w:p>
          <w:p w14:paraId="0E29785C" w14:textId="77777777" w:rsidR="0019660D" w:rsidRPr="009D1A88" w:rsidRDefault="0019660D" w:rsidP="0019660D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4ECE5B7E" w14:textId="45E77CD2" w:rsidR="003B6E41" w:rsidRPr="009D1A88" w:rsidRDefault="003B6E41" w:rsidP="0019660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During the next three days,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took place in Kathmandu with one day field trip in between to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Chitwan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in the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Terai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region to visit the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ICIMOD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+ payment distribution pilot site and community forestry groups. </w:t>
            </w:r>
          </w:p>
          <w:p w14:paraId="483D4ABE" w14:textId="77777777" w:rsidR="003B6E41" w:rsidRPr="009D1A88" w:rsidRDefault="003B6E41" w:rsidP="0019660D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7D442518" w14:textId="594DFEC4" w:rsidR="00185CCE" w:rsidRPr="009D1A88" w:rsidRDefault="003B6E41" w:rsidP="00185CCE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on the Exclusion and Inclusion of Women in the forest sector, led by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WOCAN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>, was a</w:t>
            </w:r>
            <w:r w:rsidR="006D672B" w:rsidRPr="009D1A88">
              <w:rPr>
                <w:rFonts w:ascii="Times New Roman" w:hAnsi="Times New Roman"/>
                <w:bCs/>
                <w:szCs w:val="22"/>
              </w:rPr>
              <w:t xml:space="preserve"> part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 of the joint initiative by the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WOCAN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, LEAF and the UN-REDD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Programme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6D672B" w:rsidRPr="009D1A88">
              <w:rPr>
                <w:rFonts w:ascii="Times New Roman" w:hAnsi="Times New Roman"/>
                <w:bCs/>
                <w:szCs w:val="22"/>
              </w:rPr>
              <w:t>in Asia-Pacific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 to identify key barriers</w:t>
            </w:r>
            <w:r w:rsidR="006D672B"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to integrating gender and women’s perspectives in policies and practices </w:t>
            </w:r>
            <w:r w:rsidR="007026A7">
              <w:rPr>
                <w:rFonts w:ascii="Times New Roman" w:hAnsi="Times New Roman"/>
                <w:bCs/>
                <w:szCs w:val="22"/>
              </w:rPr>
              <w:t>in the forest sector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6D672B" w:rsidRPr="009D1A88">
              <w:rPr>
                <w:rFonts w:ascii="Times New Roman" w:hAnsi="Times New Roman"/>
                <w:bCs/>
                <w:szCs w:val="22"/>
              </w:rPr>
              <w:t>and strategies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 to address them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.  </w:t>
            </w:r>
            <w:r w:rsidR="006D672B" w:rsidRPr="009D1A88">
              <w:rPr>
                <w:rFonts w:ascii="Times New Roman" w:hAnsi="Times New Roman"/>
                <w:bCs/>
                <w:szCs w:val="22"/>
              </w:rPr>
              <w:t xml:space="preserve">UN-REDD and LEAF will then follow up on the outcome of the dialogue at the national level to 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look </w:t>
            </w:r>
            <w:r w:rsidR="007026A7">
              <w:rPr>
                <w:rFonts w:ascii="Times New Roman" w:hAnsi="Times New Roman"/>
                <w:bCs/>
                <w:szCs w:val="22"/>
              </w:rPr>
              <w:t>into how such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 strategy could </w:t>
            </w:r>
            <w:r w:rsidR="007026A7">
              <w:rPr>
                <w:rFonts w:ascii="Times New Roman" w:hAnsi="Times New Roman"/>
                <w:bCs/>
                <w:szCs w:val="22"/>
              </w:rPr>
              <w:t xml:space="preserve">be applied 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effectively </w:t>
            </w:r>
            <w:r w:rsidR="007026A7">
              <w:rPr>
                <w:rFonts w:ascii="Times New Roman" w:hAnsi="Times New Roman"/>
                <w:bCs/>
                <w:szCs w:val="22"/>
              </w:rPr>
              <w:t>in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 the context of </w:t>
            </w:r>
            <w:proofErr w:type="spellStart"/>
            <w:r w:rsidR="00B41497" w:rsidRPr="009D1A88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B41497" w:rsidRPr="009D1A88">
              <w:rPr>
                <w:rFonts w:ascii="Times New Roman" w:hAnsi="Times New Roman"/>
                <w:bCs/>
                <w:szCs w:val="22"/>
              </w:rPr>
              <w:t>+</w:t>
            </w:r>
            <w:r w:rsidR="007026A7">
              <w:rPr>
                <w:rFonts w:ascii="Times New Roman" w:hAnsi="Times New Roman"/>
                <w:bCs/>
                <w:szCs w:val="22"/>
              </w:rPr>
              <w:t xml:space="preserve"> policies and measures</w:t>
            </w:r>
            <w:r w:rsidR="00EA46C4">
              <w:rPr>
                <w:rFonts w:ascii="Times New Roman" w:hAnsi="Times New Roman"/>
                <w:bCs/>
                <w:szCs w:val="22"/>
              </w:rPr>
              <w:t xml:space="preserve">, 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and </w:t>
            </w:r>
            <w:r w:rsidR="00EA46C4">
              <w:rPr>
                <w:rFonts w:ascii="Times New Roman" w:hAnsi="Times New Roman"/>
                <w:bCs/>
                <w:szCs w:val="22"/>
              </w:rPr>
              <w:t xml:space="preserve">to 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seek further evidence </w:t>
            </w:r>
            <w:r w:rsidR="00C20829" w:rsidRPr="009D1A88">
              <w:rPr>
                <w:rFonts w:ascii="Times New Roman" w:hAnsi="Times New Roman"/>
                <w:bCs/>
                <w:szCs w:val="22"/>
              </w:rPr>
              <w:t>on how</w:t>
            </w:r>
            <w:r w:rsidR="00B41497" w:rsidRPr="009D1A88">
              <w:rPr>
                <w:rFonts w:ascii="Times New Roman" w:hAnsi="Times New Roman"/>
                <w:bCs/>
                <w:szCs w:val="22"/>
              </w:rPr>
              <w:t xml:space="preserve"> women’</w:t>
            </w:r>
            <w:r w:rsidR="00C20829" w:rsidRPr="009D1A88">
              <w:rPr>
                <w:rFonts w:ascii="Times New Roman" w:hAnsi="Times New Roman"/>
                <w:bCs/>
                <w:szCs w:val="22"/>
              </w:rPr>
              <w:t xml:space="preserve">s inclusion would make </w:t>
            </w:r>
            <w:proofErr w:type="spellStart"/>
            <w:r w:rsidR="00C20829" w:rsidRPr="009D1A88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C20829" w:rsidRPr="009D1A88">
              <w:rPr>
                <w:rFonts w:ascii="Times New Roman" w:hAnsi="Times New Roman"/>
                <w:bCs/>
                <w:szCs w:val="22"/>
              </w:rPr>
              <w:t>+ more efficient as a mitigation mechanism and transformative in terms of its expected social and environmental co-benefits.</w:t>
            </w:r>
          </w:p>
          <w:p w14:paraId="3A50105E" w14:textId="77777777" w:rsidR="00545BA8" w:rsidRPr="009D1A88" w:rsidRDefault="00185CCE" w:rsidP="00185CCE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</w:tc>
      </w:tr>
      <w:tr w:rsidR="001559EB" w:rsidRPr="009D1A88" w14:paraId="5DFF3568" w14:textId="77777777" w:rsidTr="001559EB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BE05A3" w14:textId="0534B3B8" w:rsidR="001559EB" w:rsidRPr="009D1A88" w:rsidRDefault="001559EB" w:rsidP="00E27370">
            <w:pPr>
              <w:jc w:val="both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  <w:u w:val="single"/>
              </w:rPr>
              <w:t xml:space="preserve">Summary of </w:t>
            </w:r>
            <w:r w:rsidR="00EA46C4">
              <w:rPr>
                <w:rFonts w:ascii="Times New Roman" w:hAnsi="Times New Roman"/>
                <w:b/>
                <w:bCs/>
                <w:szCs w:val="22"/>
                <w:u w:val="single"/>
              </w:rPr>
              <w:t xml:space="preserve">Mission </w:t>
            </w:r>
            <w:r w:rsidRPr="009D1A88">
              <w:rPr>
                <w:rFonts w:ascii="Times New Roman" w:hAnsi="Times New Roman"/>
                <w:b/>
                <w:bCs/>
                <w:szCs w:val="22"/>
                <w:u w:val="single"/>
              </w:rPr>
              <w:t>Findings</w:t>
            </w:r>
          </w:p>
          <w:p w14:paraId="48EB288A" w14:textId="77777777" w:rsidR="001559EB" w:rsidRPr="009D1A88" w:rsidRDefault="001559EB" w:rsidP="00E27370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  <w:p w14:paraId="640CD94F" w14:textId="77777777" w:rsidR="00C20829" w:rsidRPr="009D1A88" w:rsidRDefault="00C20829" w:rsidP="00E27370">
            <w:p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 xml:space="preserve">With regard to the Targeted Support, </w:t>
            </w:r>
          </w:p>
          <w:p w14:paraId="14CA3213" w14:textId="0B23316B" w:rsidR="002F1565" w:rsidRDefault="00EA46C4" w:rsidP="00E00C8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Further discussions have confirmed </w:t>
            </w:r>
            <w:r w:rsidR="002F1565">
              <w:rPr>
                <w:rFonts w:ascii="Times New Roman" w:hAnsi="Times New Roman"/>
                <w:bCs/>
                <w:szCs w:val="22"/>
              </w:rPr>
              <w:t xml:space="preserve">that </w:t>
            </w:r>
            <w:r>
              <w:rPr>
                <w:rFonts w:ascii="Times New Roman" w:hAnsi="Times New Roman"/>
                <w:bCs/>
                <w:szCs w:val="22"/>
              </w:rPr>
              <w:t xml:space="preserve">the proposed </w:t>
            </w:r>
            <w:r w:rsidR="002F1565">
              <w:rPr>
                <w:rFonts w:ascii="Times New Roman" w:hAnsi="Times New Roman"/>
                <w:bCs/>
                <w:szCs w:val="22"/>
              </w:rPr>
              <w:t>a</w:t>
            </w:r>
            <w:r>
              <w:rPr>
                <w:rFonts w:ascii="Times New Roman" w:hAnsi="Times New Roman"/>
                <w:bCs/>
                <w:szCs w:val="22"/>
              </w:rPr>
              <w:t xml:space="preserve">ctivities on fund management and associated corruption risks and </w:t>
            </w:r>
            <w:proofErr w:type="spellStart"/>
            <w:r w:rsidR="002F1565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2F1565">
              <w:rPr>
                <w:rFonts w:ascii="Times New Roman" w:hAnsi="Times New Roman"/>
                <w:bCs/>
                <w:szCs w:val="22"/>
              </w:rPr>
              <w:t xml:space="preserve">+ policies and measures to address </w:t>
            </w:r>
            <w:r>
              <w:rPr>
                <w:rFonts w:ascii="Times New Roman" w:hAnsi="Times New Roman"/>
                <w:bCs/>
                <w:szCs w:val="22"/>
              </w:rPr>
              <w:t xml:space="preserve">drivers of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D&amp;D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are timely and strategic for UN-REDD/UNDP to get involved i</w:t>
            </w:r>
            <w:r w:rsidR="002F1565">
              <w:rPr>
                <w:rFonts w:ascii="Times New Roman" w:hAnsi="Times New Roman"/>
                <w:bCs/>
                <w:szCs w:val="22"/>
              </w:rPr>
              <w:t xml:space="preserve">n, as current </w:t>
            </w:r>
            <w:proofErr w:type="spellStart"/>
            <w:r w:rsidR="002F1565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2F1565">
              <w:rPr>
                <w:rFonts w:ascii="Times New Roman" w:hAnsi="Times New Roman"/>
                <w:bCs/>
                <w:szCs w:val="22"/>
              </w:rPr>
              <w:t>+ Readiness efforts are highly fragmented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 and not well coordinated</w:t>
            </w:r>
            <w:r w:rsidR="002F1565">
              <w:rPr>
                <w:rFonts w:ascii="Times New Roman" w:hAnsi="Times New Roman"/>
                <w:bCs/>
                <w:szCs w:val="22"/>
              </w:rPr>
              <w:t xml:space="preserve">, and therefore, support in strengthening the national approach driven by the </w:t>
            </w:r>
            <w:proofErr w:type="spellStart"/>
            <w:r w:rsidR="002F1565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2F1565">
              <w:rPr>
                <w:rFonts w:ascii="Times New Roman" w:hAnsi="Times New Roman"/>
                <w:bCs/>
                <w:szCs w:val="22"/>
              </w:rPr>
              <w:t xml:space="preserve"> Cell </w:t>
            </w:r>
            <w:r w:rsidR="00272A98">
              <w:rPr>
                <w:rFonts w:ascii="Times New Roman" w:hAnsi="Times New Roman"/>
                <w:bCs/>
                <w:szCs w:val="22"/>
              </w:rPr>
              <w:t>will be</w:t>
            </w:r>
            <w:r w:rsidR="002F1565">
              <w:rPr>
                <w:rFonts w:ascii="Times New Roman" w:hAnsi="Times New Roman"/>
                <w:bCs/>
                <w:szCs w:val="22"/>
              </w:rPr>
              <w:t xml:space="preserve"> much needed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. </w:t>
            </w:r>
          </w:p>
          <w:p w14:paraId="215985F0" w14:textId="30ABFA7A" w:rsidR="002F1565" w:rsidRDefault="002F1565" w:rsidP="00E00C8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 xml:space="preserve">CO Governance team also agrees that focusing purely on corruption and illegal trade is not strategic at this time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due to </w:t>
            </w:r>
            <w:r>
              <w:rPr>
                <w:rFonts w:ascii="Times New Roman" w:hAnsi="Times New Roman"/>
                <w:bCs/>
                <w:szCs w:val="22"/>
              </w:rPr>
              <w:t>the current political circumstances; therefore, the proposed more implicit approach might be more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 appropriate and</w:t>
            </w:r>
            <w:r>
              <w:rPr>
                <w:rFonts w:ascii="Times New Roman" w:hAnsi="Times New Roman"/>
                <w:bCs/>
                <w:szCs w:val="22"/>
              </w:rPr>
              <w:t xml:space="preserve"> effective, and the Governance team will provide necessary backstopping to the proposed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TS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activities when required. </w:t>
            </w:r>
          </w:p>
          <w:p w14:paraId="302AA05D" w14:textId="0532DB96" w:rsidR="00C9600D" w:rsidRPr="00272A98" w:rsidRDefault="002F1565" w:rsidP="00E00C8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The Government of Japan is currently providing its support mainly in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 areas of</w:t>
            </w:r>
            <w:r>
              <w:rPr>
                <w:rFonts w:ascii="Times New Roman" w:hAnsi="Times New Roman"/>
                <w:bCs/>
                <w:szCs w:val="22"/>
              </w:rPr>
              <w:t xml:space="preserve"> rural poverty reduction,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 infrastructure and </w:t>
            </w:r>
            <w:r>
              <w:rPr>
                <w:rFonts w:ascii="Times New Roman" w:hAnsi="Times New Roman"/>
                <w:bCs/>
                <w:szCs w:val="22"/>
              </w:rPr>
              <w:t xml:space="preserve">peace building.   </w:t>
            </w:r>
            <w:r w:rsidR="00C9600D">
              <w:rPr>
                <w:rFonts w:ascii="Times New Roman" w:hAnsi="Times New Roman"/>
                <w:bCs/>
                <w:szCs w:val="22"/>
              </w:rPr>
              <w:t>However</w:t>
            </w:r>
            <w:r>
              <w:rPr>
                <w:rFonts w:ascii="Times New Roman" w:hAnsi="Times New Roman"/>
                <w:bCs/>
                <w:szCs w:val="22"/>
              </w:rPr>
              <w:t xml:space="preserve">, there is a plan to provide GIS hardware to the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MoFSC</w:t>
            </w:r>
            <w:proofErr w:type="spellEnd"/>
            <w:r w:rsidR="00C9600D">
              <w:rPr>
                <w:rFonts w:ascii="Times New Roman" w:hAnsi="Times New Roman"/>
                <w:bCs/>
                <w:szCs w:val="22"/>
              </w:rPr>
              <w:t xml:space="preserve">.   We have discussed the importance coordination with related activities of </w:t>
            </w:r>
            <w:proofErr w:type="spellStart"/>
            <w:r w:rsidR="00C9600D">
              <w:rPr>
                <w:rFonts w:ascii="Times New Roman" w:hAnsi="Times New Roman"/>
                <w:bCs/>
                <w:szCs w:val="22"/>
              </w:rPr>
              <w:t>MSFP</w:t>
            </w:r>
            <w:proofErr w:type="spellEnd"/>
            <w:r w:rsidR="00C9600D">
              <w:rPr>
                <w:rFonts w:ascii="Times New Roman" w:hAnsi="Times New Roman"/>
                <w:bCs/>
                <w:szCs w:val="22"/>
              </w:rPr>
              <w:t xml:space="preserve">, WWF and </w:t>
            </w:r>
            <w:proofErr w:type="spellStart"/>
            <w:r w:rsidR="00C9600D">
              <w:rPr>
                <w:rFonts w:ascii="Times New Roman" w:hAnsi="Times New Roman"/>
                <w:bCs/>
                <w:szCs w:val="22"/>
              </w:rPr>
              <w:t>FCPF</w:t>
            </w:r>
            <w:proofErr w:type="spellEnd"/>
            <w:r w:rsidR="00C9600D">
              <w:rPr>
                <w:rFonts w:ascii="Times New Roman" w:hAnsi="Times New Roman"/>
                <w:bCs/>
                <w:szCs w:val="22"/>
              </w:rPr>
              <w:t xml:space="preserve"> to avoid unnecessary duplication of work.</w:t>
            </w:r>
          </w:p>
          <w:p w14:paraId="692AA63B" w14:textId="1425CAE8" w:rsidR="00C9600D" w:rsidRPr="00C9600D" w:rsidRDefault="00D979C1" w:rsidP="00E00C8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Findings during</w:t>
            </w:r>
            <w:r w:rsidR="00C9600D" w:rsidRPr="00C9600D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proofErr w:type="spellStart"/>
            <w:r w:rsidR="00C9600D" w:rsidRPr="00C9600D">
              <w:rPr>
                <w:rFonts w:ascii="Times New Roman" w:hAnsi="Times New Roman"/>
                <w:b/>
                <w:bCs/>
                <w:szCs w:val="22"/>
              </w:rPr>
              <w:t>TFD</w:t>
            </w:r>
            <w:proofErr w:type="spellEnd"/>
            <w:r w:rsidR="00C9600D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include </w:t>
            </w:r>
            <w:r w:rsidR="00C9600D" w:rsidRPr="00C9600D">
              <w:rPr>
                <w:rFonts w:ascii="Times New Roman" w:hAnsi="Times New Roman"/>
                <w:bCs/>
                <w:szCs w:val="22"/>
              </w:rPr>
              <w:t>(a detailed summary of the dialogue will be available soon)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</w:p>
          <w:p w14:paraId="0FE3D2B7" w14:textId="0013C14C" w:rsidR="00C9600D" w:rsidRDefault="001422D1" w:rsidP="00E00C82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Different perspectives </w:t>
            </w:r>
            <w:r w:rsidR="00272A98">
              <w:rPr>
                <w:rFonts w:ascii="Times New Roman" w:hAnsi="Times New Roman"/>
                <w:bCs/>
                <w:szCs w:val="22"/>
              </w:rPr>
              <w:t>of</w:t>
            </w:r>
            <w:r>
              <w:rPr>
                <w:rFonts w:ascii="Times New Roman" w:hAnsi="Times New Roman"/>
                <w:bCs/>
                <w:szCs w:val="22"/>
              </w:rPr>
              <w:t xml:space="preserve"> men, women from developing countries and women from developed countries interplay when it comes to identifying progress, barriers and strategies to </w:t>
            </w:r>
            <w:r w:rsidR="00272A98">
              <w:rPr>
                <w:rFonts w:ascii="Times New Roman" w:hAnsi="Times New Roman"/>
                <w:bCs/>
                <w:szCs w:val="22"/>
              </w:rPr>
              <w:t>im</w:t>
            </w:r>
            <w:r>
              <w:rPr>
                <w:rFonts w:ascii="Times New Roman" w:hAnsi="Times New Roman"/>
                <w:bCs/>
                <w:szCs w:val="22"/>
              </w:rPr>
              <w:t>prove the inclusion status of women in forest management</w:t>
            </w:r>
            <w:r w:rsidR="00771973">
              <w:rPr>
                <w:rFonts w:ascii="Times New Roman" w:hAnsi="Times New Roman"/>
                <w:bCs/>
                <w:szCs w:val="22"/>
              </w:rPr>
              <w:t>.</w:t>
            </w:r>
          </w:p>
          <w:p w14:paraId="02F2B7B2" w14:textId="474BA1D9" w:rsidR="001422D1" w:rsidRDefault="001422D1" w:rsidP="00E00C82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There are some lessons to be learnt for the progress made by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IPs</w:t>
            </w:r>
            <w:proofErr w:type="spellEnd"/>
            <w:r w:rsidR="00771973">
              <w:rPr>
                <w:rFonts w:ascii="Times New Roman" w:hAnsi="Times New Roman"/>
                <w:bCs/>
                <w:szCs w:val="22"/>
              </w:rPr>
              <w:t xml:space="preserve"> – </w:t>
            </w:r>
            <w:proofErr w:type="spellStart"/>
            <w:r w:rsidR="00771973">
              <w:rPr>
                <w:rFonts w:ascii="Times New Roman" w:hAnsi="Times New Roman"/>
                <w:bCs/>
                <w:szCs w:val="22"/>
              </w:rPr>
              <w:t>IPs</w:t>
            </w:r>
            <w:proofErr w:type="spellEnd"/>
            <w:r w:rsidR="00771973">
              <w:rPr>
                <w:rFonts w:ascii="Times New Roman" w:hAnsi="Times New Roman"/>
                <w:bCs/>
                <w:szCs w:val="22"/>
              </w:rPr>
              <w:t xml:space="preserve"> do not consider themselves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as </w:t>
            </w:r>
            <w:r w:rsidR="00771973">
              <w:rPr>
                <w:rFonts w:ascii="Times New Roman" w:hAnsi="Times New Roman"/>
                <w:bCs/>
                <w:szCs w:val="22"/>
              </w:rPr>
              <w:t xml:space="preserve">stakeholders but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instead </w:t>
            </w:r>
            <w:r w:rsidR="00771973">
              <w:rPr>
                <w:rFonts w:ascii="Times New Roman" w:hAnsi="Times New Roman"/>
                <w:bCs/>
                <w:szCs w:val="22"/>
              </w:rPr>
              <w:t xml:space="preserve">rights-holders, but the situation is slightly different for women as they do not have strong legal instruments </w:t>
            </w:r>
            <w:r w:rsidR="00272A98">
              <w:rPr>
                <w:rFonts w:ascii="Times New Roman" w:hAnsi="Times New Roman"/>
                <w:bCs/>
                <w:szCs w:val="22"/>
              </w:rPr>
              <w:t>such as</w:t>
            </w:r>
            <w:r w:rsidR="00771973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traditional </w:t>
            </w:r>
            <w:r w:rsidR="00771973">
              <w:rPr>
                <w:rFonts w:ascii="Times New Roman" w:hAnsi="Times New Roman"/>
                <w:bCs/>
                <w:szCs w:val="22"/>
              </w:rPr>
              <w:t xml:space="preserve">land tenure.  </w:t>
            </w:r>
          </w:p>
          <w:p w14:paraId="4BAAD754" w14:textId="4A99EF73" w:rsidR="001422D1" w:rsidRDefault="00771973" w:rsidP="00E00C82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Different forms of exclusion prevent the inclusion of women in forest management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such as </w:t>
            </w:r>
            <w:r>
              <w:rPr>
                <w:rFonts w:ascii="Times New Roman" w:hAnsi="Times New Roman"/>
                <w:bCs/>
                <w:szCs w:val="22"/>
              </w:rPr>
              <w:t xml:space="preserve">explicit/intuitional and implicit/societal biases –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even if it is </w:t>
            </w:r>
            <w:r>
              <w:rPr>
                <w:rFonts w:ascii="Times New Roman" w:hAnsi="Times New Roman"/>
                <w:bCs/>
                <w:szCs w:val="22"/>
              </w:rPr>
              <w:t xml:space="preserve">structurally enabling, real power often lies with men, and </w:t>
            </w:r>
            <w:r w:rsidR="00A6456F">
              <w:rPr>
                <w:rFonts w:ascii="Times New Roman" w:hAnsi="Times New Roman"/>
                <w:bCs/>
                <w:szCs w:val="22"/>
              </w:rPr>
              <w:t xml:space="preserve">unrealistic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expected </w:t>
            </w:r>
            <w:r w:rsidR="00A6456F">
              <w:rPr>
                <w:rFonts w:ascii="Times New Roman" w:hAnsi="Times New Roman"/>
                <w:bCs/>
                <w:szCs w:val="22"/>
              </w:rPr>
              <w:t>workload and societal stigma for powerful women discourage women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 to take up more responsible roles at work and in forest management.</w:t>
            </w:r>
          </w:p>
          <w:p w14:paraId="5AD9BA90" w14:textId="55536E5E" w:rsidR="00771973" w:rsidRDefault="00771973" w:rsidP="00E00C82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Women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are </w:t>
            </w:r>
            <w:r>
              <w:rPr>
                <w:rFonts w:ascii="Times New Roman" w:hAnsi="Times New Roman"/>
                <w:bCs/>
                <w:szCs w:val="22"/>
              </w:rPr>
              <w:t>often seen as vulnerable, and their strengths and roles are often not recognized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 and considered</w:t>
            </w:r>
            <w:r>
              <w:rPr>
                <w:rFonts w:ascii="Times New Roman" w:hAnsi="Times New Roman"/>
                <w:bCs/>
                <w:szCs w:val="22"/>
              </w:rPr>
              <w:t xml:space="preserve"> – women targeted opportunities often disadvantage women. </w:t>
            </w:r>
          </w:p>
          <w:p w14:paraId="1AE88A9E" w14:textId="5A47B926" w:rsidR="00771973" w:rsidRDefault="00A6456F" w:rsidP="00E00C82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Further education of </w:t>
            </w:r>
            <w:r w:rsidR="00272A98">
              <w:rPr>
                <w:rFonts w:ascii="Times New Roman" w:hAnsi="Times New Roman"/>
                <w:bCs/>
                <w:szCs w:val="22"/>
              </w:rPr>
              <w:t xml:space="preserve">both </w:t>
            </w:r>
            <w:r>
              <w:rPr>
                <w:rFonts w:ascii="Times New Roman" w:hAnsi="Times New Roman"/>
                <w:bCs/>
                <w:szCs w:val="22"/>
              </w:rPr>
              <w:t xml:space="preserve">women and men at all levels on </w:t>
            </w:r>
            <w:r w:rsidR="00272A98">
              <w:rPr>
                <w:rFonts w:ascii="Times New Roman" w:hAnsi="Times New Roman"/>
                <w:bCs/>
                <w:szCs w:val="22"/>
              </w:rPr>
              <w:t>these</w:t>
            </w:r>
            <w:r>
              <w:rPr>
                <w:rFonts w:ascii="Times New Roman" w:hAnsi="Times New Roman"/>
                <w:bCs/>
                <w:szCs w:val="22"/>
              </w:rPr>
              <w:t xml:space="preserve"> issues, technology transfer, learning lessons from other successful sectors such as agriculture, and increased recognition of women roles and values in forest management</w:t>
            </w:r>
            <w:r w:rsidR="00932E76">
              <w:rPr>
                <w:rFonts w:ascii="Times New Roman" w:hAnsi="Times New Roman"/>
                <w:bCs/>
                <w:szCs w:val="22"/>
              </w:rPr>
              <w:t xml:space="preserve">, among others, </w:t>
            </w:r>
            <w:r>
              <w:rPr>
                <w:rFonts w:ascii="Times New Roman" w:hAnsi="Times New Roman"/>
                <w:bCs/>
                <w:szCs w:val="22"/>
              </w:rPr>
              <w:t>are needed.</w:t>
            </w:r>
          </w:p>
          <w:p w14:paraId="65757001" w14:textId="1EDAAC3E" w:rsidR="00094313" w:rsidRPr="00E00C82" w:rsidRDefault="00A6456F" w:rsidP="00E00C82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Further studies on efficiency and transformative evidence of women’s inclusion in forest management to bring about change in relevant policies, measures and practices</w:t>
            </w:r>
            <w:r w:rsidR="00932E76">
              <w:rPr>
                <w:rFonts w:ascii="Times New Roman" w:hAnsi="Times New Roman"/>
                <w:bCs/>
                <w:szCs w:val="22"/>
              </w:rPr>
              <w:t xml:space="preserve"> are needed</w:t>
            </w:r>
            <w:r>
              <w:rPr>
                <w:rFonts w:ascii="Times New Roman" w:hAnsi="Times New Roman"/>
                <w:bCs/>
                <w:szCs w:val="22"/>
              </w:rPr>
              <w:t xml:space="preserve">. </w:t>
            </w:r>
            <w:r w:rsidR="00932E76">
              <w:rPr>
                <w:rFonts w:ascii="Times New Roman" w:hAnsi="Times New Roman"/>
                <w:bCs/>
                <w:szCs w:val="22"/>
              </w:rPr>
              <w:t xml:space="preserve">  Policy makers often need evidence on efficiency to take quick action, while transformative evidence supports long-term planning.  </w:t>
            </w:r>
          </w:p>
          <w:p w14:paraId="6556C063" w14:textId="38A5D004" w:rsidR="00094313" w:rsidRPr="009D1A88" w:rsidRDefault="00094313" w:rsidP="00E00C8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>Additional Findings/Points:</w:t>
            </w:r>
          </w:p>
          <w:p w14:paraId="3C68D10B" w14:textId="3667ECC8" w:rsidR="00094313" w:rsidRPr="009D1A88" w:rsidRDefault="00094313" w:rsidP="00E00C8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I met Ms.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Isilda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Nhantumbo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from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IIED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during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, and as it turned out that they were also planning to look at drivers of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D&amp;D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in Nepal with a special focus on the role of women and how such have been addressed/should be addressed throug</w:t>
            </w:r>
            <w:r w:rsidR="00932E76">
              <w:rPr>
                <w:rFonts w:ascii="Times New Roman" w:hAnsi="Times New Roman"/>
                <w:bCs/>
                <w:szCs w:val="22"/>
              </w:rPr>
              <w:t xml:space="preserve">h </w:t>
            </w:r>
            <w:proofErr w:type="spellStart"/>
            <w:r w:rsidR="00932E76"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 w:rsidR="00932E76">
              <w:rPr>
                <w:rFonts w:ascii="Times New Roman" w:hAnsi="Times New Roman"/>
                <w:bCs/>
                <w:szCs w:val="22"/>
              </w:rPr>
              <w:t xml:space="preserve">+ policies and measures, 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we have agreed to work jointly in Nepal. </w:t>
            </w:r>
          </w:p>
          <w:p w14:paraId="28C7C961" w14:textId="01AA0575" w:rsidR="00272A98" w:rsidRPr="00932E76" w:rsidRDefault="00094313" w:rsidP="00272A98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I met Dr. Amity Doolittle from the Yale School of Forestry &amp; Environmental Studies during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TFD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and discussed </w:t>
            </w:r>
            <w:r w:rsidRPr="009D1A88">
              <w:rPr>
                <w:rFonts w:ascii="Times New Roman" w:hAnsi="Times New Roman"/>
                <w:szCs w:val="22"/>
              </w:rPr>
              <w:t>the possibility of getting her masters students in the Forestry Program to do internship with us next summ</w:t>
            </w:r>
            <w:r w:rsidR="002733FE" w:rsidRPr="009D1A88">
              <w:rPr>
                <w:rFonts w:ascii="Times New Roman" w:hAnsi="Times New Roman"/>
                <w:szCs w:val="22"/>
              </w:rPr>
              <w:t xml:space="preserve">er as part of their thesis work.  She has asked me to provide a list of potential research </w:t>
            </w:r>
            <w:r w:rsidR="00932E76">
              <w:rPr>
                <w:rFonts w:ascii="Times New Roman" w:hAnsi="Times New Roman"/>
                <w:szCs w:val="22"/>
              </w:rPr>
              <w:t>areas</w:t>
            </w:r>
            <w:r w:rsidR="002733FE" w:rsidRPr="009D1A88">
              <w:rPr>
                <w:rFonts w:ascii="Times New Roman" w:hAnsi="Times New Roman"/>
                <w:szCs w:val="22"/>
              </w:rPr>
              <w:t xml:space="preserve"> based on which interested students could start developing </w:t>
            </w:r>
            <w:r w:rsidR="00932E76">
              <w:rPr>
                <w:rFonts w:ascii="Times New Roman" w:hAnsi="Times New Roman"/>
                <w:szCs w:val="22"/>
              </w:rPr>
              <w:t>t</w:t>
            </w:r>
            <w:r w:rsidR="002733FE" w:rsidRPr="009D1A88">
              <w:rPr>
                <w:rFonts w:ascii="Times New Roman" w:hAnsi="Times New Roman"/>
                <w:szCs w:val="22"/>
              </w:rPr>
              <w:t xml:space="preserve">heir thesis ideas with UN-REDD. </w:t>
            </w:r>
          </w:p>
          <w:p w14:paraId="6CCBD678" w14:textId="3526C4F0" w:rsidR="00976166" w:rsidRDefault="00EF31C5" w:rsidP="00E00C8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>Key o</w:t>
            </w:r>
            <w:r w:rsidR="00976166" w:rsidRPr="009D1A88">
              <w:rPr>
                <w:rFonts w:ascii="Times New Roman" w:hAnsi="Times New Roman"/>
                <w:b/>
                <w:bCs/>
                <w:szCs w:val="22"/>
              </w:rPr>
              <w:t>bservation</w:t>
            </w:r>
            <w:r w:rsidRPr="009D1A88">
              <w:rPr>
                <w:rFonts w:ascii="Times New Roman" w:hAnsi="Times New Roman"/>
                <w:b/>
                <w:bCs/>
                <w:szCs w:val="22"/>
              </w:rPr>
              <w:t>s</w:t>
            </w:r>
            <w:r w:rsidR="00976166" w:rsidRPr="009D1A88">
              <w:rPr>
                <w:rFonts w:ascii="Times New Roman" w:hAnsi="Times New Roman"/>
                <w:b/>
                <w:bCs/>
                <w:szCs w:val="22"/>
              </w:rPr>
              <w:t>:</w:t>
            </w:r>
          </w:p>
          <w:p w14:paraId="27C7EA6C" w14:textId="77777777" w:rsidR="0074527C" w:rsidRPr="0074527C" w:rsidRDefault="00E33E80" w:rsidP="0074527C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As there are already many development partners with relatively large investments in the forest sector in </w:t>
            </w:r>
            <w:r w:rsidR="00932E76">
              <w:rPr>
                <w:rFonts w:ascii="Times New Roman" w:hAnsi="Times New Roman"/>
                <w:bCs/>
                <w:szCs w:val="22"/>
              </w:rPr>
              <w:t>Nepal</w:t>
            </w:r>
            <w:r>
              <w:rPr>
                <w:rFonts w:ascii="Times New Roman" w:hAnsi="Times New Roman"/>
                <w:bCs/>
                <w:szCs w:val="22"/>
              </w:rPr>
              <w:t xml:space="preserve">, the role of the UN-REDD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TS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should be </w:t>
            </w:r>
            <w:r w:rsidR="00932E76">
              <w:rPr>
                <w:rFonts w:ascii="Times New Roman" w:hAnsi="Times New Roman"/>
                <w:bCs/>
                <w:szCs w:val="22"/>
              </w:rPr>
              <w:t>in</w:t>
            </w:r>
            <w:r>
              <w:rPr>
                <w:rFonts w:ascii="Times New Roman" w:hAnsi="Times New Roman"/>
                <w:bCs/>
                <w:szCs w:val="22"/>
              </w:rPr>
              <w:t xml:space="preserve"> supporting the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Cell to play a stronger </w:t>
            </w:r>
            <w:r w:rsidR="0074527C">
              <w:rPr>
                <w:rFonts w:ascii="Times New Roman" w:hAnsi="Times New Roman"/>
                <w:bCs/>
                <w:szCs w:val="22"/>
              </w:rPr>
              <w:t xml:space="preserve">leadership and coordination </w:t>
            </w:r>
            <w:r>
              <w:rPr>
                <w:rFonts w:ascii="Times New Roman" w:hAnsi="Times New Roman"/>
                <w:bCs/>
                <w:szCs w:val="22"/>
              </w:rPr>
              <w:t>role</w:t>
            </w:r>
            <w:r w:rsidR="0074527C">
              <w:rPr>
                <w:rFonts w:ascii="Times New Roman" w:hAnsi="Times New Roman"/>
                <w:bCs/>
                <w:szCs w:val="22"/>
              </w:rPr>
              <w:t xml:space="preserve">. </w:t>
            </w:r>
          </w:p>
          <w:p w14:paraId="2C77A654" w14:textId="5C304642" w:rsidR="007C00E7" w:rsidRPr="0074527C" w:rsidRDefault="00A6456F" w:rsidP="0074527C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74527C">
              <w:rPr>
                <w:rFonts w:ascii="Times New Roman" w:hAnsi="Times New Roman"/>
                <w:bCs/>
                <w:szCs w:val="22"/>
              </w:rPr>
              <w:t xml:space="preserve">Ms. </w:t>
            </w:r>
            <w:proofErr w:type="spellStart"/>
            <w:r w:rsidRPr="0074527C">
              <w:rPr>
                <w:rFonts w:ascii="Times New Roman" w:hAnsi="Times New Roman"/>
                <w:bCs/>
                <w:szCs w:val="22"/>
              </w:rPr>
              <w:t>Gry</w:t>
            </w:r>
            <w:proofErr w:type="spellEnd"/>
            <w:r w:rsidRPr="0074527C">
              <w:rPr>
                <w:rFonts w:ascii="Times New Roman" w:hAnsi="Times New Roman"/>
                <w:bCs/>
                <w:szCs w:val="22"/>
              </w:rPr>
              <w:t xml:space="preserve"> Asp </w:t>
            </w:r>
            <w:proofErr w:type="spellStart"/>
            <w:r w:rsidRPr="0074527C">
              <w:rPr>
                <w:rFonts w:ascii="Times New Roman" w:hAnsi="Times New Roman"/>
                <w:bCs/>
                <w:szCs w:val="22"/>
              </w:rPr>
              <w:t>Soltad</w:t>
            </w:r>
            <w:proofErr w:type="spellEnd"/>
            <w:r w:rsidRPr="0074527C">
              <w:rPr>
                <w:rFonts w:ascii="Times New Roman" w:hAnsi="Times New Roman"/>
                <w:bCs/>
                <w:szCs w:val="22"/>
              </w:rPr>
              <w:t xml:space="preserve"> from 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>the Ministry of Environment, Norway</w:t>
            </w:r>
            <w:r w:rsidR="0074527C" w:rsidRPr="0074527C">
              <w:rPr>
                <w:rFonts w:ascii="Times New Roman" w:hAnsi="Times New Roman"/>
                <w:bCs/>
                <w:szCs w:val="22"/>
              </w:rPr>
              <w:t xml:space="preserve">, </w:t>
            </w:r>
            <w:r w:rsidRPr="0074527C">
              <w:rPr>
                <w:rFonts w:ascii="Times New Roman" w:hAnsi="Times New Roman"/>
                <w:bCs/>
                <w:szCs w:val="22"/>
              </w:rPr>
              <w:t xml:space="preserve">and </w:t>
            </w:r>
            <w:r w:rsidR="0074527C" w:rsidRPr="0074527C">
              <w:rPr>
                <w:rFonts w:ascii="Times New Roman" w:hAnsi="Times New Roman"/>
                <w:bCs/>
                <w:szCs w:val="22"/>
              </w:rPr>
              <w:t xml:space="preserve">Ms. </w:t>
            </w:r>
            <w:proofErr w:type="spellStart"/>
            <w:r w:rsidRPr="0074527C">
              <w:rPr>
                <w:rFonts w:ascii="Times New Roman" w:hAnsi="Times New Roman"/>
                <w:bCs/>
                <w:szCs w:val="22"/>
              </w:rPr>
              <w:t>Bjorg</w:t>
            </w:r>
            <w:proofErr w:type="spellEnd"/>
            <w:r w:rsidRPr="0074527C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74527C">
              <w:rPr>
                <w:rFonts w:ascii="Times New Roman" w:hAnsi="Times New Roman"/>
                <w:bCs/>
                <w:szCs w:val="22"/>
              </w:rPr>
              <w:t>Skotnes</w:t>
            </w:r>
            <w:proofErr w:type="spellEnd"/>
            <w:r w:rsidRPr="0074527C">
              <w:rPr>
                <w:rFonts w:ascii="Times New Roman" w:hAnsi="Times New Roman"/>
                <w:bCs/>
                <w:szCs w:val="22"/>
              </w:rPr>
              <w:t xml:space="preserve"> from </w:t>
            </w:r>
            <w:proofErr w:type="spellStart"/>
            <w:proofErr w:type="gramStart"/>
            <w:r w:rsidRPr="0074527C">
              <w:rPr>
                <w:rFonts w:ascii="Times New Roman" w:hAnsi="Times New Roman"/>
                <w:bCs/>
                <w:szCs w:val="22"/>
              </w:rPr>
              <w:t>Norad</w:t>
            </w:r>
            <w:proofErr w:type="spellEnd"/>
            <w:proofErr w:type="gramEnd"/>
            <w:r w:rsidRPr="0074527C">
              <w:rPr>
                <w:rFonts w:ascii="Times New Roman" w:hAnsi="Times New Roman"/>
                <w:bCs/>
                <w:szCs w:val="22"/>
              </w:rPr>
              <w:t xml:space="preserve"> also attend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this dialogue</w:t>
            </w:r>
            <w:r w:rsidR="0074527C">
              <w:rPr>
                <w:rFonts w:ascii="Times New Roman" w:hAnsi="Times New Roman"/>
                <w:bCs/>
                <w:szCs w:val="22"/>
              </w:rPr>
              <w:t>.  W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>e had very good discussions</w:t>
            </w:r>
            <w:r w:rsidR="00E00C82" w:rsidRPr="0074527C">
              <w:rPr>
                <w:rFonts w:ascii="Times New Roman" w:hAnsi="Times New Roman"/>
                <w:bCs/>
                <w:szCs w:val="22"/>
              </w:rPr>
              <w:t xml:space="preserve"> over the three days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as to what UN-REDD should do in terms of gender</w:t>
            </w:r>
            <w:r w:rsidR="0074527C">
              <w:rPr>
                <w:rFonts w:ascii="Times New Roman" w:hAnsi="Times New Roman"/>
                <w:bCs/>
                <w:szCs w:val="22"/>
              </w:rPr>
              <w:t>, particularly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in the context of safeguards and co-benefits.   Both Ms. Asp </w:t>
            </w:r>
            <w:proofErr w:type="spellStart"/>
            <w:r w:rsidR="00E33E80" w:rsidRPr="0074527C">
              <w:rPr>
                <w:rFonts w:ascii="Times New Roman" w:hAnsi="Times New Roman"/>
                <w:bCs/>
                <w:szCs w:val="22"/>
              </w:rPr>
              <w:t>Soltad</w:t>
            </w:r>
            <w:proofErr w:type="spellEnd"/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and Ms. </w:t>
            </w:r>
            <w:proofErr w:type="spellStart"/>
            <w:r w:rsidR="00E33E80" w:rsidRPr="0074527C">
              <w:rPr>
                <w:rFonts w:ascii="Times New Roman" w:hAnsi="Times New Roman"/>
                <w:bCs/>
                <w:szCs w:val="22"/>
              </w:rPr>
              <w:t>Skotnes</w:t>
            </w:r>
            <w:proofErr w:type="spellEnd"/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E00C82" w:rsidRPr="0074527C">
              <w:rPr>
                <w:rFonts w:ascii="Times New Roman" w:hAnsi="Times New Roman"/>
                <w:bCs/>
                <w:szCs w:val="22"/>
              </w:rPr>
              <w:t xml:space="preserve">agree and 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>support the proposed joint regional initiative to</w:t>
            </w:r>
            <w:r w:rsidR="00E00C82" w:rsidRPr="0074527C">
              <w:rPr>
                <w:rFonts w:ascii="Times New Roman" w:hAnsi="Times New Roman"/>
                <w:bCs/>
                <w:szCs w:val="22"/>
              </w:rPr>
              <w:t xml:space="preserve"> look for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efficiency and transformative </w:t>
            </w:r>
            <w:r w:rsidR="00E00C82" w:rsidRPr="0074527C">
              <w:rPr>
                <w:rFonts w:ascii="Times New Roman" w:hAnsi="Times New Roman"/>
                <w:bCs/>
                <w:szCs w:val="22"/>
              </w:rPr>
              <w:t>evidence of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women’s inclusion in </w:t>
            </w:r>
            <w:r w:rsidR="00E00C82" w:rsidRPr="0074527C">
              <w:rPr>
                <w:rFonts w:ascii="Times New Roman" w:hAnsi="Times New Roman"/>
                <w:bCs/>
                <w:szCs w:val="22"/>
              </w:rPr>
              <w:t>the forest sector.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  They are</w:t>
            </w:r>
            <w:r w:rsidR="0074527C">
              <w:rPr>
                <w:rFonts w:ascii="Times New Roman" w:hAnsi="Times New Roman"/>
                <w:bCs/>
                <w:szCs w:val="22"/>
              </w:rPr>
              <w:t xml:space="preserve"> also</w:t>
            </w:r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happy to see UN-REDD working with </w:t>
            </w:r>
            <w:proofErr w:type="spellStart"/>
            <w:r w:rsidR="00E33E80" w:rsidRPr="0074527C">
              <w:rPr>
                <w:rFonts w:ascii="Times New Roman" w:hAnsi="Times New Roman"/>
                <w:bCs/>
                <w:szCs w:val="22"/>
              </w:rPr>
              <w:t>WOCAN</w:t>
            </w:r>
            <w:proofErr w:type="spellEnd"/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, and </w:t>
            </w:r>
            <w:proofErr w:type="spellStart"/>
            <w:proofErr w:type="gramStart"/>
            <w:r w:rsidR="00E33E80" w:rsidRPr="0074527C">
              <w:rPr>
                <w:rFonts w:ascii="Times New Roman" w:hAnsi="Times New Roman"/>
                <w:bCs/>
                <w:szCs w:val="22"/>
              </w:rPr>
              <w:t>Norad</w:t>
            </w:r>
            <w:proofErr w:type="spellEnd"/>
            <w:proofErr w:type="gramEnd"/>
            <w:r w:rsidR="00E33E80" w:rsidRPr="0074527C">
              <w:rPr>
                <w:rFonts w:ascii="Times New Roman" w:hAnsi="Times New Roman"/>
                <w:bCs/>
                <w:szCs w:val="22"/>
              </w:rPr>
              <w:t xml:space="preserve"> might </w:t>
            </w:r>
            <w:r w:rsidR="00E00C82" w:rsidRPr="0074527C">
              <w:rPr>
                <w:rFonts w:ascii="Times New Roman" w:hAnsi="Times New Roman"/>
                <w:bCs/>
                <w:szCs w:val="22"/>
              </w:rPr>
              <w:t xml:space="preserve">provide further financial support to </w:t>
            </w:r>
            <w:proofErr w:type="spellStart"/>
            <w:r w:rsidR="00E00C82" w:rsidRPr="0074527C">
              <w:rPr>
                <w:rFonts w:ascii="Times New Roman" w:hAnsi="Times New Roman"/>
                <w:bCs/>
                <w:szCs w:val="22"/>
              </w:rPr>
              <w:t>WOCAN</w:t>
            </w:r>
            <w:proofErr w:type="spellEnd"/>
            <w:r w:rsidR="00E00C82" w:rsidRPr="0074527C">
              <w:rPr>
                <w:rFonts w:ascii="Times New Roman" w:hAnsi="Times New Roman"/>
                <w:bCs/>
                <w:szCs w:val="22"/>
              </w:rPr>
              <w:t xml:space="preserve"> to play a stronger role in the joint initiative.    </w:t>
            </w:r>
          </w:p>
          <w:p w14:paraId="51D470FB" w14:textId="15A95BC3" w:rsidR="00E00C82" w:rsidRPr="00E00C82" w:rsidRDefault="008D2102" w:rsidP="00E00C82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They have also</w:t>
            </w:r>
            <w:r w:rsidR="00E00C82">
              <w:rPr>
                <w:rFonts w:ascii="Times New Roman" w:hAnsi="Times New Roman"/>
                <w:bCs/>
                <w:szCs w:val="22"/>
              </w:rPr>
              <w:t xml:space="preserve"> urged</w:t>
            </w:r>
            <w:r>
              <w:rPr>
                <w:rFonts w:ascii="Times New Roman" w:hAnsi="Times New Roman"/>
                <w:bCs/>
                <w:szCs w:val="22"/>
              </w:rPr>
              <w:t xml:space="preserve"> us</w:t>
            </w:r>
            <w:r w:rsidR="00E00C82">
              <w:rPr>
                <w:rFonts w:ascii="Times New Roman" w:hAnsi="Times New Roman"/>
                <w:bCs/>
                <w:szCs w:val="22"/>
              </w:rPr>
              <w:t xml:space="preserve"> to coordinate with </w:t>
            </w:r>
            <w:r w:rsidR="0074527C">
              <w:rPr>
                <w:rFonts w:ascii="Times New Roman" w:hAnsi="Times New Roman"/>
                <w:bCs/>
                <w:szCs w:val="22"/>
              </w:rPr>
              <w:t xml:space="preserve">local </w:t>
            </w:r>
            <w:proofErr w:type="spellStart"/>
            <w:proofErr w:type="gramStart"/>
            <w:r w:rsidR="0074527C">
              <w:rPr>
                <w:rFonts w:ascii="Times New Roman" w:hAnsi="Times New Roman"/>
                <w:bCs/>
                <w:szCs w:val="22"/>
              </w:rPr>
              <w:t>Norad</w:t>
            </w:r>
            <w:proofErr w:type="spellEnd"/>
            <w:proofErr w:type="gramEnd"/>
            <w:r w:rsidR="0074527C">
              <w:rPr>
                <w:rFonts w:ascii="Times New Roman" w:hAnsi="Times New Roman"/>
                <w:bCs/>
                <w:szCs w:val="22"/>
              </w:rPr>
              <w:t xml:space="preserve"> and embassy focal points in the subject area.</w:t>
            </w:r>
          </w:p>
        </w:tc>
      </w:tr>
      <w:tr w:rsidR="00CC09A4" w:rsidRPr="009D1A88" w14:paraId="007C632B" w14:textId="77777777" w:rsidTr="00395E03">
        <w:trPr>
          <w:trHeight w:val="1862"/>
        </w:trPr>
        <w:tc>
          <w:tcPr>
            <w:tcW w:w="612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D1F5728" w14:textId="19F9F811" w:rsidR="00DF2752" w:rsidRPr="009D1A88" w:rsidRDefault="00CC09A4" w:rsidP="007A1520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2"/>
                <w:szCs w:val="22"/>
              </w:rPr>
            </w:pPr>
            <w:r w:rsidRPr="009D1A88">
              <w:rPr>
                <w:bCs/>
                <w:sz w:val="22"/>
                <w:szCs w:val="22"/>
              </w:rPr>
              <w:lastRenderedPageBreak/>
              <w:t>Follow up actions:</w:t>
            </w:r>
          </w:p>
          <w:p w14:paraId="50C294B9" w14:textId="05512C51" w:rsidR="002733FE" w:rsidRPr="009D1A88" w:rsidRDefault="002733FE" w:rsidP="002A7E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Start the procurement process </w:t>
            </w:r>
            <w:r w:rsidR="0074527C">
              <w:rPr>
                <w:rFonts w:ascii="Times New Roman" w:hAnsi="Times New Roman"/>
                <w:bCs/>
                <w:szCs w:val="22"/>
              </w:rPr>
              <w:t>to engage</w:t>
            </w:r>
            <w:r w:rsidRPr="009D1A88">
              <w:rPr>
                <w:rFonts w:ascii="Times New Roman" w:hAnsi="Times New Roman"/>
                <w:bCs/>
                <w:szCs w:val="22"/>
              </w:rPr>
              <w:t xml:space="preserve"> a local research institution to initiate the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TS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activities</w:t>
            </w:r>
            <w:r w:rsidR="0074527C">
              <w:rPr>
                <w:rFonts w:ascii="Times New Roman" w:hAnsi="Times New Roman"/>
                <w:bCs/>
                <w:szCs w:val="22"/>
              </w:rPr>
              <w:t xml:space="preserve"> in Nepal</w:t>
            </w:r>
            <w:r w:rsidRPr="009D1A88">
              <w:rPr>
                <w:rFonts w:ascii="Times New Roman" w:hAnsi="Times New Roman"/>
                <w:bCs/>
                <w:szCs w:val="22"/>
              </w:rPr>
              <w:t>;</w:t>
            </w:r>
          </w:p>
          <w:p w14:paraId="79AF4668" w14:textId="22C73ED7" w:rsidR="002733FE" w:rsidRPr="009D1A88" w:rsidRDefault="002733FE" w:rsidP="002A7E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Work with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WOCAN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and LEAF to start the next step – country level activities of the joint initiative; and</w:t>
            </w:r>
          </w:p>
          <w:p w14:paraId="72B81B71" w14:textId="33164DB1" w:rsidR="007B310A" w:rsidRPr="009D1A88" w:rsidRDefault="002733FE" w:rsidP="002A7E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 w:rsidRPr="009D1A88">
              <w:rPr>
                <w:rFonts w:ascii="Times New Roman" w:hAnsi="Times New Roman"/>
                <w:bCs/>
                <w:szCs w:val="22"/>
              </w:rPr>
              <w:t xml:space="preserve">Follow up with </w:t>
            </w:r>
            <w:proofErr w:type="spellStart"/>
            <w:r w:rsidRPr="009D1A88">
              <w:rPr>
                <w:rFonts w:ascii="Times New Roman" w:hAnsi="Times New Roman"/>
                <w:bCs/>
                <w:szCs w:val="22"/>
              </w:rPr>
              <w:t>IIED</w:t>
            </w:r>
            <w:proofErr w:type="spellEnd"/>
            <w:r w:rsidRPr="009D1A88">
              <w:rPr>
                <w:rFonts w:ascii="Times New Roman" w:hAnsi="Times New Roman"/>
                <w:bCs/>
                <w:szCs w:val="22"/>
              </w:rPr>
              <w:t xml:space="preserve"> on the proposed joint work in Nepal and with Yale regarding internship opportunities. 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01ABAC" w14:textId="77777777" w:rsidR="00CC09A4" w:rsidRPr="009D1A88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D1A88">
              <w:rPr>
                <w:rFonts w:ascii="Times New Roman" w:hAnsi="Times New Roman"/>
                <w:b/>
                <w:bCs/>
                <w:szCs w:val="22"/>
              </w:rPr>
              <w:t xml:space="preserve">Distribution List: </w:t>
            </w:r>
          </w:p>
          <w:p w14:paraId="0723B570" w14:textId="77777777" w:rsidR="00A62CBB" w:rsidRPr="009D1A88" w:rsidRDefault="00A62CBB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</w:p>
          <w:p w14:paraId="7FF435E4" w14:textId="77777777" w:rsidR="00395E03" w:rsidRPr="009D1A88" w:rsidRDefault="00A62CBB" w:rsidP="002A7EF0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 xml:space="preserve">Tim </w:t>
            </w:r>
            <w:proofErr w:type="spellStart"/>
            <w:r w:rsidRPr="009D1A88">
              <w:rPr>
                <w:rFonts w:ascii="Times New Roman" w:hAnsi="Times New Roman"/>
                <w:szCs w:val="22"/>
              </w:rPr>
              <w:t>Clairs</w:t>
            </w:r>
            <w:proofErr w:type="spellEnd"/>
            <w:r w:rsidRPr="009D1A88">
              <w:rPr>
                <w:rFonts w:ascii="Times New Roman" w:hAnsi="Times New Roman"/>
                <w:szCs w:val="22"/>
              </w:rPr>
              <w:t>, UN-REDD UNDP PTA</w:t>
            </w:r>
          </w:p>
          <w:p w14:paraId="56C47279" w14:textId="3D69A27C" w:rsidR="00A62CBB" w:rsidRPr="009D1A88" w:rsidRDefault="00545BA8" w:rsidP="002A7EF0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 xml:space="preserve">Tim Boyle, </w:t>
            </w:r>
            <w:r w:rsidR="00395E03" w:rsidRPr="009D1A88">
              <w:rPr>
                <w:rFonts w:ascii="Times New Roman" w:hAnsi="Times New Roman"/>
                <w:szCs w:val="22"/>
              </w:rPr>
              <w:t>UN-REDD AP</w:t>
            </w:r>
            <w:r w:rsidR="009D1A88" w:rsidRPr="009D1A88">
              <w:rPr>
                <w:rFonts w:ascii="Times New Roman" w:hAnsi="Times New Roman"/>
                <w:szCs w:val="22"/>
              </w:rPr>
              <w:t xml:space="preserve"> </w:t>
            </w:r>
          </w:p>
          <w:p w14:paraId="70EAF315" w14:textId="25BA84B7" w:rsidR="00854CBC" w:rsidRPr="009D1A88" w:rsidRDefault="009D1A88" w:rsidP="002A7EF0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9D1A88">
              <w:rPr>
                <w:rFonts w:ascii="Times New Roman" w:hAnsi="Times New Roman"/>
                <w:szCs w:val="22"/>
              </w:rPr>
              <w:t xml:space="preserve">Leo </w:t>
            </w:r>
            <w:proofErr w:type="spellStart"/>
            <w:r w:rsidRPr="009D1A88">
              <w:rPr>
                <w:rFonts w:ascii="Times New Roman" w:hAnsi="Times New Roman"/>
                <w:szCs w:val="22"/>
              </w:rPr>
              <w:t>Peskett</w:t>
            </w:r>
            <w:proofErr w:type="spellEnd"/>
            <w:r w:rsidRPr="009D1A88">
              <w:rPr>
                <w:rFonts w:ascii="Times New Roman" w:hAnsi="Times New Roman"/>
                <w:szCs w:val="22"/>
              </w:rPr>
              <w:t>, UN-REDD HQ</w:t>
            </w:r>
          </w:p>
        </w:tc>
      </w:tr>
    </w:tbl>
    <w:p w14:paraId="3EF529E2" w14:textId="2DC7036F" w:rsidR="006E37B8" w:rsidRPr="009D1A88" w:rsidRDefault="006E37B8" w:rsidP="005C634E">
      <w:pPr>
        <w:rPr>
          <w:rFonts w:ascii="Times New Roman" w:hAnsi="Times New Roman"/>
          <w:szCs w:val="22"/>
        </w:rPr>
      </w:pPr>
    </w:p>
    <w:p w14:paraId="5E54A4F5" w14:textId="77777777" w:rsidR="006E37B8" w:rsidRPr="009D1A88" w:rsidRDefault="006E37B8">
      <w:pPr>
        <w:rPr>
          <w:rFonts w:ascii="Times New Roman" w:hAnsi="Times New Roman"/>
          <w:szCs w:val="22"/>
        </w:rPr>
      </w:pPr>
    </w:p>
    <w:sectPr w:rsidR="006E37B8" w:rsidRPr="009D1A88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03411" w14:textId="77777777" w:rsidR="008A1569" w:rsidRDefault="008A1569" w:rsidP="005D765E">
      <w:r>
        <w:separator/>
      </w:r>
    </w:p>
  </w:endnote>
  <w:endnote w:type="continuationSeparator" w:id="0">
    <w:p w14:paraId="2FCEFD4B" w14:textId="77777777" w:rsidR="008A1569" w:rsidRDefault="008A1569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1F137A13" w14:textId="77777777" w:rsidR="0089240F" w:rsidRPr="00534110" w:rsidRDefault="0089240F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9E3CA6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14:paraId="493EE220" w14:textId="77777777" w:rsidR="0089240F" w:rsidRDefault="00892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20882" w14:textId="77777777" w:rsidR="008A1569" w:rsidRDefault="008A1569" w:rsidP="005D765E">
      <w:r>
        <w:separator/>
      </w:r>
    </w:p>
  </w:footnote>
  <w:footnote w:type="continuationSeparator" w:id="0">
    <w:p w14:paraId="1A47C605" w14:textId="77777777" w:rsidR="008A1569" w:rsidRDefault="008A1569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521"/>
    <w:multiLevelType w:val="hybridMultilevel"/>
    <w:tmpl w:val="38F8D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51E95"/>
    <w:multiLevelType w:val="hybridMultilevel"/>
    <w:tmpl w:val="CACA5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CD5027"/>
    <w:multiLevelType w:val="hybridMultilevel"/>
    <w:tmpl w:val="B3647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516B4"/>
    <w:multiLevelType w:val="hybridMultilevel"/>
    <w:tmpl w:val="45042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34216"/>
    <w:multiLevelType w:val="hybridMultilevel"/>
    <w:tmpl w:val="F1F4B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B666F"/>
    <w:multiLevelType w:val="hybridMultilevel"/>
    <w:tmpl w:val="A5A2B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25019A"/>
    <w:multiLevelType w:val="hybridMultilevel"/>
    <w:tmpl w:val="4BCAF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490D82"/>
    <w:multiLevelType w:val="hybridMultilevel"/>
    <w:tmpl w:val="DFA6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C3762"/>
    <w:multiLevelType w:val="hybridMultilevel"/>
    <w:tmpl w:val="BA167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666"/>
    <w:rsid w:val="000457A9"/>
    <w:rsid w:val="00051EFB"/>
    <w:rsid w:val="00061009"/>
    <w:rsid w:val="0006351A"/>
    <w:rsid w:val="00071622"/>
    <w:rsid w:val="00072ABB"/>
    <w:rsid w:val="000809B9"/>
    <w:rsid w:val="00081B75"/>
    <w:rsid w:val="00082213"/>
    <w:rsid w:val="00083167"/>
    <w:rsid w:val="00083E30"/>
    <w:rsid w:val="00085D1F"/>
    <w:rsid w:val="0008740F"/>
    <w:rsid w:val="00094313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422D1"/>
    <w:rsid w:val="001512E1"/>
    <w:rsid w:val="001559EB"/>
    <w:rsid w:val="001644AB"/>
    <w:rsid w:val="001653F5"/>
    <w:rsid w:val="00171241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5CCE"/>
    <w:rsid w:val="0018602C"/>
    <w:rsid w:val="00192ED3"/>
    <w:rsid w:val="00194941"/>
    <w:rsid w:val="001951E9"/>
    <w:rsid w:val="0019660D"/>
    <w:rsid w:val="00196B1D"/>
    <w:rsid w:val="001B4373"/>
    <w:rsid w:val="001B708F"/>
    <w:rsid w:val="001C7590"/>
    <w:rsid w:val="001D28B5"/>
    <w:rsid w:val="001D3646"/>
    <w:rsid w:val="001D5FB7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2A98"/>
    <w:rsid w:val="002733FE"/>
    <w:rsid w:val="00274D54"/>
    <w:rsid w:val="00277E36"/>
    <w:rsid w:val="0028175F"/>
    <w:rsid w:val="00285355"/>
    <w:rsid w:val="00293D22"/>
    <w:rsid w:val="002A225B"/>
    <w:rsid w:val="002A7EF0"/>
    <w:rsid w:val="002B0BE6"/>
    <w:rsid w:val="002B3C3B"/>
    <w:rsid w:val="002B4038"/>
    <w:rsid w:val="002B445C"/>
    <w:rsid w:val="002C08FA"/>
    <w:rsid w:val="002C1D66"/>
    <w:rsid w:val="002C23A2"/>
    <w:rsid w:val="002C36BC"/>
    <w:rsid w:val="002E1C83"/>
    <w:rsid w:val="002E7D61"/>
    <w:rsid w:val="002F1565"/>
    <w:rsid w:val="002F1E78"/>
    <w:rsid w:val="002F64AF"/>
    <w:rsid w:val="002F6864"/>
    <w:rsid w:val="00300FDE"/>
    <w:rsid w:val="00302E90"/>
    <w:rsid w:val="00310B76"/>
    <w:rsid w:val="0031244C"/>
    <w:rsid w:val="00314D91"/>
    <w:rsid w:val="003177E9"/>
    <w:rsid w:val="00320A5F"/>
    <w:rsid w:val="00323264"/>
    <w:rsid w:val="0033404B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1ADB"/>
    <w:rsid w:val="003822C8"/>
    <w:rsid w:val="00382A41"/>
    <w:rsid w:val="00386018"/>
    <w:rsid w:val="00395E03"/>
    <w:rsid w:val="003A1003"/>
    <w:rsid w:val="003A1A09"/>
    <w:rsid w:val="003A2B1D"/>
    <w:rsid w:val="003A4A6F"/>
    <w:rsid w:val="003B1721"/>
    <w:rsid w:val="003B2D86"/>
    <w:rsid w:val="003B6E41"/>
    <w:rsid w:val="003C4DCE"/>
    <w:rsid w:val="003C6BCF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233"/>
    <w:rsid w:val="00430ECB"/>
    <w:rsid w:val="0043388C"/>
    <w:rsid w:val="00435093"/>
    <w:rsid w:val="0043683E"/>
    <w:rsid w:val="00436FB8"/>
    <w:rsid w:val="004376A3"/>
    <w:rsid w:val="0044349E"/>
    <w:rsid w:val="004508F3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0A9"/>
    <w:rsid w:val="00496288"/>
    <w:rsid w:val="00496A8B"/>
    <w:rsid w:val="00496B29"/>
    <w:rsid w:val="00496F6F"/>
    <w:rsid w:val="00497AED"/>
    <w:rsid w:val="004A25D0"/>
    <w:rsid w:val="004A3043"/>
    <w:rsid w:val="004A5442"/>
    <w:rsid w:val="004A7660"/>
    <w:rsid w:val="004B0118"/>
    <w:rsid w:val="004B17E0"/>
    <w:rsid w:val="004B4ED3"/>
    <w:rsid w:val="004C3A46"/>
    <w:rsid w:val="004C6629"/>
    <w:rsid w:val="004C6E4C"/>
    <w:rsid w:val="004D6AAD"/>
    <w:rsid w:val="004E52C5"/>
    <w:rsid w:val="004E6449"/>
    <w:rsid w:val="004F27C5"/>
    <w:rsid w:val="004F4156"/>
    <w:rsid w:val="004F508A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37C78"/>
    <w:rsid w:val="00543599"/>
    <w:rsid w:val="00545BA8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422"/>
    <w:rsid w:val="005736D4"/>
    <w:rsid w:val="005751F4"/>
    <w:rsid w:val="0057724A"/>
    <w:rsid w:val="005858FD"/>
    <w:rsid w:val="005931BF"/>
    <w:rsid w:val="005942BA"/>
    <w:rsid w:val="005966E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D672B"/>
    <w:rsid w:val="006E37B8"/>
    <w:rsid w:val="006E4BC0"/>
    <w:rsid w:val="006E4E75"/>
    <w:rsid w:val="006E6FFB"/>
    <w:rsid w:val="006F1D80"/>
    <w:rsid w:val="006F1F89"/>
    <w:rsid w:val="006F2330"/>
    <w:rsid w:val="007026A7"/>
    <w:rsid w:val="0070311D"/>
    <w:rsid w:val="007174C0"/>
    <w:rsid w:val="00720193"/>
    <w:rsid w:val="00722F51"/>
    <w:rsid w:val="007253EA"/>
    <w:rsid w:val="007308F1"/>
    <w:rsid w:val="0073228F"/>
    <w:rsid w:val="00734FEA"/>
    <w:rsid w:val="00736E09"/>
    <w:rsid w:val="0074527C"/>
    <w:rsid w:val="00754C82"/>
    <w:rsid w:val="007620E9"/>
    <w:rsid w:val="00764EC4"/>
    <w:rsid w:val="007657F4"/>
    <w:rsid w:val="00765C25"/>
    <w:rsid w:val="00766140"/>
    <w:rsid w:val="00766DD6"/>
    <w:rsid w:val="007678A5"/>
    <w:rsid w:val="00771973"/>
    <w:rsid w:val="00774599"/>
    <w:rsid w:val="0078609E"/>
    <w:rsid w:val="00792773"/>
    <w:rsid w:val="007957BA"/>
    <w:rsid w:val="00796420"/>
    <w:rsid w:val="00797B2E"/>
    <w:rsid w:val="007A0A6E"/>
    <w:rsid w:val="007A1520"/>
    <w:rsid w:val="007A7174"/>
    <w:rsid w:val="007B02C4"/>
    <w:rsid w:val="007B310A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3BD6"/>
    <w:rsid w:val="008043B8"/>
    <w:rsid w:val="008043CE"/>
    <w:rsid w:val="00804577"/>
    <w:rsid w:val="008106BB"/>
    <w:rsid w:val="00813588"/>
    <w:rsid w:val="008137A1"/>
    <w:rsid w:val="008145D8"/>
    <w:rsid w:val="008175E4"/>
    <w:rsid w:val="00823ADB"/>
    <w:rsid w:val="00824A1A"/>
    <w:rsid w:val="008256A0"/>
    <w:rsid w:val="00825DF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240F"/>
    <w:rsid w:val="00894054"/>
    <w:rsid w:val="00897A91"/>
    <w:rsid w:val="008A1569"/>
    <w:rsid w:val="008A1E86"/>
    <w:rsid w:val="008A4239"/>
    <w:rsid w:val="008A73AD"/>
    <w:rsid w:val="008B0616"/>
    <w:rsid w:val="008B4EBF"/>
    <w:rsid w:val="008B68A9"/>
    <w:rsid w:val="008C167B"/>
    <w:rsid w:val="008C3C97"/>
    <w:rsid w:val="008D017C"/>
    <w:rsid w:val="008D0A79"/>
    <w:rsid w:val="008D1589"/>
    <w:rsid w:val="008D2102"/>
    <w:rsid w:val="008D32AE"/>
    <w:rsid w:val="008D64B9"/>
    <w:rsid w:val="008D7789"/>
    <w:rsid w:val="008E1EAD"/>
    <w:rsid w:val="008E30AA"/>
    <w:rsid w:val="008E46FC"/>
    <w:rsid w:val="008F307B"/>
    <w:rsid w:val="008F5680"/>
    <w:rsid w:val="008F6775"/>
    <w:rsid w:val="008F7CC3"/>
    <w:rsid w:val="009036E4"/>
    <w:rsid w:val="009117D0"/>
    <w:rsid w:val="00911FF9"/>
    <w:rsid w:val="0091228D"/>
    <w:rsid w:val="00915274"/>
    <w:rsid w:val="0091686F"/>
    <w:rsid w:val="0092254F"/>
    <w:rsid w:val="00926CE0"/>
    <w:rsid w:val="009320BE"/>
    <w:rsid w:val="00932E76"/>
    <w:rsid w:val="009364BC"/>
    <w:rsid w:val="00951604"/>
    <w:rsid w:val="0095418B"/>
    <w:rsid w:val="00967E39"/>
    <w:rsid w:val="0097243F"/>
    <w:rsid w:val="009733C7"/>
    <w:rsid w:val="00976166"/>
    <w:rsid w:val="0097766D"/>
    <w:rsid w:val="009855D5"/>
    <w:rsid w:val="00985FD9"/>
    <w:rsid w:val="00986050"/>
    <w:rsid w:val="0098671E"/>
    <w:rsid w:val="0099122C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1A88"/>
    <w:rsid w:val="009D4E0B"/>
    <w:rsid w:val="009E1462"/>
    <w:rsid w:val="009E2B82"/>
    <w:rsid w:val="009E3CA6"/>
    <w:rsid w:val="009E7A2C"/>
    <w:rsid w:val="009F02B9"/>
    <w:rsid w:val="009F4CFD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0CDC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6F"/>
    <w:rsid w:val="00A645D8"/>
    <w:rsid w:val="00A71BD6"/>
    <w:rsid w:val="00A74E7A"/>
    <w:rsid w:val="00A75486"/>
    <w:rsid w:val="00A83427"/>
    <w:rsid w:val="00A85D06"/>
    <w:rsid w:val="00A96D6F"/>
    <w:rsid w:val="00A97933"/>
    <w:rsid w:val="00AA5CEE"/>
    <w:rsid w:val="00AA7E83"/>
    <w:rsid w:val="00AB6CD2"/>
    <w:rsid w:val="00AB6E8C"/>
    <w:rsid w:val="00AC0599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1E21"/>
    <w:rsid w:val="00AE3820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41497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3B51"/>
    <w:rsid w:val="00BE4F6E"/>
    <w:rsid w:val="00BF1045"/>
    <w:rsid w:val="00BF1B03"/>
    <w:rsid w:val="00C11A00"/>
    <w:rsid w:val="00C11A95"/>
    <w:rsid w:val="00C12252"/>
    <w:rsid w:val="00C1798E"/>
    <w:rsid w:val="00C20829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576E"/>
    <w:rsid w:val="00C66E9D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00D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1DFA"/>
    <w:rsid w:val="00CC24D6"/>
    <w:rsid w:val="00CC2C41"/>
    <w:rsid w:val="00CC63A9"/>
    <w:rsid w:val="00CD2684"/>
    <w:rsid w:val="00CD284A"/>
    <w:rsid w:val="00CD4161"/>
    <w:rsid w:val="00CD47A7"/>
    <w:rsid w:val="00CD65B5"/>
    <w:rsid w:val="00CF1BC8"/>
    <w:rsid w:val="00CF3B35"/>
    <w:rsid w:val="00CF4DA6"/>
    <w:rsid w:val="00CF60FD"/>
    <w:rsid w:val="00CF79B9"/>
    <w:rsid w:val="00D035FD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32D06"/>
    <w:rsid w:val="00D44E9B"/>
    <w:rsid w:val="00D46585"/>
    <w:rsid w:val="00D50E4B"/>
    <w:rsid w:val="00D52F94"/>
    <w:rsid w:val="00D5304E"/>
    <w:rsid w:val="00D54361"/>
    <w:rsid w:val="00D602E3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979C1"/>
    <w:rsid w:val="00DA70F6"/>
    <w:rsid w:val="00DB3F61"/>
    <w:rsid w:val="00DB620F"/>
    <w:rsid w:val="00DB70C4"/>
    <w:rsid w:val="00DC58C7"/>
    <w:rsid w:val="00DC7CDE"/>
    <w:rsid w:val="00DD3329"/>
    <w:rsid w:val="00DD5E00"/>
    <w:rsid w:val="00DE0A7C"/>
    <w:rsid w:val="00DE3EC2"/>
    <w:rsid w:val="00DE50A8"/>
    <w:rsid w:val="00DF2752"/>
    <w:rsid w:val="00DF7A55"/>
    <w:rsid w:val="00E00C82"/>
    <w:rsid w:val="00E0448A"/>
    <w:rsid w:val="00E06289"/>
    <w:rsid w:val="00E12B13"/>
    <w:rsid w:val="00E14CEB"/>
    <w:rsid w:val="00E2198F"/>
    <w:rsid w:val="00E24176"/>
    <w:rsid w:val="00E248D9"/>
    <w:rsid w:val="00E27370"/>
    <w:rsid w:val="00E33E80"/>
    <w:rsid w:val="00E3675A"/>
    <w:rsid w:val="00E47DE0"/>
    <w:rsid w:val="00E523BF"/>
    <w:rsid w:val="00E527A5"/>
    <w:rsid w:val="00E53126"/>
    <w:rsid w:val="00E54A29"/>
    <w:rsid w:val="00E640D0"/>
    <w:rsid w:val="00E64D4F"/>
    <w:rsid w:val="00E75653"/>
    <w:rsid w:val="00E809B3"/>
    <w:rsid w:val="00E90A1D"/>
    <w:rsid w:val="00E91F4A"/>
    <w:rsid w:val="00E928E0"/>
    <w:rsid w:val="00E964CE"/>
    <w:rsid w:val="00E9760B"/>
    <w:rsid w:val="00E97633"/>
    <w:rsid w:val="00EA08BD"/>
    <w:rsid w:val="00EA125D"/>
    <w:rsid w:val="00EA46C4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F13F9"/>
    <w:rsid w:val="00EF25EE"/>
    <w:rsid w:val="00EF31C5"/>
    <w:rsid w:val="00EF7A30"/>
    <w:rsid w:val="00F01753"/>
    <w:rsid w:val="00F05DEE"/>
    <w:rsid w:val="00F0615F"/>
    <w:rsid w:val="00F108A1"/>
    <w:rsid w:val="00F10BB9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F7"/>
    <w:rsid w:val="00F5152C"/>
    <w:rsid w:val="00F51900"/>
    <w:rsid w:val="00F527E1"/>
    <w:rsid w:val="00F54D97"/>
    <w:rsid w:val="00F55096"/>
    <w:rsid w:val="00F70822"/>
    <w:rsid w:val="00F7447D"/>
    <w:rsid w:val="00F777D5"/>
    <w:rsid w:val="00F77942"/>
    <w:rsid w:val="00F858C7"/>
    <w:rsid w:val="00F922CA"/>
    <w:rsid w:val="00F95B0D"/>
    <w:rsid w:val="00F95B6F"/>
    <w:rsid w:val="00FB0B5E"/>
    <w:rsid w:val="00FB206A"/>
    <w:rsid w:val="00FB29F4"/>
    <w:rsid w:val="00FB6569"/>
    <w:rsid w:val="00FC091A"/>
    <w:rsid w:val="00FD344A"/>
    <w:rsid w:val="00FD44C5"/>
    <w:rsid w:val="00FF03B4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AF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496B29"/>
    <w:rPr>
      <w:rFonts w:ascii="CG Times" w:hAnsi="CG Times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6B29"/>
  </w:style>
  <w:style w:type="character" w:customStyle="1" w:styleId="CommentSubjectChar">
    <w:name w:val="Comment Subject Char"/>
    <w:basedOn w:val="CommentTextChar"/>
    <w:link w:val="CommentSubject"/>
    <w:rsid w:val="00496B29"/>
    <w:rPr>
      <w:rFonts w:ascii="CG Times" w:hAnsi="CG Times"/>
      <w:b/>
      <w:bCs/>
    </w:rPr>
  </w:style>
  <w:style w:type="paragraph" w:customStyle="1" w:styleId="Default">
    <w:name w:val="Default"/>
    <w:rsid w:val="00A74E7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496B29"/>
    <w:rPr>
      <w:rFonts w:ascii="CG Times" w:hAnsi="CG Times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6B29"/>
  </w:style>
  <w:style w:type="character" w:customStyle="1" w:styleId="CommentSubjectChar">
    <w:name w:val="Comment Subject Char"/>
    <w:basedOn w:val="CommentTextChar"/>
    <w:link w:val="CommentSubject"/>
    <w:rsid w:val="00496B29"/>
    <w:rPr>
      <w:rFonts w:ascii="CG Times" w:hAnsi="CG Times"/>
      <w:b/>
      <w:bCs/>
    </w:rPr>
  </w:style>
  <w:style w:type="paragraph" w:customStyle="1" w:styleId="Default">
    <w:name w:val="Default"/>
    <w:rsid w:val="00A74E7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9073-2BBA-49C2-854E-EE1430B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Akihito Kono</cp:lastModifiedBy>
  <cp:revision>12</cp:revision>
  <cp:lastPrinted>2005-04-08T22:30:00Z</cp:lastPrinted>
  <dcterms:created xsi:type="dcterms:W3CDTF">2012-10-05T02:42:00Z</dcterms:created>
  <dcterms:modified xsi:type="dcterms:W3CDTF">2012-10-10T07:59:00Z</dcterms:modified>
</cp:coreProperties>
</file>