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896114" w14:textId="5A362451" w:rsidR="00664F69" w:rsidRPr="00944B4A" w:rsidRDefault="00EA0E9D">
      <w:pPr>
        <w:spacing w:after="0" w:line="240" w:lineRule="auto"/>
        <w:ind w:left="-142"/>
        <w:rPr>
          <w:lang w:val="es-ES_tradnl"/>
        </w:rPr>
      </w:pPr>
      <w:r>
        <w:rPr>
          <w:noProof/>
          <w:lang w:val="en-US" w:eastAsia="en-US"/>
        </w:rPr>
        <w:drawing>
          <wp:inline distT="0" distB="0" distL="0" distR="0" wp14:anchorId="4237FB37" wp14:editId="6A1C2844">
            <wp:extent cx="1380392" cy="978427"/>
            <wp:effectExtent l="0" t="0" r="0" b="12700"/>
            <wp:docPr id="4" name="Imagen 4" descr="SISTEMA:Users:xavi:Desktop:OMM:TRAD ONU REDD:logo_un-redd_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:Users:xavi:Desktop:OMM:TRAD ONU REDD:logo_un-redd_s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92" cy="97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E12BB" w14:textId="77777777" w:rsidR="00664F69" w:rsidRPr="00944B4A" w:rsidRDefault="00664F69">
      <w:pPr>
        <w:rPr>
          <w:lang w:val="es-ES_tradnl"/>
        </w:rPr>
      </w:pPr>
    </w:p>
    <w:p w14:paraId="4001984E" w14:textId="77777777" w:rsidR="00664F69" w:rsidRPr="00944B4A" w:rsidRDefault="00664F69">
      <w:pPr>
        <w:rPr>
          <w:lang w:val="es-ES_tradnl"/>
        </w:rPr>
      </w:pPr>
    </w:p>
    <w:tbl>
      <w:tblPr>
        <w:tblStyle w:val="a"/>
        <w:tblW w:w="5692" w:type="dxa"/>
        <w:jc w:val="right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692"/>
      </w:tblGrid>
      <w:tr w:rsidR="00664F69" w:rsidRPr="00944B4A" w14:paraId="32F4C392" w14:textId="77777777" w:rsidTr="004D1494">
        <w:trPr>
          <w:trHeight w:val="1400"/>
          <w:jc w:val="right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78A63" w14:textId="6A343891" w:rsidR="00664F69" w:rsidRPr="00944B4A" w:rsidRDefault="00664F69" w:rsidP="00E5420F">
            <w:pPr>
              <w:tabs>
                <w:tab w:val="left" w:pos="2100"/>
              </w:tabs>
              <w:spacing w:after="0" w:line="240" w:lineRule="auto"/>
              <w:rPr>
                <w:rFonts w:ascii="Franklin Gothic Book" w:hAnsi="Franklin Gothic Book"/>
                <w:b/>
                <w:sz w:val="56"/>
                <w:szCs w:val="56"/>
                <w:lang w:val="es-ES_tradnl"/>
              </w:rPr>
            </w:pPr>
          </w:p>
        </w:tc>
      </w:tr>
      <w:tr w:rsidR="00AE4F57" w:rsidRPr="001072D8" w14:paraId="400081A4" w14:textId="77777777" w:rsidTr="005F3AD0">
        <w:trPr>
          <w:trHeight w:val="92"/>
          <w:jc w:val="right"/>
        </w:trPr>
        <w:tc>
          <w:tcPr>
            <w:tcW w:w="569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C5CE16" w14:textId="057CD063" w:rsidR="00AE4F57" w:rsidRPr="00AF3FCA" w:rsidRDefault="00AE4F57" w:rsidP="00AE4F57">
            <w:pPr>
              <w:tabs>
                <w:tab w:val="left" w:pos="2100"/>
              </w:tabs>
              <w:spacing w:after="0" w:line="240" w:lineRule="auto"/>
              <w:rPr>
                <w:rFonts w:ascii="Franklin Gothic Book" w:eastAsia="Source Sans Pro" w:hAnsi="Franklin Gothic Book" w:cs="Source Sans Pro"/>
                <w:b/>
                <w:sz w:val="56"/>
                <w:szCs w:val="56"/>
                <w:lang w:val="es-ES"/>
              </w:rPr>
            </w:pPr>
            <w:r w:rsidRPr="00AF3FCA">
              <w:rPr>
                <w:rFonts w:ascii="Franklin Gothic Book" w:eastAsia="Source Sans Pro" w:hAnsi="Franklin Gothic Book" w:cs="Source Sans Pro"/>
                <w:b/>
                <w:sz w:val="56"/>
                <w:szCs w:val="56"/>
                <w:lang w:val="es-ES"/>
              </w:rPr>
              <w:t>Enfoque sobre s</w:t>
            </w:r>
            <w:r w:rsidR="00EA0E9D" w:rsidRPr="00AF3FCA">
              <w:rPr>
                <w:rFonts w:ascii="Franklin Gothic Book" w:eastAsia="Source Sans Pro" w:hAnsi="Franklin Gothic Book" w:cs="Source Sans Pro"/>
                <w:b/>
                <w:sz w:val="56"/>
                <w:szCs w:val="56"/>
                <w:lang w:val="es-ES"/>
              </w:rPr>
              <w:t>al</w:t>
            </w:r>
            <w:r w:rsidRPr="00AF3FCA">
              <w:rPr>
                <w:rFonts w:ascii="Franklin Gothic Book" w:eastAsia="Source Sans Pro" w:hAnsi="Franklin Gothic Book" w:cs="Source Sans Pro"/>
                <w:b/>
                <w:sz w:val="56"/>
                <w:szCs w:val="56"/>
                <w:lang w:val="es-ES"/>
              </w:rPr>
              <w:t xml:space="preserve">vaguardas a nivel de país: </w:t>
            </w:r>
          </w:p>
          <w:p w14:paraId="047FD493" w14:textId="77777777" w:rsidR="00AE4F57" w:rsidRPr="00AF3FCA" w:rsidRDefault="00AE4F57" w:rsidP="00AE4F57">
            <w:pPr>
              <w:tabs>
                <w:tab w:val="left" w:pos="2100"/>
              </w:tabs>
              <w:spacing w:after="0" w:line="240" w:lineRule="auto"/>
              <w:rPr>
                <w:rFonts w:ascii="Franklin Gothic Book" w:eastAsia="Source Sans Pro" w:hAnsi="Franklin Gothic Book" w:cs="Source Sans Pro"/>
                <w:b/>
                <w:sz w:val="56"/>
                <w:szCs w:val="56"/>
                <w:lang w:val="es-ES"/>
              </w:rPr>
            </w:pPr>
          </w:p>
          <w:p w14:paraId="3B04BE2C" w14:textId="4D052FD6" w:rsidR="00AE4F57" w:rsidRPr="00944B4A" w:rsidRDefault="00AE4F57" w:rsidP="00E5420F">
            <w:pPr>
              <w:spacing w:after="0" w:line="240" w:lineRule="auto"/>
              <w:rPr>
                <w:lang w:val="es-ES_tradnl"/>
              </w:rPr>
            </w:pPr>
            <w:r w:rsidRPr="00AF3FCA">
              <w:rPr>
                <w:rFonts w:ascii="Franklin Gothic Book" w:eastAsia="Source Sans Pro" w:hAnsi="Franklin Gothic Book" w:cs="Source Sans Pro"/>
                <w:b/>
                <w:sz w:val="56"/>
                <w:szCs w:val="56"/>
                <w:lang w:val="es-ES"/>
              </w:rPr>
              <w:t xml:space="preserve">Marco de evaluación de </w:t>
            </w:r>
            <w:r w:rsidR="00EA0E9D" w:rsidRPr="00AF3FCA">
              <w:rPr>
                <w:rFonts w:ascii="Franklin Gothic Book" w:eastAsia="Source Sans Pro" w:hAnsi="Franklin Gothic Book" w:cs="Source Sans Pro"/>
                <w:b/>
                <w:sz w:val="56"/>
                <w:szCs w:val="56"/>
                <w:lang w:val="es-ES"/>
              </w:rPr>
              <w:t>beneficios y riesgos</w:t>
            </w:r>
            <w:r w:rsidRPr="00AF3FCA">
              <w:rPr>
                <w:rFonts w:ascii="Franklin Gothic Book" w:eastAsia="Source Sans Pro" w:hAnsi="Franklin Gothic Book" w:cs="Source Sans Pro"/>
                <w:b/>
                <w:sz w:val="56"/>
                <w:szCs w:val="56"/>
                <w:lang w:val="es-ES"/>
              </w:rPr>
              <w:t xml:space="preserve"> </w:t>
            </w:r>
          </w:p>
        </w:tc>
      </w:tr>
      <w:tr w:rsidR="00AE4F57" w:rsidRPr="00944B4A" w14:paraId="170AC53E" w14:textId="77777777" w:rsidTr="005F3AD0">
        <w:trPr>
          <w:trHeight w:val="92"/>
          <w:jc w:val="right"/>
        </w:trPr>
        <w:tc>
          <w:tcPr>
            <w:tcW w:w="569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5C66483" w14:textId="4928E4FD" w:rsidR="00AE4F57" w:rsidRPr="004D1494" w:rsidRDefault="00EA0E9D" w:rsidP="00EA0E9D">
            <w:pPr>
              <w:tabs>
                <w:tab w:val="left" w:pos="2100"/>
              </w:tabs>
              <w:spacing w:after="0" w:line="240" w:lineRule="auto"/>
              <w:rPr>
                <w:rFonts w:ascii="Franklin Gothic Book" w:eastAsia="Source Sans Pro" w:hAnsi="Franklin Gothic Book" w:cs="Source Sans Pro"/>
                <w:b/>
                <w:sz w:val="56"/>
                <w:szCs w:val="56"/>
                <w:lang w:val="en-US"/>
              </w:rPr>
            </w:pPr>
            <w:r w:rsidRPr="004D1494">
              <w:rPr>
                <w:color w:val="548DD4"/>
                <w:sz w:val="32"/>
                <w:szCs w:val="32"/>
              </w:rPr>
              <w:t>PROGRAM</w:t>
            </w:r>
            <w:r>
              <w:rPr>
                <w:color w:val="548DD4"/>
                <w:sz w:val="32"/>
                <w:szCs w:val="32"/>
              </w:rPr>
              <w:t>A</w:t>
            </w:r>
            <w:r w:rsidRPr="004D1494">
              <w:rPr>
                <w:color w:val="548DD4"/>
                <w:sz w:val="32"/>
                <w:szCs w:val="32"/>
              </w:rPr>
              <w:t xml:space="preserve"> </w:t>
            </w:r>
            <w:r>
              <w:rPr>
                <w:color w:val="548DD4"/>
                <w:sz w:val="32"/>
                <w:szCs w:val="32"/>
              </w:rPr>
              <w:t>ONU</w:t>
            </w:r>
            <w:r w:rsidR="00AE4F57" w:rsidRPr="004D1494">
              <w:rPr>
                <w:color w:val="548DD4"/>
                <w:sz w:val="32"/>
                <w:szCs w:val="32"/>
              </w:rPr>
              <w:t xml:space="preserve">-REDD </w:t>
            </w:r>
          </w:p>
        </w:tc>
      </w:tr>
      <w:tr w:rsidR="00AE4F57" w:rsidRPr="00944B4A" w14:paraId="38EA7F52" w14:textId="77777777" w:rsidTr="005F3AD0">
        <w:trPr>
          <w:trHeight w:val="92"/>
          <w:jc w:val="right"/>
        </w:trPr>
        <w:tc>
          <w:tcPr>
            <w:tcW w:w="569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A909D2D" w14:textId="30400780" w:rsidR="00AE4F57" w:rsidRPr="004D1494" w:rsidRDefault="00AE4F57" w:rsidP="00EA0E9D">
            <w:pPr>
              <w:tabs>
                <w:tab w:val="left" w:pos="2100"/>
              </w:tabs>
              <w:spacing w:after="0" w:line="240" w:lineRule="auto"/>
              <w:rPr>
                <w:color w:val="548DD4"/>
                <w:sz w:val="32"/>
                <w:szCs w:val="32"/>
              </w:rPr>
            </w:pPr>
            <w:r>
              <w:rPr>
                <w:sz w:val="28"/>
              </w:rPr>
              <w:t>Jun</w:t>
            </w:r>
            <w:r w:rsidR="00EA0E9D">
              <w:rPr>
                <w:sz w:val="28"/>
              </w:rPr>
              <w:t>io de</w:t>
            </w:r>
            <w:r>
              <w:rPr>
                <w:sz w:val="28"/>
              </w:rPr>
              <w:t xml:space="preserve"> 2015</w:t>
            </w:r>
          </w:p>
        </w:tc>
      </w:tr>
    </w:tbl>
    <w:p w14:paraId="6E7A3A61" w14:textId="77777777" w:rsidR="00664F69" w:rsidRPr="00944B4A" w:rsidRDefault="00E528CC">
      <w:pPr>
        <w:rPr>
          <w:lang w:val="es-ES_tradnl"/>
        </w:rPr>
      </w:pPr>
      <w:r w:rsidRPr="00944B4A">
        <w:rPr>
          <w:lang w:val="es-ES_tradnl"/>
        </w:rPr>
        <w:br w:type="page"/>
      </w:r>
    </w:p>
    <w:p w14:paraId="02121431" w14:textId="27B38FD6" w:rsidR="00735D15" w:rsidRPr="00944B4A" w:rsidRDefault="0091746A" w:rsidP="00735D15">
      <w:pPr>
        <w:spacing w:after="0" w:line="240" w:lineRule="auto"/>
        <w:jc w:val="both"/>
        <w:rPr>
          <w:szCs w:val="22"/>
          <w:lang w:val="es-ES_tradnl"/>
        </w:rPr>
      </w:pPr>
      <w:bookmarkStart w:id="0" w:name="h.gjdgxs" w:colFirst="0" w:colLast="0"/>
      <w:bookmarkEnd w:id="0"/>
      <w:r w:rsidRPr="00944B4A">
        <w:rPr>
          <w:szCs w:val="22"/>
          <w:lang w:val="es-ES_tradnl"/>
        </w:rPr>
        <w:lastRenderedPageBreak/>
        <w:t>En este</w:t>
      </w:r>
      <w:r w:rsidR="00735D15" w:rsidRPr="00944B4A">
        <w:rPr>
          <w:szCs w:val="22"/>
          <w:lang w:val="es-ES_tradnl"/>
        </w:rPr>
        <w:t xml:space="preserve"> documento </w:t>
      </w:r>
      <w:r w:rsidRPr="00944B4A">
        <w:rPr>
          <w:szCs w:val="22"/>
          <w:lang w:val="es-ES_tradnl"/>
        </w:rPr>
        <w:t xml:space="preserve">se presentan </w:t>
      </w:r>
      <w:r w:rsidR="00735D15" w:rsidRPr="00944B4A">
        <w:rPr>
          <w:szCs w:val="22"/>
          <w:lang w:val="es-ES_tradnl"/>
        </w:rPr>
        <w:t xml:space="preserve">una serie de cuadros que </w:t>
      </w:r>
      <w:r w:rsidRPr="00944B4A">
        <w:rPr>
          <w:szCs w:val="22"/>
          <w:lang w:val="es-ES_tradnl"/>
        </w:rPr>
        <w:t>sintetizan</w:t>
      </w:r>
      <w:r w:rsidR="00735D15" w:rsidRPr="00944B4A">
        <w:rPr>
          <w:szCs w:val="22"/>
          <w:lang w:val="es-ES_tradnl"/>
        </w:rPr>
        <w:t xml:space="preserve"> las preguntas guía utilizadas en </w:t>
      </w:r>
      <w:r w:rsidRPr="00944B4A">
        <w:rPr>
          <w:szCs w:val="22"/>
          <w:lang w:val="es-ES_tradnl"/>
        </w:rPr>
        <w:t>la Herramienta de Beneficios y Riesgos (</w:t>
      </w:r>
      <w:hyperlink r:id="rId10" w:history="1">
        <w:r w:rsidRPr="0020348E">
          <w:rPr>
            <w:rStyle w:val="Hyperlink"/>
            <w:szCs w:val="22"/>
            <w:lang w:val="es-ES_tradnl"/>
          </w:rPr>
          <w:t>BeRT v2.0</w:t>
        </w:r>
      </w:hyperlink>
      <w:r w:rsidRPr="00944B4A">
        <w:rPr>
          <w:szCs w:val="22"/>
          <w:lang w:val="es-ES_tradnl"/>
        </w:rPr>
        <w:t xml:space="preserve">) del Programa </w:t>
      </w:r>
      <w:r w:rsidR="00735D15" w:rsidRPr="00944B4A">
        <w:rPr>
          <w:szCs w:val="22"/>
          <w:lang w:val="es-ES_tradnl"/>
        </w:rPr>
        <w:t xml:space="preserve">ONU-REDD </w:t>
      </w:r>
      <w:r w:rsidR="004005D6">
        <w:rPr>
          <w:szCs w:val="22"/>
          <w:lang w:val="es-ES_tradnl"/>
        </w:rPr>
        <w:t>a fin de</w:t>
      </w:r>
      <w:r w:rsidR="00735D15" w:rsidRPr="00944B4A">
        <w:rPr>
          <w:szCs w:val="22"/>
          <w:lang w:val="es-ES_tradnl"/>
        </w:rPr>
        <w:t xml:space="preserve"> </w:t>
      </w:r>
      <w:r w:rsidR="00FC11ED" w:rsidRPr="00944B4A">
        <w:rPr>
          <w:szCs w:val="22"/>
          <w:lang w:val="es-ES_tradnl"/>
        </w:rPr>
        <w:t>que sirvan</w:t>
      </w:r>
      <w:r w:rsidR="00735D15" w:rsidRPr="00944B4A">
        <w:rPr>
          <w:szCs w:val="22"/>
          <w:lang w:val="es-ES_tradnl"/>
        </w:rPr>
        <w:t xml:space="preserve"> </w:t>
      </w:r>
      <w:r w:rsidR="00FC11ED" w:rsidRPr="00944B4A">
        <w:rPr>
          <w:szCs w:val="22"/>
          <w:lang w:val="es-ES_tradnl"/>
        </w:rPr>
        <w:t>de</w:t>
      </w:r>
      <w:r w:rsidR="00735D15" w:rsidRPr="00944B4A">
        <w:rPr>
          <w:szCs w:val="22"/>
          <w:lang w:val="es-ES_tradnl"/>
        </w:rPr>
        <w:t xml:space="preserve"> guía de referencia rápida o </w:t>
      </w:r>
      <w:r w:rsidR="00FC11ED" w:rsidRPr="00944B4A">
        <w:rPr>
          <w:szCs w:val="22"/>
          <w:lang w:val="es-ES_tradnl"/>
        </w:rPr>
        <w:t xml:space="preserve">método </w:t>
      </w:r>
      <w:r w:rsidR="00735D15" w:rsidRPr="00944B4A">
        <w:rPr>
          <w:szCs w:val="22"/>
          <w:lang w:val="es-ES_tradnl"/>
        </w:rPr>
        <w:t>alternativ</w:t>
      </w:r>
      <w:r w:rsidR="00FC11ED" w:rsidRPr="00944B4A">
        <w:rPr>
          <w:szCs w:val="22"/>
          <w:lang w:val="es-ES_tradnl"/>
        </w:rPr>
        <w:t>o</w:t>
      </w:r>
      <w:r w:rsidR="00735D15" w:rsidRPr="00944B4A">
        <w:rPr>
          <w:szCs w:val="22"/>
          <w:lang w:val="es-ES_tradnl"/>
        </w:rPr>
        <w:t xml:space="preserve"> </w:t>
      </w:r>
      <w:r w:rsidR="00FC11ED" w:rsidRPr="00944B4A">
        <w:rPr>
          <w:szCs w:val="22"/>
          <w:lang w:val="es-ES_tradnl"/>
        </w:rPr>
        <w:t>para</w:t>
      </w:r>
      <w:r w:rsidR="00735D15" w:rsidRPr="00944B4A">
        <w:rPr>
          <w:szCs w:val="22"/>
          <w:lang w:val="es-ES_tradnl"/>
        </w:rPr>
        <w:t xml:space="preserve"> acceder a los diversos componentes de la herramienta </w:t>
      </w:r>
      <w:r w:rsidR="00FC11ED" w:rsidRPr="00944B4A">
        <w:rPr>
          <w:szCs w:val="22"/>
          <w:lang w:val="es-ES_tradnl"/>
        </w:rPr>
        <w:t>en su versión en línea</w:t>
      </w:r>
      <w:r w:rsidR="00735D15" w:rsidRPr="00944B4A">
        <w:rPr>
          <w:szCs w:val="22"/>
          <w:lang w:val="es-ES_tradnl"/>
        </w:rPr>
        <w:t xml:space="preserve">. </w:t>
      </w:r>
      <w:r w:rsidR="006B25A4" w:rsidRPr="00944B4A">
        <w:rPr>
          <w:szCs w:val="22"/>
          <w:lang w:val="es-ES_tradnl"/>
        </w:rPr>
        <w:t>El propósito de e</w:t>
      </w:r>
      <w:r w:rsidR="00FC11ED" w:rsidRPr="00944B4A">
        <w:rPr>
          <w:szCs w:val="22"/>
          <w:lang w:val="es-ES_tradnl"/>
        </w:rPr>
        <w:t>stos</w:t>
      </w:r>
      <w:r w:rsidR="00735D15" w:rsidRPr="00944B4A">
        <w:rPr>
          <w:szCs w:val="22"/>
          <w:lang w:val="es-ES_tradnl"/>
        </w:rPr>
        <w:t xml:space="preserve"> contenidos</w:t>
      </w:r>
      <w:r w:rsidR="00FC11ED" w:rsidRPr="00944B4A">
        <w:rPr>
          <w:szCs w:val="22"/>
          <w:lang w:val="es-ES_tradnl"/>
        </w:rPr>
        <w:t xml:space="preserve"> </w:t>
      </w:r>
      <w:r w:rsidR="006B25A4" w:rsidRPr="00944B4A">
        <w:rPr>
          <w:szCs w:val="22"/>
          <w:lang w:val="es-ES_tradnl"/>
        </w:rPr>
        <w:t xml:space="preserve">de BeRT </w:t>
      </w:r>
      <w:r w:rsidR="009C2AB1" w:rsidRPr="00944B4A">
        <w:rPr>
          <w:szCs w:val="22"/>
          <w:lang w:val="es-ES_tradnl"/>
        </w:rPr>
        <w:t>present</w:t>
      </w:r>
      <w:r w:rsidR="006B25A4" w:rsidRPr="00944B4A">
        <w:rPr>
          <w:szCs w:val="22"/>
          <w:lang w:val="es-ES_tradnl"/>
        </w:rPr>
        <w:t>ados</w:t>
      </w:r>
      <w:r w:rsidR="009C2AB1" w:rsidRPr="00944B4A">
        <w:rPr>
          <w:szCs w:val="22"/>
          <w:lang w:val="es-ES_tradnl"/>
        </w:rPr>
        <w:t xml:space="preserve"> en </w:t>
      </w:r>
      <w:r w:rsidR="00FC11ED" w:rsidRPr="00944B4A">
        <w:rPr>
          <w:szCs w:val="22"/>
          <w:lang w:val="es-ES_tradnl"/>
        </w:rPr>
        <w:t xml:space="preserve">forma de cuadros </w:t>
      </w:r>
      <w:r w:rsidR="006B25A4" w:rsidRPr="00944B4A">
        <w:rPr>
          <w:szCs w:val="22"/>
          <w:lang w:val="es-ES_tradnl"/>
        </w:rPr>
        <w:t>es que sirvan como</w:t>
      </w:r>
      <w:r w:rsidR="00597E26" w:rsidRPr="00944B4A">
        <w:rPr>
          <w:szCs w:val="22"/>
          <w:lang w:val="es-ES_tradnl"/>
        </w:rPr>
        <w:t xml:space="preserve"> producto complementario a</w:t>
      </w:r>
      <w:r w:rsidR="00AF3FCA">
        <w:rPr>
          <w:szCs w:val="22"/>
          <w:lang w:val="es-ES_tradnl"/>
        </w:rPr>
        <w:t xml:space="preserve"> Be</w:t>
      </w:r>
      <w:r w:rsidR="00735D15" w:rsidRPr="00944B4A">
        <w:rPr>
          <w:szCs w:val="22"/>
          <w:lang w:val="es-ES_tradnl"/>
        </w:rPr>
        <w:t xml:space="preserve">RT. </w:t>
      </w:r>
      <w:r w:rsidR="00597E26" w:rsidRPr="00944B4A">
        <w:rPr>
          <w:rFonts w:asciiTheme="minorHAnsi" w:hAnsiTheme="minorHAnsi"/>
          <w:lang w:val="es-ES_tradnl"/>
        </w:rPr>
        <w:t>Se alienta a los usuarios del presente documento a qu</w:t>
      </w:r>
      <w:r w:rsidR="00C04B74" w:rsidRPr="00944B4A">
        <w:rPr>
          <w:rFonts w:asciiTheme="minorHAnsi" w:hAnsiTheme="minorHAnsi"/>
          <w:lang w:val="es-ES_tradnl"/>
        </w:rPr>
        <w:t xml:space="preserve">e remitan cualquier </w:t>
      </w:r>
      <w:r w:rsidR="00AF3FCA">
        <w:rPr>
          <w:rFonts w:asciiTheme="minorHAnsi" w:hAnsiTheme="minorHAnsi"/>
          <w:lang w:val="es-ES_tradnl"/>
        </w:rPr>
        <w:t xml:space="preserve">observación </w:t>
      </w:r>
      <w:r w:rsidR="00735D15" w:rsidRPr="00944B4A">
        <w:rPr>
          <w:szCs w:val="22"/>
          <w:lang w:val="es-ES_tradnl"/>
        </w:rPr>
        <w:t xml:space="preserve">sobre el contenido y la estructura de este marco, así como </w:t>
      </w:r>
      <w:r w:rsidR="00597E26" w:rsidRPr="00944B4A">
        <w:rPr>
          <w:szCs w:val="22"/>
          <w:lang w:val="es-ES_tradnl"/>
        </w:rPr>
        <w:t>d</w:t>
      </w:r>
      <w:r w:rsidR="00735D15" w:rsidRPr="00944B4A">
        <w:rPr>
          <w:szCs w:val="22"/>
          <w:lang w:val="es-ES_tradnl"/>
        </w:rPr>
        <w:t>e</w:t>
      </w:r>
      <w:r w:rsidR="00C04B74" w:rsidRPr="00944B4A">
        <w:rPr>
          <w:szCs w:val="22"/>
          <w:lang w:val="es-ES_tradnl"/>
        </w:rPr>
        <w:t xml:space="preserve"> </w:t>
      </w:r>
      <w:r w:rsidR="00735D15" w:rsidRPr="00944B4A">
        <w:rPr>
          <w:szCs w:val="22"/>
          <w:lang w:val="es-ES_tradnl"/>
        </w:rPr>
        <w:t>B</w:t>
      </w:r>
      <w:r w:rsidR="00C04B74" w:rsidRPr="00944B4A">
        <w:rPr>
          <w:szCs w:val="22"/>
          <w:lang w:val="es-ES_tradnl"/>
        </w:rPr>
        <w:t>e</w:t>
      </w:r>
      <w:r w:rsidR="00735D15" w:rsidRPr="00944B4A">
        <w:rPr>
          <w:szCs w:val="22"/>
          <w:lang w:val="es-ES_tradnl"/>
        </w:rPr>
        <w:t>RT</w:t>
      </w:r>
      <w:r w:rsidR="00C04B74" w:rsidRPr="00944B4A">
        <w:rPr>
          <w:szCs w:val="22"/>
          <w:lang w:val="es-ES_tradnl"/>
        </w:rPr>
        <w:t>,</w:t>
      </w:r>
      <w:r w:rsidR="00735D15" w:rsidRPr="00944B4A">
        <w:rPr>
          <w:szCs w:val="22"/>
          <w:lang w:val="es-ES_tradnl"/>
        </w:rPr>
        <w:t xml:space="preserve"> al </w:t>
      </w:r>
      <w:hyperlink r:id="rId11" w:history="1">
        <w:r w:rsidR="00735D15" w:rsidRPr="0067267A">
          <w:rPr>
            <w:rStyle w:val="Hyperlink"/>
            <w:szCs w:val="22"/>
            <w:lang w:val="es-ES_tradnl"/>
          </w:rPr>
          <w:t xml:space="preserve">Grupo de Coordinación </w:t>
        </w:r>
        <w:r w:rsidR="00C04B74" w:rsidRPr="0067267A">
          <w:rPr>
            <w:rStyle w:val="Hyperlink"/>
            <w:szCs w:val="22"/>
            <w:lang w:val="es-ES_tradnl"/>
          </w:rPr>
          <w:t>sobre Salvaguard</w:t>
        </w:r>
        <w:r w:rsidR="00735D15" w:rsidRPr="0067267A">
          <w:rPr>
            <w:rStyle w:val="Hyperlink"/>
            <w:szCs w:val="22"/>
            <w:lang w:val="es-ES_tradnl"/>
          </w:rPr>
          <w:t>as</w:t>
        </w:r>
      </w:hyperlink>
      <w:r w:rsidR="00735D15" w:rsidRPr="00944B4A">
        <w:rPr>
          <w:szCs w:val="22"/>
          <w:lang w:val="es-ES_tradnl"/>
        </w:rPr>
        <w:t xml:space="preserve"> (</w:t>
      </w:r>
      <w:hyperlink r:id="rId12" w:history="1">
        <w:r w:rsidR="00597E26" w:rsidRPr="00944B4A">
          <w:rPr>
            <w:rStyle w:val="Hyperlink"/>
            <w:szCs w:val="22"/>
            <w:lang w:val="es-ES_tradnl"/>
          </w:rPr>
          <w:t>safeguards@un-redd.org</w:t>
        </w:r>
      </w:hyperlink>
      <w:r w:rsidR="00735D15" w:rsidRPr="00944B4A">
        <w:rPr>
          <w:szCs w:val="22"/>
          <w:lang w:val="es-ES_tradnl"/>
        </w:rPr>
        <w:t>)</w:t>
      </w:r>
      <w:r w:rsidR="00AF3FCA">
        <w:rPr>
          <w:szCs w:val="22"/>
          <w:lang w:val="es-ES_tradnl"/>
        </w:rPr>
        <w:t>. Esas observaciones servirán para orientar</w:t>
      </w:r>
      <w:r w:rsidR="00597E26" w:rsidRPr="00944B4A">
        <w:rPr>
          <w:rFonts w:asciiTheme="minorHAnsi" w:hAnsiTheme="minorHAnsi"/>
          <w:lang w:val="es-ES_tradnl"/>
        </w:rPr>
        <w:t xml:space="preserve"> las futuras versiones </w:t>
      </w:r>
      <w:r w:rsidR="00C04B74" w:rsidRPr="00944B4A">
        <w:rPr>
          <w:rFonts w:asciiTheme="minorHAnsi" w:hAnsiTheme="minorHAnsi"/>
          <w:lang w:val="es-ES_tradnl"/>
        </w:rPr>
        <w:t xml:space="preserve">de estos </w:t>
      </w:r>
      <w:r w:rsidR="00597E26" w:rsidRPr="00944B4A">
        <w:rPr>
          <w:rFonts w:asciiTheme="minorHAnsi" w:hAnsiTheme="minorHAnsi"/>
          <w:lang w:val="es-ES_tradnl"/>
        </w:rPr>
        <w:t>productos de conocimientos.</w:t>
      </w:r>
    </w:p>
    <w:p w14:paraId="0BD67497" w14:textId="77777777" w:rsidR="00597E26" w:rsidRPr="00944B4A" w:rsidRDefault="00597E26" w:rsidP="0074308B">
      <w:pPr>
        <w:spacing w:after="0" w:line="240" w:lineRule="auto"/>
        <w:jc w:val="both"/>
        <w:rPr>
          <w:szCs w:val="22"/>
          <w:lang w:val="es-ES_tradnl"/>
        </w:rPr>
      </w:pPr>
    </w:p>
    <w:p w14:paraId="62EA49D7" w14:textId="3B8719CC" w:rsidR="00597E26" w:rsidRPr="00944B4A" w:rsidRDefault="00597E26" w:rsidP="00597E26">
      <w:pPr>
        <w:spacing w:after="0" w:line="240" w:lineRule="auto"/>
        <w:jc w:val="both"/>
        <w:rPr>
          <w:szCs w:val="22"/>
          <w:lang w:val="es-ES_tradnl"/>
        </w:rPr>
      </w:pPr>
      <w:r w:rsidRPr="00944B4A">
        <w:rPr>
          <w:szCs w:val="22"/>
          <w:lang w:val="es-ES_tradnl"/>
        </w:rPr>
        <w:t xml:space="preserve">La herramienta BeRT </w:t>
      </w:r>
      <w:r w:rsidR="001959C1">
        <w:rPr>
          <w:szCs w:val="22"/>
          <w:lang w:val="es-ES_tradnl"/>
        </w:rPr>
        <w:t xml:space="preserve">ha sido </w:t>
      </w:r>
      <w:r w:rsidRPr="00944B4A">
        <w:rPr>
          <w:szCs w:val="22"/>
          <w:lang w:val="es-ES_tradnl"/>
        </w:rPr>
        <w:t xml:space="preserve">diseñada para ayudar a los países a identificar los beneficios y riesgos asociados a las acciones </w:t>
      </w:r>
      <w:r w:rsidR="00C04B74" w:rsidRPr="00944B4A">
        <w:rPr>
          <w:szCs w:val="22"/>
          <w:lang w:val="es-ES_tradnl"/>
        </w:rPr>
        <w:t xml:space="preserve">o las políticas y medidas REDD+ </w:t>
      </w:r>
      <w:r w:rsidRPr="00944B4A">
        <w:rPr>
          <w:szCs w:val="22"/>
          <w:lang w:val="es-ES_tradnl"/>
        </w:rPr>
        <w:t xml:space="preserve">definidas por un país mientras desarrolla su estrategia nacional/plan </w:t>
      </w:r>
      <w:r w:rsidR="00AF3FCA">
        <w:rPr>
          <w:szCs w:val="22"/>
          <w:lang w:val="es-ES_tradnl"/>
        </w:rPr>
        <w:t xml:space="preserve">de </w:t>
      </w:r>
      <w:r w:rsidRPr="00944B4A">
        <w:rPr>
          <w:szCs w:val="22"/>
          <w:lang w:val="es-ES_tradnl"/>
        </w:rPr>
        <w:t xml:space="preserve">acción </w:t>
      </w:r>
      <w:r w:rsidR="00180E58" w:rsidRPr="00944B4A">
        <w:rPr>
          <w:szCs w:val="22"/>
          <w:lang w:val="es-ES_tradnl"/>
        </w:rPr>
        <w:t>d</w:t>
      </w:r>
      <w:r w:rsidR="00AF3FCA">
        <w:rPr>
          <w:szCs w:val="22"/>
          <w:lang w:val="es-ES_tradnl"/>
        </w:rPr>
        <w:t>e</w:t>
      </w:r>
      <w:r w:rsidR="00180E58" w:rsidRPr="00944B4A">
        <w:rPr>
          <w:szCs w:val="22"/>
          <w:lang w:val="es-ES_tradnl"/>
        </w:rPr>
        <w:t xml:space="preserve"> REDD</w:t>
      </w:r>
      <w:r w:rsidRPr="00944B4A">
        <w:rPr>
          <w:szCs w:val="22"/>
          <w:lang w:val="es-ES_tradnl"/>
        </w:rPr>
        <w:t xml:space="preserve">+. </w:t>
      </w:r>
      <w:r w:rsidR="00180E58" w:rsidRPr="00944B4A">
        <w:rPr>
          <w:szCs w:val="22"/>
          <w:lang w:val="es-ES_tradnl"/>
        </w:rPr>
        <w:t>Asimismo, BeRT a</w:t>
      </w:r>
      <w:r w:rsidRPr="00944B4A">
        <w:rPr>
          <w:szCs w:val="22"/>
          <w:lang w:val="es-ES_tradnl"/>
        </w:rPr>
        <w:t xml:space="preserve">yuda a determinar </w:t>
      </w:r>
      <w:r w:rsidR="00C04B74" w:rsidRPr="00944B4A">
        <w:rPr>
          <w:szCs w:val="22"/>
          <w:lang w:val="es-ES_tradnl"/>
        </w:rPr>
        <w:t>en</w:t>
      </w:r>
      <w:r w:rsidR="0041188D" w:rsidRPr="00944B4A">
        <w:rPr>
          <w:szCs w:val="22"/>
          <w:lang w:val="es-ES_tradnl"/>
        </w:rPr>
        <w:t xml:space="preserve"> qué grado </w:t>
      </w:r>
      <w:r w:rsidRPr="00944B4A">
        <w:rPr>
          <w:szCs w:val="22"/>
          <w:lang w:val="es-ES_tradnl"/>
        </w:rPr>
        <w:t xml:space="preserve">las políticas, leyes y reglamentos </w:t>
      </w:r>
      <w:r w:rsidR="0041188D" w:rsidRPr="00944B4A">
        <w:rPr>
          <w:szCs w:val="22"/>
          <w:lang w:val="es-ES_tradnl"/>
        </w:rPr>
        <w:t>(PLR</w:t>
      </w:r>
      <w:r w:rsidRPr="00944B4A">
        <w:rPr>
          <w:szCs w:val="22"/>
          <w:lang w:val="es-ES_tradnl"/>
        </w:rPr>
        <w:t xml:space="preserve">) </w:t>
      </w:r>
      <w:r w:rsidR="00AF3FCA">
        <w:rPr>
          <w:szCs w:val="22"/>
          <w:lang w:val="es-ES_tradnl"/>
        </w:rPr>
        <w:t>vigentes en el</w:t>
      </w:r>
      <w:r w:rsidR="0041188D" w:rsidRPr="00944B4A">
        <w:rPr>
          <w:szCs w:val="22"/>
          <w:lang w:val="es-ES_tradnl"/>
        </w:rPr>
        <w:t xml:space="preserve"> país </w:t>
      </w:r>
      <w:r w:rsidR="00C04B74" w:rsidRPr="00944B4A">
        <w:rPr>
          <w:szCs w:val="22"/>
          <w:lang w:val="es-ES_tradnl"/>
        </w:rPr>
        <w:t>y</w:t>
      </w:r>
      <w:r w:rsidR="00180E58" w:rsidRPr="00944B4A">
        <w:rPr>
          <w:szCs w:val="22"/>
          <w:lang w:val="es-ES_tradnl"/>
        </w:rPr>
        <w:t xml:space="preserve">a </w:t>
      </w:r>
      <w:r w:rsidRPr="00944B4A">
        <w:rPr>
          <w:szCs w:val="22"/>
          <w:lang w:val="es-ES_tradnl"/>
        </w:rPr>
        <w:t>aborda</w:t>
      </w:r>
      <w:r w:rsidR="00C04B74" w:rsidRPr="00944B4A">
        <w:rPr>
          <w:szCs w:val="22"/>
          <w:lang w:val="es-ES_tradnl"/>
        </w:rPr>
        <w:t>n</w:t>
      </w:r>
      <w:r w:rsidRPr="00944B4A">
        <w:rPr>
          <w:szCs w:val="22"/>
          <w:lang w:val="es-ES_tradnl"/>
        </w:rPr>
        <w:t xml:space="preserve"> los riesgos o prom</w:t>
      </w:r>
      <w:r w:rsidR="00C04B74" w:rsidRPr="00944B4A">
        <w:rPr>
          <w:szCs w:val="22"/>
          <w:lang w:val="es-ES_tradnl"/>
        </w:rPr>
        <w:t>ueven</w:t>
      </w:r>
      <w:r w:rsidRPr="00944B4A">
        <w:rPr>
          <w:szCs w:val="22"/>
          <w:lang w:val="es-ES_tradnl"/>
        </w:rPr>
        <w:t xml:space="preserve"> los beneficios identificados, así como </w:t>
      </w:r>
      <w:r w:rsidR="00C04B74" w:rsidRPr="00944B4A">
        <w:rPr>
          <w:szCs w:val="22"/>
          <w:lang w:val="es-ES_tradnl"/>
        </w:rPr>
        <w:t xml:space="preserve">a </w:t>
      </w:r>
      <w:r w:rsidRPr="00944B4A">
        <w:rPr>
          <w:szCs w:val="22"/>
          <w:lang w:val="es-ES_tradnl"/>
        </w:rPr>
        <w:t xml:space="preserve">identificar </w:t>
      </w:r>
      <w:r w:rsidR="0041188D" w:rsidRPr="00944B4A">
        <w:rPr>
          <w:szCs w:val="22"/>
          <w:lang w:val="es-ES_tradnl"/>
        </w:rPr>
        <w:t>las lagunas</w:t>
      </w:r>
      <w:r w:rsidRPr="00944B4A">
        <w:rPr>
          <w:szCs w:val="22"/>
          <w:lang w:val="es-ES_tradnl"/>
        </w:rPr>
        <w:t xml:space="preserve"> </w:t>
      </w:r>
      <w:r w:rsidR="008E7F8C" w:rsidRPr="00944B4A">
        <w:rPr>
          <w:szCs w:val="22"/>
          <w:lang w:val="es-ES_tradnl"/>
        </w:rPr>
        <w:t xml:space="preserve">en el </w:t>
      </w:r>
      <w:r w:rsidR="005B4C65">
        <w:rPr>
          <w:szCs w:val="22"/>
          <w:lang w:val="es-ES_tradnl"/>
        </w:rPr>
        <w:t xml:space="preserve">análisis </w:t>
      </w:r>
      <w:r w:rsidRPr="00944B4A">
        <w:rPr>
          <w:szCs w:val="22"/>
          <w:lang w:val="es-ES_tradnl"/>
        </w:rPr>
        <w:t xml:space="preserve">y respeto de las </w:t>
      </w:r>
      <w:r w:rsidR="008E7F8C" w:rsidRPr="00944B4A">
        <w:rPr>
          <w:szCs w:val="22"/>
          <w:lang w:val="es-ES_tradnl"/>
        </w:rPr>
        <w:t xml:space="preserve">salvaguardas de Cancún </w:t>
      </w:r>
      <w:r w:rsidR="008E7F8C" w:rsidRPr="0067267A">
        <w:rPr>
          <w:szCs w:val="22"/>
          <w:lang w:val="es-ES_tradnl"/>
        </w:rPr>
        <w:t>(</w:t>
      </w:r>
      <w:hyperlink r:id="rId13" w:history="1">
        <w:r w:rsidR="008E7F8C" w:rsidRPr="005B4C65">
          <w:rPr>
            <w:rStyle w:val="Hyperlink"/>
            <w:szCs w:val="22"/>
            <w:lang w:val="es-ES_tradnl"/>
          </w:rPr>
          <w:t>1/</w:t>
        </w:r>
        <w:r w:rsidRPr="005B4C65">
          <w:rPr>
            <w:rStyle w:val="Hyperlink"/>
            <w:szCs w:val="22"/>
            <w:lang w:val="es-ES_tradnl"/>
          </w:rPr>
          <w:t>C</w:t>
        </w:r>
        <w:r w:rsidR="008E7F8C" w:rsidRPr="005B4C65">
          <w:rPr>
            <w:rStyle w:val="Hyperlink"/>
            <w:szCs w:val="22"/>
            <w:lang w:val="es-ES_tradnl"/>
          </w:rPr>
          <w:t>O</w:t>
        </w:r>
        <w:r w:rsidRPr="005B4C65">
          <w:rPr>
            <w:rStyle w:val="Hyperlink"/>
            <w:szCs w:val="22"/>
            <w:lang w:val="es-ES_tradnl"/>
          </w:rPr>
          <w:t>P.16, anex</w:t>
        </w:r>
        <w:r w:rsidR="005B4C65">
          <w:rPr>
            <w:rStyle w:val="Hyperlink"/>
            <w:szCs w:val="22"/>
            <w:lang w:val="es-ES_tradnl"/>
          </w:rPr>
          <w:t>o I</w:t>
        </w:r>
      </w:hyperlink>
      <w:r w:rsidR="001959C1">
        <w:rPr>
          <w:szCs w:val="22"/>
          <w:lang w:val="es-ES_tradnl"/>
        </w:rPr>
        <w:t>)</w:t>
      </w:r>
      <w:r w:rsidR="008E7F8C" w:rsidRPr="00944B4A">
        <w:rPr>
          <w:szCs w:val="22"/>
          <w:lang w:val="es-ES_tradnl"/>
        </w:rPr>
        <w:t xml:space="preserve"> en la implementación de REDD</w:t>
      </w:r>
      <w:r w:rsidRPr="00944B4A">
        <w:rPr>
          <w:szCs w:val="22"/>
          <w:lang w:val="es-ES_tradnl"/>
        </w:rPr>
        <w:t xml:space="preserve">+. </w:t>
      </w:r>
      <w:r w:rsidR="00C04B74" w:rsidRPr="00944B4A">
        <w:rPr>
          <w:szCs w:val="22"/>
          <w:lang w:val="es-ES_tradnl"/>
        </w:rPr>
        <w:t>También</w:t>
      </w:r>
      <w:r w:rsidR="000B7AD9" w:rsidRPr="00944B4A">
        <w:rPr>
          <w:szCs w:val="22"/>
          <w:lang w:val="es-ES_tradnl"/>
        </w:rPr>
        <w:t xml:space="preserve"> puede</w:t>
      </w:r>
      <w:r w:rsidRPr="00944B4A">
        <w:rPr>
          <w:szCs w:val="22"/>
          <w:lang w:val="es-ES_tradnl"/>
        </w:rPr>
        <w:t xml:space="preserve"> informar </w:t>
      </w:r>
      <w:r w:rsidR="000B7AD9" w:rsidRPr="00944B4A">
        <w:rPr>
          <w:szCs w:val="22"/>
          <w:lang w:val="es-ES_tradnl"/>
        </w:rPr>
        <w:t>las</w:t>
      </w:r>
      <w:r w:rsidRPr="00944B4A">
        <w:rPr>
          <w:szCs w:val="22"/>
          <w:lang w:val="es-ES_tradnl"/>
        </w:rPr>
        <w:t xml:space="preserve"> decisi</w:t>
      </w:r>
      <w:r w:rsidR="000B7AD9" w:rsidRPr="00944B4A">
        <w:rPr>
          <w:szCs w:val="22"/>
          <w:lang w:val="es-ES_tradnl"/>
        </w:rPr>
        <w:t>ones</w:t>
      </w:r>
      <w:r w:rsidRPr="00944B4A">
        <w:rPr>
          <w:szCs w:val="22"/>
          <w:lang w:val="es-ES_tradnl"/>
        </w:rPr>
        <w:t xml:space="preserve"> </w:t>
      </w:r>
      <w:r w:rsidR="00992E02">
        <w:rPr>
          <w:szCs w:val="22"/>
          <w:lang w:val="es-ES_tradnl"/>
        </w:rPr>
        <w:t>sobre qué</w:t>
      </w:r>
      <w:r w:rsidR="008E7F8C" w:rsidRPr="00944B4A">
        <w:rPr>
          <w:szCs w:val="22"/>
          <w:lang w:val="es-ES_tradnl"/>
        </w:rPr>
        <w:t xml:space="preserve"> acciones incluir en la estrategia REDD+ de un país.</w:t>
      </w:r>
    </w:p>
    <w:p w14:paraId="7B4905EE" w14:textId="77777777" w:rsidR="008E7F8C" w:rsidRPr="00944B4A" w:rsidRDefault="008E7F8C" w:rsidP="0074308B">
      <w:pPr>
        <w:spacing w:after="0" w:line="240" w:lineRule="auto"/>
        <w:jc w:val="both"/>
        <w:rPr>
          <w:szCs w:val="22"/>
          <w:lang w:val="es-ES_tradnl"/>
        </w:rPr>
      </w:pPr>
    </w:p>
    <w:p w14:paraId="5C799BA4" w14:textId="4544510C" w:rsidR="00664F69" w:rsidRDefault="008E7F8C" w:rsidP="0074308B">
      <w:pPr>
        <w:spacing w:after="0" w:line="240" w:lineRule="auto"/>
        <w:jc w:val="both"/>
        <w:rPr>
          <w:szCs w:val="22"/>
          <w:lang w:val="es-ES_tradnl"/>
        </w:rPr>
      </w:pPr>
      <w:r w:rsidRPr="00944B4A">
        <w:rPr>
          <w:szCs w:val="22"/>
          <w:lang w:val="es-ES_tradnl"/>
        </w:rPr>
        <w:t xml:space="preserve">Esta herramienta </w:t>
      </w:r>
      <w:r w:rsidR="00180E58" w:rsidRPr="00944B4A">
        <w:rPr>
          <w:szCs w:val="22"/>
          <w:lang w:val="es-ES_tradnl"/>
        </w:rPr>
        <w:t xml:space="preserve">contribuye al enfoque sobre salvaguardas a nivel de país (véase la figura siguiente) </w:t>
      </w:r>
      <w:r w:rsidR="00735D15" w:rsidRPr="00944B4A">
        <w:rPr>
          <w:szCs w:val="22"/>
          <w:lang w:val="es-ES_tradnl"/>
        </w:rPr>
        <w:t xml:space="preserve">mediante la evaluación de los beneficios y </w:t>
      </w:r>
      <w:r w:rsidR="00180E58" w:rsidRPr="00944B4A">
        <w:rPr>
          <w:szCs w:val="22"/>
          <w:lang w:val="es-ES_tradnl"/>
        </w:rPr>
        <w:t xml:space="preserve">los </w:t>
      </w:r>
      <w:r w:rsidR="00735D15" w:rsidRPr="00944B4A">
        <w:rPr>
          <w:szCs w:val="22"/>
          <w:lang w:val="es-ES_tradnl"/>
        </w:rPr>
        <w:t xml:space="preserve">riesgos de </w:t>
      </w:r>
      <w:r w:rsidR="00C04B74" w:rsidRPr="00944B4A">
        <w:rPr>
          <w:szCs w:val="22"/>
          <w:lang w:val="es-ES_tradnl"/>
        </w:rPr>
        <w:t xml:space="preserve">las políticas y medidas </w:t>
      </w:r>
      <w:r w:rsidR="00735D15" w:rsidRPr="00944B4A">
        <w:rPr>
          <w:szCs w:val="22"/>
          <w:lang w:val="es-ES_tradnl"/>
        </w:rPr>
        <w:t xml:space="preserve">y </w:t>
      </w:r>
      <w:r w:rsidR="005B4C65">
        <w:rPr>
          <w:szCs w:val="22"/>
          <w:lang w:val="es-ES_tradnl"/>
        </w:rPr>
        <w:t>ofrece</w:t>
      </w:r>
      <w:r w:rsidR="00735D15" w:rsidRPr="00944B4A">
        <w:rPr>
          <w:szCs w:val="22"/>
          <w:lang w:val="es-ES_tradnl"/>
        </w:rPr>
        <w:t xml:space="preserve"> contenido para </w:t>
      </w:r>
      <w:r w:rsidR="001959C1">
        <w:rPr>
          <w:szCs w:val="22"/>
          <w:lang w:val="es-ES_tradnl"/>
        </w:rPr>
        <w:t>ser utilizado</w:t>
      </w:r>
      <w:r w:rsidR="00735D15" w:rsidRPr="00944B4A">
        <w:rPr>
          <w:szCs w:val="22"/>
          <w:lang w:val="es-ES_tradnl"/>
        </w:rPr>
        <w:t xml:space="preserve"> en el resumen de información sobre cómo </w:t>
      </w:r>
      <w:r w:rsidR="001959C1">
        <w:rPr>
          <w:szCs w:val="22"/>
          <w:lang w:val="es-ES_tradnl"/>
        </w:rPr>
        <w:t xml:space="preserve">están </w:t>
      </w:r>
      <w:r w:rsidR="005B4C65">
        <w:rPr>
          <w:szCs w:val="22"/>
          <w:lang w:val="es-ES_tradnl"/>
        </w:rPr>
        <w:t xml:space="preserve">analizando </w:t>
      </w:r>
      <w:r w:rsidR="00735D15" w:rsidRPr="00944B4A">
        <w:rPr>
          <w:szCs w:val="22"/>
          <w:lang w:val="es-ES_tradnl"/>
        </w:rPr>
        <w:t>y respetan</w:t>
      </w:r>
      <w:r w:rsidR="001959C1">
        <w:rPr>
          <w:szCs w:val="22"/>
          <w:lang w:val="es-ES_tradnl"/>
        </w:rPr>
        <w:t>do</w:t>
      </w:r>
      <w:r w:rsidR="00735D15" w:rsidRPr="00944B4A">
        <w:rPr>
          <w:szCs w:val="22"/>
          <w:lang w:val="es-ES_tradnl"/>
        </w:rPr>
        <w:t xml:space="preserve"> </w:t>
      </w:r>
      <w:r w:rsidR="00C04B74" w:rsidRPr="00944B4A">
        <w:rPr>
          <w:szCs w:val="22"/>
          <w:lang w:val="es-ES_tradnl"/>
        </w:rPr>
        <w:t>los países las salvaguard</w:t>
      </w:r>
      <w:r w:rsidR="00735D15" w:rsidRPr="00944B4A">
        <w:rPr>
          <w:szCs w:val="22"/>
          <w:lang w:val="es-ES_tradnl"/>
        </w:rPr>
        <w:t xml:space="preserve">as </w:t>
      </w:r>
      <w:r w:rsidR="00C04B74" w:rsidRPr="00944B4A">
        <w:rPr>
          <w:szCs w:val="22"/>
          <w:lang w:val="es-ES_tradnl"/>
        </w:rPr>
        <w:t xml:space="preserve">por medio </w:t>
      </w:r>
      <w:r w:rsidR="00336E0D" w:rsidRPr="00944B4A">
        <w:rPr>
          <w:szCs w:val="22"/>
          <w:lang w:val="es-ES_tradnl"/>
        </w:rPr>
        <w:t>de</w:t>
      </w:r>
      <w:r w:rsidR="00180E58" w:rsidRPr="00944B4A">
        <w:rPr>
          <w:szCs w:val="22"/>
          <w:lang w:val="es-ES_tradnl"/>
        </w:rPr>
        <w:t xml:space="preserve"> las </w:t>
      </w:r>
      <w:r w:rsidR="00735D15" w:rsidRPr="00944B4A">
        <w:rPr>
          <w:szCs w:val="22"/>
          <w:lang w:val="es-ES_tradnl"/>
        </w:rPr>
        <w:t>PLR</w:t>
      </w:r>
      <w:r w:rsidR="00180E58" w:rsidRPr="00944B4A">
        <w:rPr>
          <w:szCs w:val="22"/>
          <w:lang w:val="es-ES_tradnl"/>
        </w:rPr>
        <w:t xml:space="preserve"> </w:t>
      </w:r>
      <w:r w:rsidR="00735D15" w:rsidRPr="00944B4A">
        <w:rPr>
          <w:szCs w:val="22"/>
          <w:lang w:val="es-ES_tradnl"/>
        </w:rPr>
        <w:t>existentes.</w:t>
      </w:r>
    </w:p>
    <w:p w14:paraId="4054BFA4" w14:textId="6C057DC0" w:rsidR="00A855C6" w:rsidRPr="00944B4A" w:rsidRDefault="00C04B74" w:rsidP="0074308B">
      <w:pPr>
        <w:spacing w:after="0" w:line="240" w:lineRule="auto"/>
        <w:jc w:val="both"/>
        <w:rPr>
          <w:szCs w:val="22"/>
          <w:lang w:val="es-ES_tradnl"/>
        </w:rPr>
      </w:pPr>
      <w:r w:rsidRPr="00944B4A">
        <w:rPr>
          <w:noProof/>
          <w:szCs w:val="22"/>
          <w:lang w:val="en-US" w:eastAsia="en-US"/>
        </w:rPr>
        <w:drawing>
          <wp:anchor distT="0" distB="0" distL="114300" distR="114300" simplePos="0" relativeHeight="251664896" behindDoc="0" locked="0" layoutInCell="0" hidden="0" allowOverlap="0" wp14:anchorId="1003087E" wp14:editId="42C66A72">
            <wp:simplePos x="0" y="0"/>
            <wp:positionH relativeFrom="margin">
              <wp:posOffset>2463800</wp:posOffset>
            </wp:positionH>
            <wp:positionV relativeFrom="paragraph">
              <wp:posOffset>1143000</wp:posOffset>
            </wp:positionV>
            <wp:extent cx="1193800" cy="800100"/>
            <wp:effectExtent l="0" t="0" r="0" b="12700"/>
            <wp:wrapNone/>
            <wp:docPr id="5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44B4A">
        <w:rPr>
          <w:noProof/>
          <w:szCs w:val="22"/>
          <w:lang w:val="en-US" w:eastAsia="en-US"/>
        </w:rPr>
        <w:drawing>
          <wp:anchor distT="0" distB="0" distL="114300" distR="114300" simplePos="0" relativeHeight="251661824" behindDoc="0" locked="0" layoutInCell="0" hidden="0" allowOverlap="0" wp14:anchorId="6084857B" wp14:editId="3E3D26C9">
            <wp:simplePos x="0" y="0"/>
            <wp:positionH relativeFrom="margin">
              <wp:posOffset>1915160</wp:posOffset>
            </wp:positionH>
            <wp:positionV relativeFrom="paragraph">
              <wp:posOffset>170180</wp:posOffset>
            </wp:positionV>
            <wp:extent cx="1193800" cy="744220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44B4A">
        <w:rPr>
          <w:noProof/>
          <w:szCs w:val="22"/>
          <w:lang w:val="en-US" w:eastAsia="en-US"/>
        </w:rPr>
        <w:drawing>
          <wp:inline distT="0" distB="0" distL="0" distR="0" wp14:anchorId="0DBC0484" wp14:editId="29B6236A">
            <wp:extent cx="6182360" cy="4639945"/>
            <wp:effectExtent l="0" t="0" r="0" b="8255"/>
            <wp:docPr id="2" name="Picture 1" descr="Macintosh HD:Users:appletoso:Downloads:TRAD ONU REDD:CAS master fig.-1.0-ES:Slide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ppletoso:Downloads:TRAD ONU REDD:CAS master fig.-1.0-ES:Slide1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46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8C0FC" w14:textId="77777777" w:rsidR="00E528CC" w:rsidRPr="00944B4A" w:rsidRDefault="00E528CC" w:rsidP="0074308B">
      <w:pPr>
        <w:spacing w:after="0" w:line="240" w:lineRule="auto"/>
        <w:jc w:val="both"/>
        <w:rPr>
          <w:szCs w:val="22"/>
          <w:lang w:val="es-ES_tradnl"/>
        </w:rPr>
      </w:pPr>
    </w:p>
    <w:p w14:paraId="290AFA69" w14:textId="77777777" w:rsidR="0074308B" w:rsidRPr="00944B4A" w:rsidRDefault="0074308B" w:rsidP="0074308B">
      <w:pPr>
        <w:spacing w:after="0" w:line="240" w:lineRule="auto"/>
        <w:jc w:val="both"/>
        <w:rPr>
          <w:szCs w:val="22"/>
          <w:lang w:val="es-ES_tradnl"/>
        </w:rPr>
      </w:pPr>
    </w:p>
    <w:p w14:paraId="67716000" w14:textId="77777777" w:rsidR="00180E58" w:rsidRPr="00944B4A" w:rsidRDefault="00180E58" w:rsidP="0074308B">
      <w:pPr>
        <w:spacing w:after="0" w:line="240" w:lineRule="auto"/>
        <w:jc w:val="both"/>
        <w:rPr>
          <w:szCs w:val="22"/>
          <w:lang w:val="es-ES_tradnl"/>
        </w:rPr>
      </w:pPr>
    </w:p>
    <w:p w14:paraId="644B2F42" w14:textId="6356D249" w:rsidR="00180E58" w:rsidRPr="00944B4A" w:rsidRDefault="00180E58" w:rsidP="0074308B">
      <w:pPr>
        <w:spacing w:after="0" w:line="240" w:lineRule="auto"/>
        <w:jc w:val="both"/>
        <w:rPr>
          <w:szCs w:val="22"/>
          <w:lang w:val="es-ES_tradnl"/>
        </w:rPr>
      </w:pPr>
      <w:r w:rsidRPr="00944B4A">
        <w:rPr>
          <w:szCs w:val="22"/>
          <w:lang w:val="es-ES_tradnl"/>
        </w:rPr>
        <w:t>La versión interactiv</w:t>
      </w:r>
      <w:r w:rsidR="001723C2" w:rsidRPr="00944B4A">
        <w:rPr>
          <w:szCs w:val="22"/>
          <w:lang w:val="es-ES_tradnl"/>
        </w:rPr>
        <w:t>a</w:t>
      </w:r>
      <w:r w:rsidRPr="00944B4A">
        <w:rPr>
          <w:szCs w:val="22"/>
          <w:lang w:val="es-ES_tradnl"/>
        </w:rPr>
        <w:t xml:space="preserve"> de BeRT está disponible en formato Excel y ha sido diseñada para ser utilizada en talleres con múltiples partes interesadas como parte d</w:t>
      </w:r>
      <w:r w:rsidR="001959C1">
        <w:rPr>
          <w:szCs w:val="22"/>
          <w:lang w:val="es-ES_tradnl"/>
        </w:rPr>
        <w:t>el enfoque sobre las salvaguard</w:t>
      </w:r>
      <w:r w:rsidRPr="00944B4A">
        <w:rPr>
          <w:szCs w:val="22"/>
          <w:lang w:val="es-ES_tradnl"/>
        </w:rPr>
        <w:t>as de REDD+ de un país. Medi</w:t>
      </w:r>
      <w:r w:rsidR="00563673" w:rsidRPr="00944B4A">
        <w:rPr>
          <w:szCs w:val="22"/>
          <w:lang w:val="es-ES_tradnl"/>
        </w:rPr>
        <w:t>ant</w:t>
      </w:r>
      <w:r w:rsidRPr="00944B4A">
        <w:rPr>
          <w:szCs w:val="22"/>
          <w:lang w:val="es-ES_tradnl"/>
        </w:rPr>
        <w:t xml:space="preserve">e la aplicación de los tres módulos de la herramienta, las partes interesadas pueden generar </w:t>
      </w:r>
      <w:r w:rsidR="001723C2" w:rsidRPr="00944B4A">
        <w:rPr>
          <w:szCs w:val="22"/>
          <w:lang w:val="es-ES_tradnl"/>
        </w:rPr>
        <w:t>una relación</w:t>
      </w:r>
      <w:r w:rsidRPr="00944B4A">
        <w:rPr>
          <w:szCs w:val="22"/>
          <w:lang w:val="es-ES_tradnl"/>
        </w:rPr>
        <w:t xml:space="preserve"> de acciones </w:t>
      </w:r>
      <w:r w:rsidR="0020348E">
        <w:rPr>
          <w:szCs w:val="22"/>
          <w:lang w:val="es-ES_tradnl"/>
        </w:rPr>
        <w:t xml:space="preserve">o </w:t>
      </w:r>
      <w:r w:rsidR="0020348E" w:rsidRPr="00944B4A">
        <w:rPr>
          <w:szCs w:val="22"/>
          <w:lang w:val="es-ES_tradnl"/>
        </w:rPr>
        <w:t xml:space="preserve">políticas y medidas </w:t>
      </w:r>
      <w:r w:rsidRPr="00944B4A">
        <w:rPr>
          <w:szCs w:val="22"/>
          <w:lang w:val="es-ES_tradnl"/>
        </w:rPr>
        <w:t xml:space="preserve">REDD+ </w:t>
      </w:r>
      <w:r w:rsidR="0020348E">
        <w:rPr>
          <w:szCs w:val="22"/>
          <w:lang w:val="es-ES_tradnl"/>
        </w:rPr>
        <w:t>previstas</w:t>
      </w:r>
      <w:r w:rsidR="00563673" w:rsidRPr="00944B4A">
        <w:rPr>
          <w:szCs w:val="22"/>
          <w:lang w:val="es-ES_tradnl"/>
        </w:rPr>
        <w:t>,</w:t>
      </w:r>
      <w:r w:rsidRPr="00944B4A">
        <w:rPr>
          <w:szCs w:val="22"/>
          <w:lang w:val="es-ES_tradnl"/>
        </w:rPr>
        <w:t xml:space="preserve"> </w:t>
      </w:r>
      <w:r w:rsidR="001723C2" w:rsidRPr="00944B4A">
        <w:rPr>
          <w:szCs w:val="22"/>
          <w:lang w:val="es-ES_tradnl"/>
        </w:rPr>
        <w:t>una relación</w:t>
      </w:r>
      <w:r w:rsidRPr="00944B4A">
        <w:rPr>
          <w:szCs w:val="22"/>
          <w:lang w:val="es-ES_tradnl"/>
        </w:rPr>
        <w:t xml:space="preserve"> de </w:t>
      </w:r>
      <w:r w:rsidR="00E87CE1" w:rsidRPr="00944B4A">
        <w:rPr>
          <w:szCs w:val="22"/>
          <w:lang w:val="es-ES_tradnl"/>
        </w:rPr>
        <w:t xml:space="preserve">los </w:t>
      </w:r>
      <w:r w:rsidRPr="00944B4A">
        <w:rPr>
          <w:szCs w:val="22"/>
          <w:lang w:val="es-ES_tradnl"/>
        </w:rPr>
        <w:t xml:space="preserve">posibles beneficios y riesgos </w:t>
      </w:r>
      <w:r w:rsidR="00E87CE1" w:rsidRPr="00944B4A">
        <w:rPr>
          <w:szCs w:val="22"/>
          <w:lang w:val="es-ES_tradnl"/>
        </w:rPr>
        <w:t>de cada una de las salvaguard</w:t>
      </w:r>
      <w:r w:rsidR="00563673" w:rsidRPr="00944B4A">
        <w:rPr>
          <w:szCs w:val="22"/>
          <w:lang w:val="es-ES_tradnl"/>
        </w:rPr>
        <w:t xml:space="preserve">as </w:t>
      </w:r>
      <w:r w:rsidRPr="00944B4A">
        <w:rPr>
          <w:szCs w:val="22"/>
          <w:lang w:val="es-ES_tradnl"/>
        </w:rPr>
        <w:t xml:space="preserve">y </w:t>
      </w:r>
      <w:r w:rsidR="001723C2" w:rsidRPr="00944B4A">
        <w:rPr>
          <w:szCs w:val="22"/>
          <w:lang w:val="es-ES_tradnl"/>
        </w:rPr>
        <w:t>una relación</w:t>
      </w:r>
      <w:r w:rsidRPr="00944B4A">
        <w:rPr>
          <w:szCs w:val="22"/>
          <w:lang w:val="es-ES_tradnl"/>
        </w:rPr>
        <w:t xml:space="preserve"> de </w:t>
      </w:r>
      <w:r w:rsidR="00563673" w:rsidRPr="00944B4A">
        <w:rPr>
          <w:szCs w:val="22"/>
          <w:lang w:val="es-ES_tradnl"/>
        </w:rPr>
        <w:t xml:space="preserve">políticas, leyes y reglamentos (PLR) </w:t>
      </w:r>
      <w:r w:rsidR="005B4C65">
        <w:rPr>
          <w:szCs w:val="22"/>
          <w:lang w:val="es-ES_tradnl"/>
        </w:rPr>
        <w:t>vigentes</w:t>
      </w:r>
      <w:r w:rsidRPr="00944B4A">
        <w:rPr>
          <w:szCs w:val="22"/>
          <w:lang w:val="es-ES_tradnl"/>
        </w:rPr>
        <w:t xml:space="preserve"> que </w:t>
      </w:r>
      <w:r w:rsidR="005B4C65">
        <w:rPr>
          <w:szCs w:val="22"/>
          <w:lang w:val="es-ES_tradnl"/>
        </w:rPr>
        <w:t xml:space="preserve">analizan </w:t>
      </w:r>
      <w:r w:rsidR="00E87CE1" w:rsidRPr="00944B4A">
        <w:rPr>
          <w:szCs w:val="22"/>
          <w:lang w:val="es-ES_tradnl"/>
        </w:rPr>
        <w:t>las salvaguard</w:t>
      </w:r>
      <w:r w:rsidRPr="00944B4A">
        <w:rPr>
          <w:szCs w:val="22"/>
          <w:lang w:val="es-ES_tradnl"/>
        </w:rPr>
        <w:t xml:space="preserve">as, </w:t>
      </w:r>
      <w:r w:rsidR="00E87CE1" w:rsidRPr="00944B4A">
        <w:rPr>
          <w:szCs w:val="22"/>
          <w:lang w:val="es-ES_tradnl"/>
        </w:rPr>
        <w:t>la manera como</w:t>
      </w:r>
      <w:r w:rsidRPr="00944B4A">
        <w:rPr>
          <w:szCs w:val="22"/>
          <w:lang w:val="es-ES_tradnl"/>
        </w:rPr>
        <w:t xml:space="preserve"> </w:t>
      </w:r>
      <w:r w:rsidR="00563673" w:rsidRPr="00944B4A">
        <w:rPr>
          <w:szCs w:val="22"/>
          <w:lang w:val="es-ES_tradnl"/>
        </w:rPr>
        <w:t>las PLR</w:t>
      </w:r>
      <w:r w:rsidRPr="00944B4A">
        <w:rPr>
          <w:szCs w:val="22"/>
          <w:lang w:val="es-ES_tradnl"/>
        </w:rPr>
        <w:t xml:space="preserve"> </w:t>
      </w:r>
      <w:r w:rsidR="005B4C65">
        <w:rPr>
          <w:szCs w:val="22"/>
          <w:lang w:val="es-ES_tradnl"/>
        </w:rPr>
        <w:t xml:space="preserve">enfrentan </w:t>
      </w:r>
      <w:r w:rsidRPr="00944B4A">
        <w:rPr>
          <w:szCs w:val="22"/>
          <w:lang w:val="es-ES_tradnl"/>
        </w:rPr>
        <w:t xml:space="preserve">los riesgos y beneficios y una lista de lagunas </w:t>
      </w:r>
      <w:r w:rsidR="00563673" w:rsidRPr="00944B4A">
        <w:rPr>
          <w:szCs w:val="22"/>
          <w:lang w:val="es-ES_tradnl"/>
        </w:rPr>
        <w:t>en</w:t>
      </w:r>
      <w:r w:rsidRPr="00944B4A">
        <w:rPr>
          <w:szCs w:val="22"/>
          <w:lang w:val="es-ES_tradnl"/>
        </w:rPr>
        <w:t xml:space="preserve"> </w:t>
      </w:r>
      <w:r w:rsidR="00563673" w:rsidRPr="00944B4A">
        <w:rPr>
          <w:szCs w:val="22"/>
          <w:lang w:val="es-ES_tradnl"/>
        </w:rPr>
        <w:t>las mismas</w:t>
      </w:r>
      <w:r w:rsidR="00E87CE1" w:rsidRPr="00944B4A">
        <w:rPr>
          <w:szCs w:val="22"/>
          <w:lang w:val="es-ES_tradnl"/>
        </w:rPr>
        <w:t>.</w:t>
      </w:r>
    </w:p>
    <w:p w14:paraId="72B10D05" w14:textId="77777777" w:rsidR="00E87CE1" w:rsidRPr="00944B4A" w:rsidRDefault="00E87CE1" w:rsidP="0074308B">
      <w:pPr>
        <w:spacing w:after="0" w:line="240" w:lineRule="auto"/>
        <w:jc w:val="both"/>
        <w:rPr>
          <w:szCs w:val="22"/>
          <w:lang w:val="es-ES_tradnl"/>
        </w:rPr>
        <w:sectPr w:rsidR="00E87CE1" w:rsidRPr="00944B4A" w:rsidSect="00E528CC">
          <w:headerReference w:type="default" r:id="rId16"/>
          <w:footerReference w:type="default" r:id="rId17"/>
          <w:footerReference w:type="first" r:id="rId18"/>
          <w:pgSz w:w="11906" w:h="16838"/>
          <w:pgMar w:top="1411" w:right="1080" w:bottom="1440" w:left="1080" w:header="720" w:footer="720" w:gutter="0"/>
          <w:pgNumType w:start="1"/>
          <w:cols w:space="720"/>
          <w:titlePg/>
          <w:docGrid w:linePitch="299"/>
        </w:sectPr>
      </w:pPr>
    </w:p>
    <w:p w14:paraId="0B14350B" w14:textId="00A4ED06" w:rsidR="008962D2" w:rsidRPr="00944B4A" w:rsidRDefault="008962D2" w:rsidP="008962D2">
      <w:pPr>
        <w:jc w:val="center"/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</w:pPr>
      <w:r w:rsidRPr="00944B4A"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  <w:lastRenderedPageBreak/>
        <w:t>Salvaguarda a) - Co</w:t>
      </w:r>
      <w:r w:rsidR="00875DD7" w:rsidRPr="00944B4A"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  <w:t>mpatibilidad</w:t>
      </w:r>
      <w:r w:rsidRPr="00944B4A"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  <w:t xml:space="preserve"> con los objetivos nacionales y acuerdos internacionales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8"/>
        <w:gridCol w:w="10350"/>
      </w:tblGrid>
      <w:tr w:rsidR="00E528CC" w:rsidRPr="00944B4A" w14:paraId="3B2AB2E1" w14:textId="77777777" w:rsidTr="008962D2">
        <w:tc>
          <w:tcPr>
            <w:tcW w:w="22158" w:type="dxa"/>
            <w:gridSpan w:val="2"/>
            <w:shd w:val="clear" w:color="auto" w:fill="44546A" w:themeFill="text2"/>
          </w:tcPr>
          <w:p w14:paraId="2143A557" w14:textId="102C274B" w:rsidR="00E528CC" w:rsidRPr="00944B4A" w:rsidRDefault="008962D2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Aspectos clave</w:t>
            </w:r>
          </w:p>
        </w:tc>
      </w:tr>
      <w:tr w:rsidR="00E528CC" w:rsidRPr="001072D8" w14:paraId="5162FFC5" w14:textId="77777777" w:rsidTr="00EF4ABA">
        <w:trPr>
          <w:trHeight w:val="3832"/>
        </w:trPr>
        <w:tc>
          <w:tcPr>
            <w:tcW w:w="2215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2"/>
            </w:tblGrid>
            <w:tr w:rsidR="008962D2" w:rsidRPr="001072D8" w14:paraId="018EA2E3" w14:textId="77777777" w:rsidTr="00EF4ABA">
              <w:trPr>
                <w:trHeight w:val="3842"/>
              </w:trPr>
              <w:tc>
                <w:tcPr>
                  <w:tcW w:w="0" w:type="auto"/>
                </w:tcPr>
                <w:p w14:paraId="1300AB83" w14:textId="705E06F2" w:rsidR="008962D2" w:rsidRPr="00944B4A" w:rsidRDefault="008962D2" w:rsidP="002549CA">
                  <w:pPr>
                    <w:pStyle w:val="ListParagraph"/>
                    <w:numPr>
                      <w:ilvl w:val="0"/>
                      <w:numId w:val="22"/>
                    </w:numPr>
                    <w:spacing w:line="240" w:lineRule="auto"/>
                    <w:rPr>
                      <w:sz w:val="28"/>
                      <w:lang w:val="es-ES_tradnl"/>
                    </w:rPr>
                  </w:pPr>
                  <w:r w:rsidRPr="00944B4A">
                    <w:rPr>
                      <w:sz w:val="28"/>
                      <w:lang w:val="es-ES_tradnl"/>
                    </w:rPr>
                    <w:t>Coherencia con los compromisos internacionales sobre el clima; contribución a los objetivos de las políticas nacionales sobre el clima, inclu</w:t>
                  </w:r>
                  <w:r w:rsidR="00A00248" w:rsidRPr="00944B4A">
                    <w:rPr>
                      <w:sz w:val="28"/>
                      <w:lang w:val="es-ES_tradnl"/>
                    </w:rPr>
                    <w:t>idas</w:t>
                  </w:r>
                  <w:r w:rsidRPr="00944B4A">
                    <w:rPr>
                      <w:sz w:val="28"/>
                      <w:lang w:val="es-ES_tradnl"/>
                    </w:rPr>
                    <w:t xml:space="preserve"> las estrategias de mitigación y adaptación. </w:t>
                  </w:r>
                </w:p>
                <w:p w14:paraId="1BC08DC5" w14:textId="217444BC" w:rsidR="008962D2" w:rsidRPr="00944B4A" w:rsidRDefault="008962D2" w:rsidP="002549CA">
                  <w:pPr>
                    <w:pStyle w:val="ListParagraph"/>
                    <w:numPr>
                      <w:ilvl w:val="0"/>
                      <w:numId w:val="22"/>
                    </w:numPr>
                    <w:spacing w:line="240" w:lineRule="auto"/>
                    <w:rPr>
                      <w:sz w:val="28"/>
                      <w:lang w:val="es-ES_tradnl"/>
                    </w:rPr>
                  </w:pPr>
                  <w:r w:rsidRPr="00944B4A">
                    <w:rPr>
                      <w:sz w:val="28"/>
                      <w:lang w:val="es-ES_tradnl"/>
                    </w:rPr>
                    <w:t>Coherencia con la consecución de los Objetivos de Desarrollo del Milenio y los Objetivos de Desarrollo Sostenible</w:t>
                  </w:r>
                  <w:r w:rsidR="00A00248" w:rsidRPr="00944B4A">
                    <w:rPr>
                      <w:sz w:val="28"/>
                      <w:lang w:val="es-ES_tradnl"/>
                    </w:rPr>
                    <w:t xml:space="preserve"> </w:t>
                  </w:r>
                  <w:r w:rsidR="005B4C65">
                    <w:rPr>
                      <w:sz w:val="28"/>
                      <w:lang w:val="es-ES_tradnl"/>
                    </w:rPr>
                    <w:t xml:space="preserve">para después de </w:t>
                  </w:r>
                  <w:r w:rsidR="00A00248" w:rsidRPr="00944B4A">
                    <w:rPr>
                      <w:sz w:val="28"/>
                      <w:lang w:val="es-ES_tradnl"/>
                    </w:rPr>
                    <w:t>2015</w:t>
                  </w:r>
                  <w:r w:rsidRPr="00944B4A">
                    <w:rPr>
                      <w:sz w:val="28"/>
                      <w:lang w:val="es-ES_tradnl"/>
                    </w:rPr>
                    <w:t xml:space="preserve">; contribución a las estrategias nacionales de reducción de pobreza. </w:t>
                  </w:r>
                </w:p>
                <w:p w14:paraId="450B757D" w14:textId="7A9D0012" w:rsidR="008962D2" w:rsidRPr="00944B4A" w:rsidRDefault="008962D2" w:rsidP="002549CA">
                  <w:pPr>
                    <w:pStyle w:val="ListParagraph"/>
                    <w:numPr>
                      <w:ilvl w:val="0"/>
                      <w:numId w:val="22"/>
                    </w:numPr>
                    <w:spacing w:line="240" w:lineRule="auto"/>
                    <w:rPr>
                      <w:sz w:val="28"/>
                      <w:lang w:val="es-ES_tradnl"/>
                    </w:rPr>
                  </w:pPr>
                  <w:r w:rsidRPr="00944B4A">
                    <w:rPr>
                      <w:sz w:val="28"/>
                      <w:lang w:val="es-ES_tradnl"/>
                    </w:rPr>
                    <w:t>Coherencia con los compromisos internacionales sobre el medio ambiente; contribución a las políticas nacionales de conservación de la biodiversidad (inclu</w:t>
                  </w:r>
                  <w:r w:rsidR="00734910">
                    <w:rPr>
                      <w:sz w:val="28"/>
                      <w:lang w:val="es-ES_tradnl"/>
                    </w:rPr>
                    <w:t>idas</w:t>
                  </w:r>
                  <w:r w:rsidRPr="00944B4A">
                    <w:rPr>
                      <w:sz w:val="28"/>
                      <w:lang w:val="es-ES_tradnl"/>
                    </w:rPr>
                    <w:t xml:space="preserve"> las </w:t>
                  </w:r>
                  <w:r w:rsidR="00AC379A" w:rsidRPr="00944B4A">
                    <w:rPr>
                      <w:sz w:val="28"/>
                      <w:lang w:val="es-ES_tradnl"/>
                    </w:rPr>
                    <w:t>e</w:t>
                  </w:r>
                  <w:r w:rsidRPr="00944B4A">
                    <w:rPr>
                      <w:sz w:val="28"/>
                      <w:lang w:val="es-ES_tradnl"/>
                    </w:rPr>
                    <w:t xml:space="preserve">strategias </w:t>
                  </w:r>
                  <w:r w:rsidR="00AC379A" w:rsidRPr="00944B4A">
                    <w:rPr>
                      <w:sz w:val="28"/>
                      <w:lang w:val="es-ES_tradnl"/>
                    </w:rPr>
                    <w:t>n</w:t>
                  </w:r>
                  <w:r w:rsidRPr="00944B4A">
                    <w:rPr>
                      <w:sz w:val="28"/>
                      <w:lang w:val="es-ES_tradnl"/>
                    </w:rPr>
                    <w:t xml:space="preserve">acionales de </w:t>
                  </w:r>
                  <w:r w:rsidR="00AC379A" w:rsidRPr="00944B4A">
                    <w:rPr>
                      <w:sz w:val="28"/>
                      <w:lang w:val="es-ES_tradnl"/>
                    </w:rPr>
                    <w:t>b</w:t>
                  </w:r>
                  <w:r w:rsidRPr="00944B4A">
                    <w:rPr>
                      <w:sz w:val="28"/>
                      <w:lang w:val="es-ES_tradnl"/>
                    </w:rPr>
                    <w:t xml:space="preserve">iodiversidad y </w:t>
                  </w:r>
                  <w:r w:rsidR="00AC379A" w:rsidRPr="00944B4A">
                    <w:rPr>
                      <w:sz w:val="28"/>
                      <w:lang w:val="es-ES_tradnl"/>
                    </w:rPr>
                    <w:t>p</w:t>
                  </w:r>
                  <w:r w:rsidRPr="00944B4A">
                    <w:rPr>
                      <w:sz w:val="28"/>
                      <w:lang w:val="es-ES_tradnl"/>
                    </w:rPr>
                    <w:t xml:space="preserve">lanes de </w:t>
                  </w:r>
                  <w:r w:rsidR="00AC379A" w:rsidRPr="00944B4A">
                    <w:rPr>
                      <w:sz w:val="28"/>
                      <w:lang w:val="es-ES_tradnl"/>
                    </w:rPr>
                    <w:t>a</w:t>
                  </w:r>
                  <w:r w:rsidRPr="00944B4A">
                    <w:rPr>
                      <w:sz w:val="28"/>
                      <w:lang w:val="es-ES_tradnl"/>
                    </w:rPr>
                    <w:t xml:space="preserve">cción), y los objetivos de otras políticas sobre gestión ambiental y recursos naturales. </w:t>
                  </w:r>
                </w:p>
                <w:p w14:paraId="63A71BB8" w14:textId="7918C0CA" w:rsidR="008962D2" w:rsidRPr="00944B4A" w:rsidRDefault="008962D2" w:rsidP="002549CA">
                  <w:pPr>
                    <w:pStyle w:val="ListParagraph"/>
                    <w:numPr>
                      <w:ilvl w:val="0"/>
                      <w:numId w:val="22"/>
                    </w:numPr>
                    <w:spacing w:line="240" w:lineRule="auto"/>
                    <w:rPr>
                      <w:sz w:val="28"/>
                      <w:lang w:val="es-ES_tradnl"/>
                    </w:rPr>
                  </w:pPr>
                  <w:r w:rsidRPr="00944B4A">
                    <w:rPr>
                      <w:sz w:val="28"/>
                      <w:lang w:val="es-ES_tradnl"/>
                    </w:rPr>
                    <w:t>Coherencia con las obligaciones del Estado de derechos humanos b</w:t>
                  </w:r>
                  <w:r w:rsidR="00A00248" w:rsidRPr="00944B4A">
                    <w:rPr>
                      <w:sz w:val="28"/>
                      <w:lang w:val="es-ES_tradnl"/>
                    </w:rPr>
                    <w:t>ajo la ley internacional, incluidos</w:t>
                  </w:r>
                  <w:r w:rsidRPr="00944B4A">
                    <w:rPr>
                      <w:sz w:val="28"/>
                      <w:lang w:val="es-ES_tradnl"/>
                    </w:rPr>
                    <w:t xml:space="preserve"> los nueve principales tratados internacionales de derechos humanos y el </w:t>
                  </w:r>
                  <w:r w:rsidR="00734910">
                    <w:rPr>
                      <w:sz w:val="28"/>
                      <w:lang w:val="es-ES_tradnl"/>
                    </w:rPr>
                    <w:t>Convenio núm.</w:t>
                  </w:r>
                  <w:r w:rsidRPr="00944B4A">
                    <w:rPr>
                      <w:sz w:val="28"/>
                      <w:lang w:val="es-ES_tradnl"/>
                    </w:rPr>
                    <w:t xml:space="preserve"> 169</w:t>
                  </w:r>
                  <w:r w:rsidR="00734910">
                    <w:rPr>
                      <w:sz w:val="28"/>
                      <w:lang w:val="es-ES_tradnl"/>
                    </w:rPr>
                    <w:t xml:space="preserve"> de la OIT</w:t>
                  </w:r>
                  <w:r w:rsidRPr="00944B4A">
                    <w:rPr>
                      <w:sz w:val="28"/>
                      <w:lang w:val="es-ES_tradnl"/>
                    </w:rPr>
                    <w:t xml:space="preserve">, </w:t>
                  </w:r>
                  <w:r w:rsidR="00A00248" w:rsidRPr="00944B4A">
                    <w:rPr>
                      <w:sz w:val="28"/>
                      <w:lang w:val="es-ES_tradnl"/>
                    </w:rPr>
                    <w:t xml:space="preserve">según </w:t>
                  </w:r>
                  <w:r w:rsidR="00734910">
                    <w:rPr>
                      <w:sz w:val="28"/>
                      <w:lang w:val="es-ES_tradnl"/>
                    </w:rPr>
                    <w:t>proceda</w:t>
                  </w:r>
                  <w:r w:rsidRPr="00944B4A">
                    <w:rPr>
                      <w:sz w:val="28"/>
                      <w:lang w:val="es-ES_tradnl"/>
                    </w:rPr>
                    <w:t xml:space="preserve">. </w:t>
                  </w:r>
                </w:p>
                <w:p w14:paraId="010FE541" w14:textId="484B94CC" w:rsidR="00A00248" w:rsidRPr="00944B4A" w:rsidRDefault="00A00248" w:rsidP="002549CA">
                  <w:pPr>
                    <w:pStyle w:val="ListParagraph"/>
                    <w:numPr>
                      <w:ilvl w:val="0"/>
                      <w:numId w:val="22"/>
                    </w:numPr>
                    <w:spacing w:line="240" w:lineRule="auto"/>
                    <w:rPr>
                      <w:sz w:val="28"/>
                      <w:lang w:val="es-ES_tradnl"/>
                    </w:rPr>
                  </w:pPr>
                  <w:r w:rsidRPr="00944B4A">
                    <w:rPr>
                      <w:sz w:val="28"/>
                      <w:lang w:val="es-ES_tradnl"/>
                    </w:rPr>
                    <w:t>Coherencia y complementariedades con los objetivos del programa forestal nacional.</w:t>
                  </w:r>
                  <w:r w:rsidRPr="00944B4A">
                    <w:rPr>
                      <w:sz w:val="28"/>
                      <w:lang w:val="es-ES_tradnl"/>
                    </w:rPr>
                    <w:tab/>
                  </w:r>
                </w:p>
                <w:p w14:paraId="3B467725" w14:textId="4038144C" w:rsidR="008962D2" w:rsidRPr="00944B4A" w:rsidRDefault="008962D2" w:rsidP="002549CA">
                  <w:pPr>
                    <w:pStyle w:val="ListParagraph"/>
                    <w:numPr>
                      <w:ilvl w:val="0"/>
                      <w:numId w:val="22"/>
                    </w:numPr>
                    <w:spacing w:line="240" w:lineRule="auto"/>
                    <w:rPr>
                      <w:sz w:val="28"/>
                      <w:lang w:val="es-ES_tradnl"/>
                    </w:rPr>
                  </w:pPr>
                  <w:r w:rsidRPr="00944B4A">
                    <w:rPr>
                      <w:sz w:val="28"/>
                      <w:lang w:val="es-ES_tradnl"/>
                    </w:rPr>
                    <w:t xml:space="preserve">Coordinación entre </w:t>
                  </w:r>
                  <w:r w:rsidR="00A00248" w:rsidRPr="00944B4A">
                    <w:rPr>
                      <w:sz w:val="28"/>
                      <w:lang w:val="es-ES_tradnl"/>
                    </w:rPr>
                    <w:t xml:space="preserve">las </w:t>
                  </w:r>
                  <w:r w:rsidRPr="00944B4A">
                    <w:rPr>
                      <w:sz w:val="28"/>
                      <w:lang w:val="es-ES_tradnl"/>
                    </w:rPr>
                    <w:t xml:space="preserve">agencias y los organismos de implementación de REDD+, programas forestales nacionales y políticas nacionales que formalizan los convenios y acuerdos internacionales </w:t>
                  </w:r>
                  <w:r w:rsidR="00A00248" w:rsidRPr="00944B4A">
                    <w:rPr>
                      <w:sz w:val="28"/>
                      <w:lang w:val="es-ES_tradnl"/>
                    </w:rPr>
                    <w:t>pertinentes</w:t>
                  </w:r>
                  <w:r w:rsidRPr="00944B4A">
                    <w:rPr>
                      <w:sz w:val="28"/>
                      <w:lang w:val="es-ES_tradnl"/>
                    </w:rPr>
                    <w:t xml:space="preserve">. </w:t>
                  </w:r>
                </w:p>
                <w:p w14:paraId="195589A8" w14:textId="77777777" w:rsidR="008962D2" w:rsidRPr="00944B4A" w:rsidRDefault="008962D2" w:rsidP="002549CA">
                  <w:pPr>
                    <w:pStyle w:val="ListParagraph"/>
                    <w:numPr>
                      <w:ilvl w:val="0"/>
                      <w:numId w:val="22"/>
                    </w:numPr>
                    <w:spacing w:line="240" w:lineRule="auto"/>
                    <w:rPr>
                      <w:sz w:val="28"/>
                      <w:lang w:val="es-ES_tradnl"/>
                    </w:rPr>
                  </w:pPr>
                  <w:r w:rsidRPr="00944B4A">
                    <w:rPr>
                      <w:sz w:val="28"/>
                      <w:lang w:val="es-ES_tradnl"/>
                    </w:rPr>
                    <w:t>Coherencia con otras convenciones y acuerdos internacionales pertinentes.</w:t>
                  </w:r>
                  <w:r w:rsidRPr="00734910">
                    <w:rPr>
                      <w:sz w:val="28"/>
                      <w:lang w:val="es-ES_tradnl"/>
                    </w:rPr>
                    <w:t xml:space="preserve"> </w:t>
                  </w:r>
                </w:p>
              </w:tc>
            </w:tr>
          </w:tbl>
          <w:p w14:paraId="580BA26C" w14:textId="77777777" w:rsidR="008962D2" w:rsidRPr="00944B4A" w:rsidRDefault="008962D2" w:rsidP="008962D2">
            <w:pPr>
              <w:pStyle w:val="ListParagraph"/>
              <w:ind w:left="360"/>
              <w:rPr>
                <w:sz w:val="28"/>
                <w:lang w:val="es-ES_tradnl"/>
              </w:rPr>
            </w:pPr>
          </w:p>
        </w:tc>
      </w:tr>
      <w:tr w:rsidR="00E528CC" w:rsidRPr="001072D8" w14:paraId="126CC9E8" w14:textId="77777777" w:rsidTr="008962D2">
        <w:tc>
          <w:tcPr>
            <w:tcW w:w="1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5DFB1B81" w14:textId="08EC2085" w:rsidR="00E528CC" w:rsidRPr="00944B4A" w:rsidRDefault="00B84F3B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Análisis de riesgos y beneficios</w:t>
            </w: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055B1622" w14:textId="7435F7D1" w:rsidR="00E528CC" w:rsidRPr="00944B4A" w:rsidRDefault="00A00248" w:rsidP="00855BD6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Evaluación de políticas, leyes y reglamentos</w:t>
            </w:r>
          </w:p>
        </w:tc>
      </w:tr>
      <w:tr w:rsidR="00E528CC" w:rsidRPr="00944B4A" w14:paraId="2838BD20" w14:textId="77777777" w:rsidTr="00855BD6">
        <w:trPr>
          <w:trHeight w:val="2122"/>
        </w:trPr>
        <w:tc>
          <w:tcPr>
            <w:tcW w:w="11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4331F6" w14:textId="7488FD58" w:rsidR="003A2B33" w:rsidRPr="00944B4A" w:rsidRDefault="003A2B33" w:rsidP="003A2B33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</w:t>
            </w:r>
            <w:r w:rsidR="00024908" w:rsidRPr="00944B4A">
              <w:rPr>
                <w:sz w:val="28"/>
                <w:lang w:val="es-ES_tradnl"/>
              </w:rPr>
              <w:t>Existe la posibilidad</w:t>
            </w:r>
            <w:r w:rsidRPr="00944B4A">
              <w:rPr>
                <w:sz w:val="28"/>
                <w:lang w:val="es-ES_tradnl"/>
              </w:rPr>
              <w:t xml:space="preserve"> </w:t>
            </w:r>
            <w:r w:rsidR="00024908" w:rsidRPr="00944B4A">
              <w:rPr>
                <w:sz w:val="28"/>
                <w:lang w:val="es-ES_tradnl"/>
              </w:rPr>
              <w:t xml:space="preserve">de </w:t>
            </w:r>
            <w:r w:rsidRPr="00944B4A">
              <w:rPr>
                <w:sz w:val="28"/>
                <w:lang w:val="es-ES_tradnl"/>
              </w:rPr>
              <w:t>que alguna</w:t>
            </w:r>
            <w:r w:rsidR="00A00248" w:rsidRPr="00944B4A">
              <w:rPr>
                <w:sz w:val="28"/>
                <w:lang w:val="es-ES_tradnl"/>
              </w:rPr>
              <w:t>s</w:t>
            </w:r>
            <w:r w:rsidRPr="00944B4A">
              <w:rPr>
                <w:sz w:val="28"/>
                <w:lang w:val="es-ES_tradnl"/>
              </w:rPr>
              <w:t xml:space="preserve"> de las acciones</w:t>
            </w:r>
            <w:r w:rsidR="00A255C1" w:rsidRPr="00944B4A">
              <w:rPr>
                <w:sz w:val="28"/>
                <w:lang w:val="es-ES_tradnl"/>
              </w:rPr>
              <w:t xml:space="preserve"> o </w:t>
            </w:r>
            <w:r w:rsidR="00A00248" w:rsidRPr="00944B4A">
              <w:rPr>
                <w:sz w:val="28"/>
                <w:lang w:val="es-ES_tradnl"/>
              </w:rPr>
              <w:t>políticas y medidas</w:t>
            </w:r>
            <w:r w:rsidRPr="00944B4A">
              <w:rPr>
                <w:sz w:val="28"/>
                <w:lang w:val="es-ES_tradnl"/>
              </w:rPr>
              <w:t xml:space="preserve"> REDD+ </w:t>
            </w:r>
            <w:r w:rsidR="00ED16B2" w:rsidRPr="00944B4A">
              <w:rPr>
                <w:sz w:val="28"/>
                <w:lang w:val="es-ES_tradnl"/>
              </w:rPr>
              <w:t>previstas</w:t>
            </w:r>
            <w:r w:rsidR="00AC379A" w:rsidRPr="00944B4A">
              <w:rPr>
                <w:sz w:val="28"/>
                <w:lang w:val="es-ES_tradnl"/>
              </w:rPr>
              <w:t>…</w:t>
            </w:r>
          </w:p>
          <w:p w14:paraId="226294C5" w14:textId="5043EFC2" w:rsidR="00024908" w:rsidRPr="00944B4A" w:rsidRDefault="00024908" w:rsidP="0002490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Contribuyan de forma específica a lograr los objetivos del programa forestal nacional?</w:t>
            </w:r>
          </w:p>
          <w:p w14:paraId="42613B12" w14:textId="78A9A786" w:rsidR="00024908" w:rsidRPr="00944B4A" w:rsidRDefault="00024908" w:rsidP="0002490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Contribuyan de forma específica a alcanzar los objetivos de políticas sobre adaptación al cambio climático (p.ej.</w:t>
            </w:r>
            <w:r w:rsidR="007B45BD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restitución de cuencas degradadas para reducir el riesgo de inundaciones), u objetivos de mitigación </w:t>
            </w:r>
            <w:r w:rsidR="00DC66CC">
              <w:rPr>
                <w:sz w:val="28"/>
                <w:lang w:val="es-ES_tradnl"/>
              </w:rPr>
              <w:t xml:space="preserve">adicional </w:t>
            </w:r>
            <w:r w:rsidRPr="00944B4A">
              <w:rPr>
                <w:sz w:val="28"/>
                <w:lang w:val="es-ES_tradnl"/>
              </w:rPr>
              <w:t>del cambio climático?</w:t>
            </w:r>
          </w:p>
          <w:p w14:paraId="0D41FD93" w14:textId="209BFF95" w:rsidR="00024908" w:rsidRPr="00944B4A" w:rsidRDefault="00024908" w:rsidP="0002490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Contribuyan de forma específica a lograr los Objetivos de Desarrollo del Milenio u otros compromisos internacionales de reducción de la pobreza?</w:t>
            </w:r>
          </w:p>
          <w:p w14:paraId="44B6C2C5" w14:textId="39C4C98C" w:rsidR="00024908" w:rsidRPr="00944B4A" w:rsidRDefault="00024908" w:rsidP="0002490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Contribuyan de forma específica a lograr los objetivos del Convenio sobre la Diversidad Biológica (p.ej.</w:t>
            </w:r>
            <w:r w:rsidR="007B45BD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mediante la restauración de bosques con especies nativas)?</w:t>
            </w:r>
          </w:p>
          <w:p w14:paraId="5E852632" w14:textId="2E7571B7" w:rsidR="00024908" w:rsidRPr="00944B4A" w:rsidRDefault="00024908" w:rsidP="0002490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Tengan potencialmente impactos adversos inequitativos o discriminatorios sobre las poblaciones afectadas, en particular sobre las personas que viven en la pobreza o los individuos o grupos marginados o excluidos?</w:t>
            </w:r>
          </w:p>
          <w:p w14:paraId="6D63B5CA" w14:textId="77777777" w:rsidR="00024908" w:rsidRPr="00855BD6" w:rsidRDefault="00024908" w:rsidP="00855BD6">
            <w:pPr>
              <w:rPr>
                <w:sz w:val="28"/>
                <w:lang w:val="es-ES_tradnl"/>
              </w:rPr>
            </w:pPr>
          </w:p>
          <w:p w14:paraId="6943E98D" w14:textId="3BA42397" w:rsidR="00024908" w:rsidRPr="00944B4A" w:rsidRDefault="00024908" w:rsidP="00024908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¿Existe riesgo de conflicto entre las </w:t>
            </w:r>
            <w:r w:rsidR="00A00248" w:rsidRPr="00944B4A">
              <w:rPr>
                <w:sz w:val="28"/>
                <w:lang w:val="es-ES_tradnl"/>
              </w:rPr>
              <w:t>acciones</w:t>
            </w:r>
            <w:r w:rsidR="00A255C1" w:rsidRPr="00944B4A">
              <w:rPr>
                <w:sz w:val="28"/>
                <w:lang w:val="es-ES_tradnl"/>
              </w:rPr>
              <w:t xml:space="preserve"> o </w:t>
            </w:r>
            <w:r w:rsidR="00A00248" w:rsidRPr="00944B4A">
              <w:rPr>
                <w:sz w:val="28"/>
                <w:lang w:val="es-ES_tradnl"/>
              </w:rPr>
              <w:t>políticas y medidas REDD+ p</w:t>
            </w:r>
            <w:r w:rsidR="00AC379A" w:rsidRPr="00944B4A">
              <w:rPr>
                <w:sz w:val="28"/>
                <w:lang w:val="es-ES_tradnl"/>
              </w:rPr>
              <w:t xml:space="preserve">revistas </w:t>
            </w:r>
            <w:r w:rsidR="00A00248" w:rsidRPr="00944B4A">
              <w:rPr>
                <w:sz w:val="28"/>
                <w:lang w:val="es-ES_tradnl"/>
              </w:rPr>
              <w:t>y…</w:t>
            </w:r>
          </w:p>
          <w:p w14:paraId="161A5757" w14:textId="74BEA8A7" w:rsidR="00024908" w:rsidRPr="00944B4A" w:rsidRDefault="00024908" w:rsidP="00024908">
            <w:pPr>
              <w:pStyle w:val="ListParagraph"/>
              <w:numPr>
                <w:ilvl w:val="0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Otras estrategias para la mitigación del cambio climático (p.ej.</w:t>
            </w:r>
            <w:r w:rsidR="007B45BD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sobre la necesidad de tierras o biomasa de madera para la producción de bioenergía, u otras fuentes de energías alternativas como la hidráulica o los parques eólicos)?</w:t>
            </w:r>
          </w:p>
          <w:p w14:paraId="0B956C04" w14:textId="515904FB" w:rsidR="00024908" w:rsidRPr="00944B4A" w:rsidRDefault="00024908" w:rsidP="00024908">
            <w:pPr>
              <w:pStyle w:val="ListParagraph"/>
              <w:numPr>
                <w:ilvl w:val="0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Las estrategias nacionales de reducción de </w:t>
            </w:r>
            <w:r w:rsidR="00A00248" w:rsidRPr="00944B4A">
              <w:rPr>
                <w:sz w:val="28"/>
                <w:lang w:val="es-ES_tradnl"/>
              </w:rPr>
              <w:t xml:space="preserve">la </w:t>
            </w:r>
            <w:r w:rsidRPr="00944B4A">
              <w:rPr>
                <w:sz w:val="28"/>
                <w:lang w:val="es-ES_tradnl"/>
              </w:rPr>
              <w:t>pobreza (p.ej.</w:t>
            </w:r>
            <w:r w:rsidR="007B45BD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planes de desarrollo de infraestructuras o agricultura)?</w:t>
            </w:r>
          </w:p>
          <w:p w14:paraId="7E5D8CE6" w14:textId="5F20E3D4" w:rsidR="00024908" w:rsidRPr="00944B4A" w:rsidRDefault="00024908" w:rsidP="00024908">
            <w:pPr>
              <w:pStyle w:val="ListParagraph"/>
              <w:numPr>
                <w:ilvl w:val="0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Otros objetivos de políticas y estrategias ambientales (p.ej.</w:t>
            </w:r>
            <w:r w:rsidR="007B45BD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planes de bosques comunitarios o de producción bajo el programa forestal nacional, o mayor cobertura de áreas protegidas bajo la Estrategia Nacional de Biodiversidad y Plan de Acción)?</w:t>
            </w:r>
          </w:p>
          <w:p w14:paraId="715F7619" w14:textId="64E6C9A5" w:rsidR="002549CA" w:rsidRDefault="00024908" w:rsidP="00024908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b/>
                <w:bCs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Las obligaciones del Estado en materia de derechos humanos </w:t>
            </w:r>
            <w:r w:rsidR="00EF4ABA">
              <w:rPr>
                <w:sz w:val="28"/>
                <w:lang w:val="es-ES_tradnl"/>
              </w:rPr>
              <w:t>en virtud de</w:t>
            </w:r>
            <w:r w:rsidRPr="00944B4A">
              <w:rPr>
                <w:sz w:val="28"/>
                <w:lang w:val="es-ES_tradnl"/>
              </w:rPr>
              <w:t xml:space="preserve"> la </w:t>
            </w:r>
            <w:r w:rsidR="00AE5271">
              <w:rPr>
                <w:sz w:val="28"/>
                <w:lang w:val="es-ES_tradnl"/>
              </w:rPr>
              <w:t>legislación</w:t>
            </w:r>
            <w:r w:rsidR="00EF4ABA">
              <w:rPr>
                <w:sz w:val="28"/>
                <w:lang w:val="es-ES_tradnl"/>
              </w:rPr>
              <w:t xml:space="preserve"> </w:t>
            </w:r>
            <w:r w:rsidRPr="00944B4A">
              <w:rPr>
                <w:sz w:val="28"/>
                <w:lang w:val="es-ES_tradnl"/>
              </w:rPr>
              <w:t>internacional, inclu</w:t>
            </w:r>
            <w:r w:rsidR="00A00248" w:rsidRPr="00944B4A">
              <w:rPr>
                <w:sz w:val="28"/>
                <w:lang w:val="es-ES_tradnl"/>
              </w:rPr>
              <w:t>idos</w:t>
            </w:r>
            <w:r w:rsidRPr="00944B4A">
              <w:rPr>
                <w:sz w:val="28"/>
                <w:lang w:val="es-ES_tradnl"/>
              </w:rPr>
              <w:t xml:space="preserve"> los nueve principales tratados internacionales sobre derechos humanos y el</w:t>
            </w:r>
            <w:r w:rsidR="00EF4ABA" w:rsidRPr="00944B4A">
              <w:rPr>
                <w:sz w:val="28"/>
                <w:lang w:val="es-ES_tradnl"/>
              </w:rPr>
              <w:t xml:space="preserve"> </w:t>
            </w:r>
            <w:r w:rsidR="00EF4ABA">
              <w:rPr>
                <w:sz w:val="28"/>
                <w:lang w:val="es-ES_tradnl"/>
              </w:rPr>
              <w:t>Convenio núm.</w:t>
            </w:r>
            <w:r w:rsidR="00EF4ABA" w:rsidRPr="00944B4A">
              <w:rPr>
                <w:sz w:val="28"/>
                <w:lang w:val="es-ES_tradnl"/>
              </w:rPr>
              <w:t xml:space="preserve"> 169</w:t>
            </w:r>
            <w:r w:rsidR="00EF4ABA">
              <w:rPr>
                <w:sz w:val="28"/>
                <w:lang w:val="es-ES_tradnl"/>
              </w:rPr>
              <w:t xml:space="preserve"> de la OIT</w:t>
            </w:r>
            <w:r w:rsidRPr="00944B4A">
              <w:rPr>
                <w:sz w:val="28"/>
                <w:lang w:val="es-ES_tradnl"/>
              </w:rPr>
              <w:t>?</w:t>
            </w:r>
            <w:r w:rsidRPr="00944B4A">
              <w:rPr>
                <w:rFonts w:eastAsia="Times New Roman" w:cs="Times New Roman"/>
                <w:b/>
                <w:bCs/>
                <w:lang w:val="es-ES_tradnl"/>
              </w:rPr>
              <w:tab/>
            </w:r>
            <w:r w:rsidRPr="00944B4A">
              <w:rPr>
                <w:rFonts w:eastAsia="Times New Roman" w:cs="Times New Roman"/>
                <w:b/>
                <w:bCs/>
                <w:lang w:val="es-ES_tradnl"/>
              </w:rPr>
              <w:tab/>
            </w:r>
            <w:r w:rsidRPr="00944B4A">
              <w:rPr>
                <w:rFonts w:eastAsia="Times New Roman" w:cs="Times New Roman"/>
                <w:b/>
                <w:bCs/>
                <w:lang w:val="es-ES_tradnl"/>
              </w:rPr>
              <w:tab/>
            </w:r>
            <w:r w:rsidRPr="00944B4A">
              <w:rPr>
                <w:rFonts w:eastAsia="Times New Roman" w:cs="Times New Roman"/>
                <w:b/>
                <w:bCs/>
                <w:lang w:val="es-ES_tradnl"/>
              </w:rPr>
              <w:tab/>
            </w:r>
            <w:r w:rsidRPr="00944B4A">
              <w:rPr>
                <w:rFonts w:eastAsia="Times New Roman" w:cs="Times New Roman"/>
                <w:b/>
                <w:bCs/>
                <w:lang w:val="es-ES_tradnl"/>
              </w:rPr>
              <w:tab/>
            </w:r>
            <w:r w:rsidRPr="00944B4A">
              <w:rPr>
                <w:rFonts w:eastAsia="Times New Roman" w:cs="Times New Roman"/>
                <w:b/>
                <w:bCs/>
                <w:lang w:val="es-ES_tradnl"/>
              </w:rPr>
              <w:tab/>
            </w:r>
            <w:r w:rsidRPr="00944B4A">
              <w:rPr>
                <w:rFonts w:eastAsia="Times New Roman" w:cs="Times New Roman"/>
                <w:b/>
                <w:bCs/>
                <w:lang w:val="es-ES_tradnl"/>
              </w:rPr>
              <w:tab/>
            </w:r>
          </w:p>
          <w:p w14:paraId="7F7D6B4D" w14:textId="77777777" w:rsidR="00024908" w:rsidRPr="00AF3FCA" w:rsidRDefault="00024908" w:rsidP="002549CA">
            <w:pPr>
              <w:rPr>
                <w:lang w:val="es-ES"/>
              </w:rPr>
            </w:pPr>
          </w:p>
          <w:p w14:paraId="49C2FE9B" w14:textId="77777777" w:rsidR="00024908" w:rsidRPr="00944B4A" w:rsidRDefault="00024908" w:rsidP="00024908">
            <w:pPr>
              <w:rPr>
                <w:sz w:val="28"/>
                <w:lang w:val="es-ES_tradnl"/>
              </w:rPr>
            </w:pP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877064" w14:textId="71146718" w:rsidR="001723C2" w:rsidRPr="00944B4A" w:rsidRDefault="001723C2" w:rsidP="001723C2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lastRenderedPageBreak/>
              <w:t xml:space="preserve">¿La estrategia nacional o plan de acción REDD+ hace referencia a </w:t>
            </w:r>
            <w:r w:rsidR="00D241BC" w:rsidRPr="00944B4A">
              <w:rPr>
                <w:sz w:val="28"/>
                <w:lang w:val="es-ES_tradnl"/>
              </w:rPr>
              <w:t>(</w:t>
            </w:r>
            <w:r w:rsidRPr="00944B4A">
              <w:rPr>
                <w:sz w:val="28"/>
                <w:lang w:val="es-ES_tradnl"/>
              </w:rPr>
              <w:t>y se apoya</w:t>
            </w:r>
            <w:r w:rsidR="00D241BC" w:rsidRPr="00944B4A">
              <w:rPr>
                <w:sz w:val="28"/>
                <w:lang w:val="es-ES_tradnl"/>
              </w:rPr>
              <w:t>)</w:t>
            </w:r>
            <w:r w:rsidRPr="00944B4A">
              <w:rPr>
                <w:sz w:val="28"/>
                <w:lang w:val="es-ES_tradnl"/>
              </w:rPr>
              <w:t xml:space="preserve"> en las leyes y políticas nacionales que a continuación se relacionan y que contribuyen a la implementación de los convenios y acuerdos internacionales pertinentes</w:t>
            </w:r>
            <w:r w:rsidR="00D241BC" w:rsidRPr="00944B4A">
              <w:rPr>
                <w:sz w:val="28"/>
                <w:lang w:val="es-ES_tradnl"/>
              </w:rPr>
              <w:t>?</w:t>
            </w:r>
          </w:p>
          <w:p w14:paraId="78816EA1" w14:textId="16983DBD" w:rsidR="001723C2" w:rsidRPr="00944B4A" w:rsidRDefault="001723C2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Programas forestales nacionales</w:t>
            </w:r>
            <w:r w:rsidR="00D241BC" w:rsidRPr="00944B4A">
              <w:rPr>
                <w:sz w:val="28"/>
                <w:lang w:val="es-ES_tradnl"/>
              </w:rPr>
              <w:t>.</w:t>
            </w:r>
          </w:p>
          <w:p w14:paraId="187E180B" w14:textId="7ED9B994" w:rsidR="001723C2" w:rsidRPr="00944B4A" w:rsidRDefault="00F60B8A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Código f</w:t>
            </w:r>
            <w:r w:rsidR="00D241BC" w:rsidRPr="00944B4A">
              <w:rPr>
                <w:sz w:val="28"/>
                <w:lang w:val="es-ES_tradnl"/>
              </w:rPr>
              <w:t>orestal/Le</w:t>
            </w:r>
            <w:r w:rsidR="00EF4ABA">
              <w:rPr>
                <w:sz w:val="28"/>
                <w:lang w:val="es-ES_tradnl"/>
              </w:rPr>
              <w:t>gislación</w:t>
            </w:r>
            <w:r w:rsidR="00D241BC" w:rsidRPr="00944B4A">
              <w:rPr>
                <w:sz w:val="28"/>
                <w:lang w:val="es-ES_tradnl"/>
              </w:rPr>
              <w:t xml:space="preserve"> </w:t>
            </w:r>
            <w:r w:rsidRPr="00944B4A">
              <w:rPr>
                <w:sz w:val="28"/>
                <w:lang w:val="es-ES_tradnl"/>
              </w:rPr>
              <w:t>f</w:t>
            </w:r>
            <w:r w:rsidR="00D241BC" w:rsidRPr="00944B4A">
              <w:rPr>
                <w:sz w:val="28"/>
                <w:lang w:val="es-ES_tradnl"/>
              </w:rPr>
              <w:t>orestal.</w:t>
            </w:r>
          </w:p>
          <w:p w14:paraId="386D13B8" w14:textId="0BD12345" w:rsidR="001723C2" w:rsidRPr="00944B4A" w:rsidRDefault="001723C2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Estrategia o política para la </w:t>
            </w:r>
            <w:r w:rsidR="00D241BC" w:rsidRPr="00944B4A">
              <w:rPr>
                <w:sz w:val="28"/>
                <w:lang w:val="es-ES_tradnl"/>
              </w:rPr>
              <w:t>mitigación del cambio climático.</w:t>
            </w:r>
          </w:p>
          <w:p w14:paraId="4B9A5CC0" w14:textId="01B165F8" w:rsidR="001723C2" w:rsidRPr="00944B4A" w:rsidRDefault="001723C2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Estrategia o política para </w:t>
            </w:r>
            <w:r w:rsidR="00EF4ABA">
              <w:rPr>
                <w:sz w:val="28"/>
                <w:lang w:val="es-ES_tradnl"/>
              </w:rPr>
              <w:t xml:space="preserve">la </w:t>
            </w:r>
            <w:r w:rsidRPr="00944B4A">
              <w:rPr>
                <w:sz w:val="28"/>
                <w:lang w:val="es-ES_tradnl"/>
              </w:rPr>
              <w:t>adaptació</w:t>
            </w:r>
            <w:r w:rsidR="00D241BC" w:rsidRPr="00944B4A">
              <w:rPr>
                <w:sz w:val="28"/>
                <w:lang w:val="es-ES_tradnl"/>
              </w:rPr>
              <w:t>n al cambio climático.</w:t>
            </w:r>
          </w:p>
          <w:p w14:paraId="7BE50298" w14:textId="3BC528A4" w:rsidR="001723C2" w:rsidRPr="00944B4A" w:rsidRDefault="001723C2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Políticas de desarrollo/estrategias nacionales de reducción </w:t>
            </w:r>
            <w:r w:rsidR="00D241BC" w:rsidRPr="00944B4A">
              <w:rPr>
                <w:sz w:val="28"/>
                <w:lang w:val="es-ES_tradnl"/>
              </w:rPr>
              <w:t>de pobreza.</w:t>
            </w:r>
          </w:p>
          <w:p w14:paraId="1BA1810D" w14:textId="15B4E59C" w:rsidR="001723C2" w:rsidRPr="00944B4A" w:rsidRDefault="001723C2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Leyes sobre div</w:t>
            </w:r>
            <w:r w:rsidR="00D241BC" w:rsidRPr="00944B4A">
              <w:rPr>
                <w:sz w:val="28"/>
                <w:lang w:val="es-ES_tradnl"/>
              </w:rPr>
              <w:t>ersidad/servicios ecosistémicos.</w:t>
            </w:r>
          </w:p>
          <w:p w14:paraId="1DE07EB5" w14:textId="57D956D4" w:rsidR="001723C2" w:rsidRPr="00944B4A" w:rsidRDefault="001723C2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Instrumentos legales r</w:t>
            </w:r>
            <w:r w:rsidR="00D241BC" w:rsidRPr="00944B4A">
              <w:rPr>
                <w:sz w:val="28"/>
                <w:lang w:val="es-ES_tradnl"/>
              </w:rPr>
              <w:t>elativos a las áreas protegidas.</w:t>
            </w:r>
          </w:p>
          <w:p w14:paraId="486994F5" w14:textId="47E4F5F5" w:rsidR="001723C2" w:rsidRPr="00944B4A" w:rsidRDefault="001723C2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Planes de</w:t>
            </w:r>
            <w:r w:rsidR="00D241BC" w:rsidRPr="00944B4A">
              <w:rPr>
                <w:sz w:val="28"/>
                <w:lang w:val="es-ES_tradnl"/>
              </w:rPr>
              <w:t xml:space="preserve"> desarrollo de infraestructuras.</w:t>
            </w:r>
          </w:p>
          <w:p w14:paraId="1584657B" w14:textId="35BC83E8" w:rsidR="001723C2" w:rsidRPr="00944B4A" w:rsidRDefault="001723C2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Planes y políti</w:t>
            </w:r>
            <w:r w:rsidR="00D241BC" w:rsidRPr="00944B4A">
              <w:rPr>
                <w:sz w:val="28"/>
                <w:lang w:val="es-ES_tradnl"/>
              </w:rPr>
              <w:t>cas para el desarrollo agrícola</w:t>
            </w:r>
            <w:r w:rsidRPr="00944B4A">
              <w:rPr>
                <w:sz w:val="28"/>
                <w:lang w:val="es-ES_tradnl"/>
              </w:rPr>
              <w:tab/>
            </w:r>
            <w:r w:rsidR="00D241BC" w:rsidRPr="00944B4A">
              <w:rPr>
                <w:sz w:val="28"/>
                <w:lang w:val="es-ES_tradnl"/>
              </w:rPr>
              <w:t>.</w:t>
            </w:r>
          </w:p>
          <w:p w14:paraId="1335D76F" w14:textId="1C1D3533" w:rsidR="001723C2" w:rsidRPr="00944B4A" w:rsidRDefault="001723C2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Otro</w:t>
            </w:r>
            <w:r w:rsidR="00D241BC" w:rsidRPr="00944B4A">
              <w:rPr>
                <w:sz w:val="28"/>
                <w:lang w:val="es-ES_tradnl"/>
              </w:rPr>
              <w:t>s planes sobre uso de la tierra.</w:t>
            </w:r>
          </w:p>
          <w:p w14:paraId="4269B585" w14:textId="24628F1B" w:rsidR="00A255C1" w:rsidRPr="00944B4A" w:rsidRDefault="001723C2" w:rsidP="001723C2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Registro de concesiones de</w:t>
            </w:r>
            <w:r w:rsidR="00D241BC" w:rsidRPr="00944B4A">
              <w:rPr>
                <w:sz w:val="28"/>
                <w:lang w:val="es-ES_tradnl"/>
              </w:rPr>
              <w:t xml:space="preserve"> minería y explotación maderera.</w:t>
            </w:r>
          </w:p>
          <w:p w14:paraId="0CEF89EB" w14:textId="278E97CE" w:rsidR="001723C2" w:rsidRPr="00944B4A" w:rsidRDefault="00D241BC" w:rsidP="00A255C1">
            <w:pPr>
              <w:pStyle w:val="ListParagraph"/>
              <w:numPr>
                <w:ilvl w:val="1"/>
                <w:numId w:val="2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Tenencia de la tierra.</w:t>
            </w:r>
          </w:p>
          <w:p w14:paraId="7FAD0584" w14:textId="77777777" w:rsidR="00D241BC" w:rsidRPr="00944B4A" w:rsidRDefault="00D241BC" w:rsidP="008962D2">
            <w:pPr>
              <w:rPr>
                <w:sz w:val="28"/>
                <w:lang w:val="es-ES_tradnl"/>
              </w:rPr>
            </w:pPr>
          </w:p>
          <w:p w14:paraId="1C55F1EE" w14:textId="19E1299D" w:rsidR="00D241BC" w:rsidRPr="00944B4A" w:rsidRDefault="00D241BC" w:rsidP="00D241BC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¿Existen (o se han planificado) </w:t>
            </w:r>
            <w:r w:rsidR="00A255C1" w:rsidRPr="00944B4A">
              <w:rPr>
                <w:sz w:val="28"/>
                <w:lang w:val="es-ES_tradnl"/>
              </w:rPr>
              <w:t>p</w:t>
            </w:r>
            <w:r w:rsidRPr="00944B4A">
              <w:rPr>
                <w:sz w:val="28"/>
                <w:lang w:val="es-ES_tradnl"/>
              </w:rPr>
              <w:t xml:space="preserve">olíticas, </w:t>
            </w:r>
            <w:r w:rsidR="00A255C1" w:rsidRPr="00944B4A">
              <w:rPr>
                <w:sz w:val="28"/>
                <w:lang w:val="es-ES_tradnl"/>
              </w:rPr>
              <w:t>l</w:t>
            </w:r>
            <w:r w:rsidRPr="00944B4A">
              <w:rPr>
                <w:sz w:val="28"/>
                <w:lang w:val="es-ES_tradnl"/>
              </w:rPr>
              <w:t xml:space="preserve">eyes y </w:t>
            </w:r>
            <w:r w:rsidR="00A255C1" w:rsidRPr="00944B4A">
              <w:rPr>
                <w:sz w:val="28"/>
                <w:lang w:val="es-ES_tradnl"/>
              </w:rPr>
              <w:t>r</w:t>
            </w:r>
            <w:r w:rsidRPr="00944B4A">
              <w:rPr>
                <w:sz w:val="28"/>
                <w:lang w:val="es-ES_tradnl"/>
              </w:rPr>
              <w:t>eglamentos u otras medidas cuya finalidad sea:</w:t>
            </w:r>
          </w:p>
          <w:p w14:paraId="282EFA99" w14:textId="6E062880" w:rsidR="00D241BC" w:rsidRPr="00944B4A" w:rsidRDefault="00D241BC" w:rsidP="00D241BC">
            <w:pPr>
              <w:pStyle w:val="ListParagraph"/>
              <w:numPr>
                <w:ilvl w:val="0"/>
                <w:numId w:val="36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Identificar y hacer frente a posibles incoherencias entre las acciones REDD+ propuestas y:</w:t>
            </w:r>
          </w:p>
          <w:p w14:paraId="2D508FD5" w14:textId="7D4CA6BD" w:rsidR="00D241BC" w:rsidRPr="00944B4A" w:rsidRDefault="00D241BC" w:rsidP="00D241BC">
            <w:pPr>
              <w:pStyle w:val="ListParagraph"/>
              <w:numPr>
                <w:ilvl w:val="1"/>
                <w:numId w:val="36"/>
              </w:numPr>
              <w:ind w:left="1092"/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El programa forestal nacional?</w:t>
            </w:r>
          </w:p>
          <w:p w14:paraId="06AAA677" w14:textId="00A5A4C3" w:rsidR="00D241BC" w:rsidRPr="00944B4A" w:rsidRDefault="00D241BC" w:rsidP="00D241BC">
            <w:pPr>
              <w:pStyle w:val="ListParagraph"/>
              <w:numPr>
                <w:ilvl w:val="1"/>
                <w:numId w:val="36"/>
              </w:numPr>
              <w:ind w:left="1092"/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La implementación a nivel nacional de los acuerdos internacionales pertinentes sobre clima, desarrollo y biodiversidad?</w:t>
            </w:r>
          </w:p>
          <w:p w14:paraId="5BC0CCAA" w14:textId="2B47923B" w:rsidR="00D241BC" w:rsidRPr="00944B4A" w:rsidRDefault="00D241BC" w:rsidP="00D241BC">
            <w:pPr>
              <w:pStyle w:val="ListParagraph"/>
              <w:numPr>
                <w:ilvl w:val="0"/>
                <w:numId w:val="36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Estudiar y mejorar las complementariedades entre REDD+ y el programa forestal nacional y los acuerdos internacionales pertinentes?</w:t>
            </w:r>
            <w:r w:rsidRPr="00944B4A">
              <w:rPr>
                <w:sz w:val="28"/>
                <w:lang w:val="es-ES_tradnl"/>
              </w:rPr>
              <w:tab/>
            </w:r>
            <w:r w:rsidRPr="00944B4A">
              <w:rPr>
                <w:sz w:val="28"/>
                <w:lang w:val="es-ES_tradnl"/>
              </w:rPr>
              <w:tab/>
            </w:r>
            <w:r w:rsidRPr="00944B4A">
              <w:rPr>
                <w:sz w:val="28"/>
                <w:lang w:val="es-ES_tradnl"/>
              </w:rPr>
              <w:tab/>
            </w:r>
            <w:r w:rsidRPr="00944B4A">
              <w:rPr>
                <w:sz w:val="28"/>
                <w:lang w:val="es-ES_tradnl"/>
              </w:rPr>
              <w:tab/>
            </w:r>
          </w:p>
          <w:p w14:paraId="336D6A55" w14:textId="77777777" w:rsidR="00A00248" w:rsidRPr="00944B4A" w:rsidRDefault="00D241BC" w:rsidP="00D241BC">
            <w:pPr>
              <w:pStyle w:val="ListParagraph"/>
              <w:numPr>
                <w:ilvl w:val="0"/>
                <w:numId w:val="36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lastRenderedPageBreak/>
              <w:t>Facilitar la coordinación y la comunicación entre agencias y actores encargados de la implementación de esas políticas nacionales y los encargados de REDD+?</w:t>
            </w:r>
            <w:r w:rsidRPr="00944B4A">
              <w:rPr>
                <w:sz w:val="28"/>
                <w:lang w:val="es-ES_tradnl"/>
              </w:rPr>
              <w:tab/>
            </w:r>
          </w:p>
          <w:p w14:paraId="440550BB" w14:textId="77777777" w:rsidR="00A00248" w:rsidRPr="00944B4A" w:rsidRDefault="00A00248" w:rsidP="00A00248">
            <w:pPr>
              <w:pStyle w:val="ListParagraph"/>
              <w:rPr>
                <w:sz w:val="28"/>
                <w:lang w:val="es-ES_tradnl"/>
              </w:rPr>
            </w:pPr>
          </w:p>
          <w:p w14:paraId="370A7BB6" w14:textId="153E42BA" w:rsidR="00D241BC" w:rsidRPr="00944B4A" w:rsidRDefault="00A00248" w:rsidP="002549CA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¿Qué grado de accesibilidad, previsibilidad y equidad tienen cada una de estas políticas, leyes y reglamentos? ¿Se implementan?</w:t>
            </w:r>
          </w:p>
        </w:tc>
      </w:tr>
    </w:tbl>
    <w:p w14:paraId="23BC3D75" w14:textId="5D24DD59" w:rsidR="002549CA" w:rsidRDefault="002549CA" w:rsidP="00E528CC">
      <w:pPr>
        <w:rPr>
          <w:lang w:val="es-ES_tradnl"/>
        </w:rPr>
      </w:pPr>
    </w:p>
    <w:p w14:paraId="6A4C895A" w14:textId="77777777" w:rsidR="002549CA" w:rsidRDefault="002549CA">
      <w:pPr>
        <w:rPr>
          <w:lang w:val="es-ES_tradnl"/>
        </w:rPr>
      </w:pPr>
      <w:r>
        <w:rPr>
          <w:lang w:val="es-ES_tradnl"/>
        </w:rPr>
        <w:br w:type="page"/>
      </w:r>
    </w:p>
    <w:p w14:paraId="7FF51E20" w14:textId="1771DF1D" w:rsidR="008962D2" w:rsidRPr="00944B4A" w:rsidRDefault="008962D2" w:rsidP="006F2766">
      <w:pPr>
        <w:jc w:val="center"/>
        <w:rPr>
          <w:b/>
          <w:color w:val="1F4E79" w:themeColor="accent1" w:themeShade="80"/>
          <w:sz w:val="52"/>
          <w:szCs w:val="52"/>
          <w:lang w:val="es-ES_tradnl"/>
        </w:rPr>
      </w:pPr>
      <w:r w:rsidRPr="00944B4A">
        <w:rPr>
          <w:b/>
          <w:color w:val="1F4E79" w:themeColor="accent1" w:themeShade="80"/>
          <w:sz w:val="52"/>
          <w:szCs w:val="52"/>
          <w:lang w:val="es-ES_tradnl"/>
        </w:rPr>
        <w:lastRenderedPageBreak/>
        <w:t xml:space="preserve">Salvaguarda b) </w:t>
      </w:r>
      <w:r w:rsidR="006F2766" w:rsidRPr="00944B4A">
        <w:rPr>
          <w:rFonts w:asciiTheme="minorHAnsi" w:hAnsiTheme="minorHAnsi"/>
          <w:b/>
          <w:sz w:val="52"/>
          <w:szCs w:val="52"/>
          <w:lang w:val="es-ES_tradnl"/>
        </w:rPr>
        <w:t>-</w:t>
      </w:r>
      <w:r w:rsidRPr="00944B4A">
        <w:rPr>
          <w:b/>
          <w:color w:val="1F4E79" w:themeColor="accent1" w:themeShade="80"/>
          <w:sz w:val="52"/>
          <w:szCs w:val="52"/>
          <w:lang w:val="es-ES_tradnl"/>
        </w:rPr>
        <w:t xml:space="preserve"> Transparencia y eficacia de la gobernanza y la soberanía</w:t>
      </w:r>
      <w:r w:rsidR="00EF4ABA" w:rsidRPr="00EF4ABA">
        <w:rPr>
          <w:b/>
          <w:color w:val="1F4E79" w:themeColor="accent1" w:themeShade="80"/>
          <w:sz w:val="52"/>
          <w:szCs w:val="52"/>
          <w:lang w:val="es-ES_tradnl"/>
        </w:rPr>
        <w:t xml:space="preserve"> </w:t>
      </w:r>
      <w:r w:rsidR="00EF4ABA" w:rsidRPr="00944B4A">
        <w:rPr>
          <w:b/>
          <w:color w:val="1F4E79" w:themeColor="accent1" w:themeShade="80"/>
          <w:sz w:val="52"/>
          <w:szCs w:val="52"/>
          <w:lang w:val="es-ES_tradnl"/>
        </w:rPr>
        <w:t>forestal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8"/>
        <w:gridCol w:w="10350"/>
      </w:tblGrid>
      <w:tr w:rsidR="00E528CC" w:rsidRPr="00944B4A" w14:paraId="1587895C" w14:textId="77777777" w:rsidTr="008962D2">
        <w:tc>
          <w:tcPr>
            <w:tcW w:w="22158" w:type="dxa"/>
            <w:gridSpan w:val="2"/>
            <w:shd w:val="clear" w:color="auto" w:fill="44546A" w:themeFill="text2"/>
          </w:tcPr>
          <w:p w14:paraId="62634629" w14:textId="5828E415" w:rsidR="00E528CC" w:rsidRPr="00944B4A" w:rsidRDefault="00A255C1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Aspectos clave</w:t>
            </w:r>
          </w:p>
        </w:tc>
      </w:tr>
      <w:tr w:rsidR="00E528CC" w:rsidRPr="001072D8" w14:paraId="6E155BEB" w14:textId="77777777" w:rsidTr="008962D2">
        <w:trPr>
          <w:trHeight w:val="2899"/>
        </w:trPr>
        <w:tc>
          <w:tcPr>
            <w:tcW w:w="22158" w:type="dxa"/>
            <w:gridSpan w:val="2"/>
          </w:tcPr>
          <w:p w14:paraId="545BBEF8" w14:textId="77777777" w:rsidR="008962D2" w:rsidRPr="00944B4A" w:rsidRDefault="008962D2" w:rsidP="008962D2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Acceso a la información</w:t>
            </w:r>
            <w:r w:rsidR="006F2766" w:rsidRPr="00944B4A">
              <w:rPr>
                <w:sz w:val="28"/>
                <w:lang w:val="es-ES_tradnl"/>
              </w:rPr>
              <w:t>.</w:t>
            </w:r>
            <w:r w:rsidRPr="00944B4A">
              <w:rPr>
                <w:sz w:val="28"/>
                <w:lang w:val="es-ES_tradnl"/>
              </w:rPr>
              <w:t xml:space="preserve"> </w:t>
            </w:r>
          </w:p>
          <w:p w14:paraId="5EBA0A9B" w14:textId="77777777" w:rsidR="008962D2" w:rsidRPr="00944B4A" w:rsidRDefault="008962D2" w:rsidP="008962D2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Rendición de cuentas</w:t>
            </w:r>
            <w:r w:rsidR="006F2766" w:rsidRPr="00944B4A">
              <w:rPr>
                <w:sz w:val="28"/>
                <w:lang w:val="es-ES_tradnl"/>
              </w:rPr>
              <w:t>.</w:t>
            </w:r>
            <w:r w:rsidRPr="00944B4A">
              <w:rPr>
                <w:sz w:val="28"/>
                <w:lang w:val="es-ES_tradnl"/>
              </w:rPr>
              <w:t xml:space="preserve"> </w:t>
            </w:r>
          </w:p>
          <w:p w14:paraId="2235C656" w14:textId="77777777" w:rsidR="008962D2" w:rsidRPr="00944B4A" w:rsidRDefault="008962D2" w:rsidP="008962D2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Tenencia de la tierra</w:t>
            </w:r>
            <w:r w:rsidR="006F2766" w:rsidRPr="00944B4A">
              <w:rPr>
                <w:sz w:val="28"/>
                <w:lang w:val="es-ES_tradnl"/>
              </w:rPr>
              <w:t>.</w:t>
            </w:r>
            <w:r w:rsidRPr="00944B4A">
              <w:rPr>
                <w:sz w:val="28"/>
                <w:lang w:val="es-ES_tradnl"/>
              </w:rPr>
              <w:t xml:space="preserve"> </w:t>
            </w:r>
          </w:p>
          <w:p w14:paraId="093DF719" w14:textId="77777777" w:rsidR="008962D2" w:rsidRPr="00944B4A" w:rsidRDefault="008962D2" w:rsidP="008962D2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</w:t>
            </w:r>
            <w:r w:rsidR="006F2766" w:rsidRPr="00944B4A">
              <w:rPr>
                <w:sz w:val="28"/>
                <w:lang w:val="es-ES_tradnl"/>
              </w:rPr>
              <w:t>plicación del estado de derecho.</w:t>
            </w:r>
          </w:p>
          <w:p w14:paraId="293D2624" w14:textId="34D3F8CF" w:rsidR="008962D2" w:rsidRPr="00944B4A" w:rsidRDefault="008962D2" w:rsidP="008962D2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Acceso adecuado a la justicia, inclu</w:t>
            </w:r>
            <w:r w:rsidR="00F55BBC" w:rsidRPr="00944B4A">
              <w:rPr>
                <w:sz w:val="28"/>
                <w:lang w:val="es-ES_tradnl"/>
              </w:rPr>
              <w:t xml:space="preserve">idos </w:t>
            </w:r>
            <w:r w:rsidRPr="00944B4A">
              <w:rPr>
                <w:sz w:val="28"/>
                <w:lang w:val="es-ES_tradnl"/>
              </w:rPr>
              <w:t>procedimientos que pueden proporcionar un recurso efectivo en caso de infracción de los derechos, y para resolver conflictos (mecanismos de reclamación) (N</w:t>
            </w:r>
            <w:r w:rsidR="00F55BBC" w:rsidRPr="00944B4A">
              <w:rPr>
                <w:sz w:val="28"/>
                <w:lang w:val="es-ES_tradnl"/>
              </w:rPr>
              <w:t xml:space="preserve">.B </w:t>
            </w:r>
            <w:r w:rsidR="00EF4ABA">
              <w:rPr>
                <w:sz w:val="28"/>
                <w:lang w:val="es-ES_tradnl"/>
              </w:rPr>
              <w:t>solapamiento</w:t>
            </w:r>
            <w:r w:rsidR="00EF4ABA" w:rsidRPr="00944B4A">
              <w:rPr>
                <w:sz w:val="28"/>
                <w:lang w:val="es-ES_tradnl"/>
              </w:rPr>
              <w:t xml:space="preserve"> </w:t>
            </w:r>
            <w:r w:rsidR="00F55BBC" w:rsidRPr="00944B4A">
              <w:rPr>
                <w:sz w:val="28"/>
                <w:lang w:val="es-ES_tradnl"/>
              </w:rPr>
              <w:t xml:space="preserve">con salvaguarda </w:t>
            </w:r>
            <w:r w:rsidRPr="00944B4A">
              <w:rPr>
                <w:sz w:val="28"/>
                <w:lang w:val="es-ES_tradnl"/>
              </w:rPr>
              <w:t>c))</w:t>
            </w:r>
            <w:r w:rsidR="006F2766" w:rsidRPr="00944B4A">
              <w:rPr>
                <w:sz w:val="28"/>
                <w:lang w:val="es-ES_tradnl"/>
              </w:rPr>
              <w:t>.</w:t>
            </w:r>
            <w:r w:rsidRPr="00944B4A">
              <w:rPr>
                <w:sz w:val="28"/>
                <w:lang w:val="es-ES_tradnl"/>
              </w:rPr>
              <w:t xml:space="preserve"> </w:t>
            </w:r>
          </w:p>
          <w:p w14:paraId="29ED056D" w14:textId="77777777" w:rsidR="008962D2" w:rsidRPr="00944B4A" w:rsidRDefault="008962D2" w:rsidP="008962D2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Igualdad de género</w:t>
            </w:r>
            <w:r w:rsidR="006F2766" w:rsidRPr="00944B4A">
              <w:rPr>
                <w:sz w:val="28"/>
                <w:lang w:val="es-ES_tradnl"/>
              </w:rPr>
              <w:t>.</w:t>
            </w:r>
            <w:r w:rsidRPr="00944B4A">
              <w:rPr>
                <w:sz w:val="28"/>
                <w:lang w:val="es-ES_tradnl"/>
              </w:rPr>
              <w:t xml:space="preserve"> </w:t>
            </w:r>
          </w:p>
          <w:p w14:paraId="04F5F1FB" w14:textId="77777777" w:rsidR="008962D2" w:rsidRPr="00944B4A" w:rsidRDefault="008962D2" w:rsidP="008962D2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Coherencia del marco jurídico, político y regulatorio al nivel nacional y subnacional, para la gobernanza forestal transparente y eficaz</w:t>
            </w:r>
            <w:r w:rsidR="006F2766" w:rsidRPr="00944B4A">
              <w:rPr>
                <w:sz w:val="28"/>
                <w:lang w:val="es-ES_tradnl"/>
              </w:rPr>
              <w:t>.</w:t>
            </w:r>
            <w:r w:rsidRPr="00944B4A">
              <w:rPr>
                <w:sz w:val="28"/>
                <w:lang w:val="es-ES_tradnl"/>
              </w:rPr>
              <w:t xml:space="preserve"> </w:t>
            </w:r>
          </w:p>
          <w:p w14:paraId="6A50D351" w14:textId="77777777" w:rsidR="008962D2" w:rsidRPr="00944B4A" w:rsidRDefault="008962D2" w:rsidP="008962D2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Riesgos de corrupción</w:t>
            </w:r>
            <w:r w:rsidR="006F2766" w:rsidRPr="00944B4A">
              <w:rPr>
                <w:sz w:val="28"/>
                <w:lang w:val="es-ES_tradnl"/>
              </w:rPr>
              <w:t>.</w:t>
            </w:r>
            <w:r w:rsidRPr="00944B4A">
              <w:rPr>
                <w:sz w:val="28"/>
                <w:lang w:val="es-ES_tradnl"/>
              </w:rPr>
              <w:t xml:space="preserve"> </w:t>
            </w:r>
          </w:p>
          <w:p w14:paraId="39C7BFEA" w14:textId="02F377F0" w:rsidR="008962D2" w:rsidRPr="00944B4A" w:rsidRDefault="00F55BBC" w:rsidP="008962D2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Asignación de recursos/</w:t>
            </w:r>
            <w:r w:rsidR="008962D2" w:rsidRPr="00944B4A">
              <w:rPr>
                <w:sz w:val="28"/>
                <w:lang w:val="es-ES_tradnl"/>
              </w:rPr>
              <w:t>capacidad de cumplir el mandato institucional</w:t>
            </w:r>
            <w:r w:rsidR="006F2766" w:rsidRPr="00944B4A">
              <w:rPr>
                <w:sz w:val="28"/>
                <w:lang w:val="es-ES_tradnl"/>
              </w:rPr>
              <w:t>.</w:t>
            </w:r>
            <w:r w:rsidR="008962D2" w:rsidRPr="00944B4A">
              <w:rPr>
                <w:sz w:val="28"/>
                <w:lang w:val="es-ES_tradnl"/>
              </w:rPr>
              <w:t xml:space="preserve"> </w:t>
            </w:r>
          </w:p>
          <w:p w14:paraId="3F1A46A7" w14:textId="3C0144D6" w:rsidR="008962D2" w:rsidRPr="00944B4A" w:rsidRDefault="008962D2" w:rsidP="008962D2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Participación en los procesos de toma de decisiones (N.B </w:t>
            </w:r>
            <w:r w:rsidR="00EF4ABA">
              <w:rPr>
                <w:sz w:val="28"/>
                <w:lang w:val="es-ES_tradnl"/>
              </w:rPr>
              <w:t>solapamiento</w:t>
            </w:r>
            <w:r w:rsidR="00EF4ABA" w:rsidRPr="00944B4A">
              <w:rPr>
                <w:sz w:val="28"/>
                <w:lang w:val="es-ES_tradnl"/>
              </w:rPr>
              <w:t xml:space="preserve"> </w:t>
            </w:r>
            <w:r w:rsidRPr="00944B4A">
              <w:rPr>
                <w:sz w:val="28"/>
                <w:lang w:val="es-ES_tradnl"/>
              </w:rPr>
              <w:t>con salvaguarda</w:t>
            </w:r>
            <w:r w:rsidR="00EF4ABA">
              <w:rPr>
                <w:sz w:val="28"/>
                <w:lang w:val="es-ES_tradnl"/>
              </w:rPr>
              <w:t>s</w:t>
            </w:r>
            <w:r w:rsidRPr="00944B4A">
              <w:rPr>
                <w:sz w:val="28"/>
                <w:lang w:val="es-ES_tradnl"/>
              </w:rPr>
              <w:t xml:space="preserve"> c) y d)).</w:t>
            </w:r>
            <w:r w:rsidRPr="00944B4A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855BD6" w:rsidRPr="001072D8" w14:paraId="3D72484E" w14:textId="77777777" w:rsidTr="002549CA">
        <w:trPr>
          <w:trHeight w:val="372"/>
        </w:trPr>
        <w:tc>
          <w:tcPr>
            <w:tcW w:w="1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44742BC0" w14:textId="51015B31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Análisis de riesgos y beneficios</w:t>
            </w: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37BF3573" w14:textId="27A770E9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Evaluación de políticas, leyes y reglamentos</w:t>
            </w:r>
          </w:p>
        </w:tc>
      </w:tr>
      <w:tr w:rsidR="00855BD6" w:rsidRPr="00944B4A" w14:paraId="73A744D6" w14:textId="77777777" w:rsidTr="005776C6">
        <w:trPr>
          <w:trHeight w:val="7664"/>
        </w:trPr>
        <w:tc>
          <w:tcPr>
            <w:tcW w:w="11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5366F4" w14:textId="2899D2FA" w:rsidR="00855BD6" w:rsidRPr="00944B4A" w:rsidRDefault="002549CA" w:rsidP="00F55BBC">
            <w:p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¿</w:t>
            </w:r>
            <w:r w:rsidR="00855BD6" w:rsidRPr="00944B4A">
              <w:rPr>
                <w:sz w:val="28"/>
                <w:lang w:val="es-ES_tradnl"/>
              </w:rPr>
              <w:t>Existe la posibilidad de que algunas de las acciones o políticas y medidas REDD+ previstas…</w:t>
            </w:r>
          </w:p>
          <w:p w14:paraId="4E98E99F" w14:textId="2D4757E7" w:rsidR="00855BD6" w:rsidRPr="00944B4A" w:rsidRDefault="00855BD6" w:rsidP="00A528A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Generen y compartan información relevante y oportuna (información financiera, información sobre los procesos de toma de decisiones, procesos de licitación y adquisiciones, etc.) con partes interesadas en el idioma y el formato adecuados?</w:t>
            </w:r>
          </w:p>
          <w:p w14:paraId="4EAD9628" w14:textId="2ACAB295" w:rsidR="00855BD6" w:rsidRPr="00944B4A" w:rsidRDefault="00855BD6" w:rsidP="00A528A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Creen estructuras de toma de decisiones sobre organización forestal nuevas o mejoradas, con roles y responsabilidades claros y claramente definidos?</w:t>
            </w:r>
          </w:p>
          <w:p w14:paraId="12067FCE" w14:textId="38F20276" w:rsidR="00855BD6" w:rsidRPr="00944B4A" w:rsidRDefault="00855BD6" w:rsidP="00A528A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Se vigilen en base a un conjunto de objetivos claros, mensurables y acotados en el tiempo?</w:t>
            </w:r>
            <w:r w:rsidRPr="00944B4A">
              <w:rPr>
                <w:sz w:val="28"/>
                <w:lang w:val="es-ES_tradnl"/>
              </w:rPr>
              <w:tab/>
            </w:r>
          </w:p>
          <w:p w14:paraId="6D733C18" w14:textId="2E817F01" w:rsidR="00855BD6" w:rsidRPr="00944B4A" w:rsidRDefault="00855BD6" w:rsidP="00A528A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Se vean enmarcadas o codificadas por sistemas legales o normativos dotados de los medios necesarios para poder ser aplicados?</w:t>
            </w:r>
          </w:p>
          <w:p w14:paraId="32E8B751" w14:textId="0B64A102" w:rsidR="00855BD6" w:rsidRPr="00944B4A" w:rsidRDefault="00855BD6" w:rsidP="00A528A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Crear y aplicar sanciones adecuadas?</w:t>
            </w:r>
          </w:p>
          <w:p w14:paraId="6F6AF7E4" w14:textId="7351277B" w:rsidR="00855BD6" w:rsidRPr="00944B4A" w:rsidRDefault="00855BD6" w:rsidP="00A528A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Estén salvaguardadas frente a los riesgos de corrupción mediante medidas adicionales específicas de detección, prevención y sanción?</w:t>
            </w:r>
          </w:p>
          <w:p w14:paraId="0CC447EE" w14:textId="32D6BE59" w:rsidR="00855BD6" w:rsidRPr="00944B4A" w:rsidRDefault="00855BD6" w:rsidP="00A528A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Tengan las capacidades adecuadas (individuales, institucionales, colaborativas, y financieras) para ser implementadas de manera efectiva?</w:t>
            </w:r>
            <w:r w:rsidRPr="00944B4A">
              <w:rPr>
                <w:sz w:val="28"/>
                <w:lang w:val="es-ES_tradnl"/>
              </w:rPr>
              <w:tab/>
            </w:r>
          </w:p>
          <w:p w14:paraId="5ABD6C21" w14:textId="6C02CD9B" w:rsidR="00855BD6" w:rsidRPr="00944B4A" w:rsidRDefault="00855BD6" w:rsidP="00A528A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Tengan impactos adversos inequitativos sobre igualdad de género y/o la situación de las mujeres y las niñas?</w:t>
            </w:r>
          </w:p>
          <w:p w14:paraId="18179B0B" w14:textId="4C2C10DD" w:rsidR="00855BD6" w:rsidRPr="00944B4A" w:rsidRDefault="00EF4ABA" w:rsidP="00A528A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Discriminen a la mujer</w:t>
            </w:r>
            <w:r w:rsidR="00855BD6" w:rsidRPr="00944B4A">
              <w:rPr>
                <w:sz w:val="28"/>
                <w:lang w:val="es-ES_tradnl"/>
              </w:rPr>
              <w:t xml:space="preserve"> u otros grupos por razones de género, especialmente en relación con la participación en el diseño e implementación, o en el acceso a oportunidades y beneficios?</w:t>
            </w:r>
          </w:p>
          <w:p w14:paraId="67A17396" w14:textId="46A2EA63" w:rsidR="00855BD6" w:rsidRPr="00944B4A" w:rsidRDefault="00855BD6" w:rsidP="00EF4ABA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Tengan impactos que puedan afectar adversamente la capacidad de las mujeres y hombres de utilizar, desarrollar, y proteger los recursos naturales, teniendo en cuenta los diferentes roles y posiciones de la</w:t>
            </w:r>
            <w:r w:rsidR="00EF4ABA">
              <w:rPr>
                <w:sz w:val="28"/>
                <w:lang w:val="es-ES_tradnl"/>
              </w:rPr>
              <w:t xml:space="preserve"> mujer </w:t>
            </w:r>
            <w:r w:rsidRPr="00944B4A">
              <w:rPr>
                <w:sz w:val="28"/>
                <w:lang w:val="es-ES_tradnl"/>
              </w:rPr>
              <w:t xml:space="preserve">y </w:t>
            </w:r>
            <w:r w:rsidR="00EF4ABA">
              <w:rPr>
                <w:sz w:val="28"/>
                <w:lang w:val="es-ES_tradnl"/>
              </w:rPr>
              <w:t>el hombre</w:t>
            </w:r>
            <w:r w:rsidRPr="00944B4A">
              <w:rPr>
                <w:sz w:val="28"/>
                <w:lang w:val="es-ES_tradnl"/>
              </w:rPr>
              <w:t xml:space="preserve"> para acceder a bienes y servicios ambientales?</w:t>
            </w: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E5850F" w14:textId="2503F636" w:rsidR="00855BD6" w:rsidRPr="00944B4A" w:rsidRDefault="00855BD6" w:rsidP="00D241BC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¿Existen (o se han planificado) políticas, leyes y reglamentos u otras medidas cuya finalidad sea:</w:t>
            </w:r>
          </w:p>
          <w:p w14:paraId="1B2E6B7D" w14:textId="24093F6C" w:rsidR="00855BD6" w:rsidRPr="00944B4A" w:rsidRDefault="00855BD6" w:rsidP="00D241BC">
            <w:pPr>
              <w:pStyle w:val="ListParagraph"/>
              <w:numPr>
                <w:ilvl w:val="0"/>
                <w:numId w:val="3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Proporcionar acceso a información oportuna, pertinente y fácil de utilizar sobre las acciones REDD+?</w:t>
            </w:r>
          </w:p>
          <w:p w14:paraId="5EDE687C" w14:textId="11D2E8DB" w:rsidR="00855BD6" w:rsidRPr="00944B4A" w:rsidRDefault="00855BD6" w:rsidP="00D241BC">
            <w:pPr>
              <w:pStyle w:val="ListParagraph"/>
              <w:numPr>
                <w:ilvl w:val="0"/>
                <w:numId w:val="3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Delimitar procedimientos para la comunicación de información?</w:t>
            </w:r>
          </w:p>
          <w:p w14:paraId="155B413B" w14:textId="633BCC22" w:rsidR="00855BD6" w:rsidRPr="00944B4A" w:rsidRDefault="00855BD6" w:rsidP="00D241BC">
            <w:pPr>
              <w:pStyle w:val="ListParagraph"/>
              <w:numPr>
                <w:ilvl w:val="0"/>
                <w:numId w:val="3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Realizar la difusión activa a través de canales múltiples y adecuados?</w:t>
            </w:r>
          </w:p>
          <w:p w14:paraId="121544AB" w14:textId="0813257F" w:rsidR="00855BD6" w:rsidRPr="00944B4A" w:rsidRDefault="00855BD6" w:rsidP="00D241BC">
            <w:pPr>
              <w:pStyle w:val="ListParagraph"/>
              <w:numPr>
                <w:ilvl w:val="0"/>
                <w:numId w:val="3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Educar a las partes interesadas sobre dónde acceder a la información?</w:t>
            </w:r>
          </w:p>
          <w:p w14:paraId="464A5104" w14:textId="61923740" w:rsidR="00855BD6" w:rsidRPr="00944B4A" w:rsidRDefault="00855BD6" w:rsidP="00D241BC">
            <w:pPr>
              <w:pStyle w:val="ListParagraph"/>
              <w:numPr>
                <w:ilvl w:val="0"/>
                <w:numId w:val="3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Designar puntos focales en las agencias REDD+ que ostenten la responsabilidad del intercambio efectivo de la información?</w:t>
            </w:r>
          </w:p>
          <w:p w14:paraId="2C12E204" w14:textId="415E8258" w:rsidR="00855BD6" w:rsidRPr="00944B4A" w:rsidRDefault="00855BD6" w:rsidP="00D241BC">
            <w:pPr>
              <w:pStyle w:val="ListParagraph"/>
              <w:numPr>
                <w:ilvl w:val="0"/>
                <w:numId w:val="3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Establecer estructuras organizacionales de toma de decisiones, describiendo los principios que guían las decisiones y un calendario claro para los procesos de toma de decisiones?</w:t>
            </w:r>
          </w:p>
          <w:p w14:paraId="26025ABD" w14:textId="61BB399E" w:rsidR="00855BD6" w:rsidRPr="00944B4A" w:rsidRDefault="00855BD6" w:rsidP="00D241BC">
            <w:pPr>
              <w:pStyle w:val="ListParagraph"/>
              <w:numPr>
                <w:ilvl w:val="0"/>
                <w:numId w:val="3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Evaluar la efectividad de las acciones REDD+ periódicamente, consultando con las partes interesadas, y difundir periódicamente los resultados de la evaluación?</w:t>
            </w:r>
          </w:p>
          <w:p w14:paraId="17868A40" w14:textId="669E3F75" w:rsidR="00855BD6" w:rsidRPr="00944B4A" w:rsidRDefault="00855BD6" w:rsidP="00D241BC">
            <w:pPr>
              <w:pStyle w:val="ListParagraph"/>
              <w:numPr>
                <w:ilvl w:val="0"/>
                <w:numId w:val="3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Incluir o proponer enfoques para garantizar la rendición de cuentas de los organismos que representan a las partes interesadas?</w:t>
            </w:r>
          </w:p>
          <w:p w14:paraId="1F7269BB" w14:textId="5FF55C45" w:rsidR="00855BD6" w:rsidRPr="00944B4A" w:rsidRDefault="00855BD6" w:rsidP="00D241BC">
            <w:pPr>
              <w:pStyle w:val="ListParagraph"/>
              <w:numPr>
                <w:ilvl w:val="0"/>
                <w:numId w:val="3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Prevenir, detectar y sancionar los abusos de poder y la corrupción en la implementación de las acciones REDD+?</w:t>
            </w:r>
            <w:r w:rsidRPr="00944B4A">
              <w:rPr>
                <w:sz w:val="28"/>
                <w:lang w:val="es-ES_tradnl"/>
              </w:rPr>
              <w:tab/>
            </w:r>
          </w:p>
          <w:p w14:paraId="034EF26B" w14:textId="62E1AB11" w:rsidR="00855BD6" w:rsidRPr="00944B4A" w:rsidRDefault="00855BD6" w:rsidP="00D241BC">
            <w:pPr>
              <w:pStyle w:val="ListParagraph"/>
              <w:numPr>
                <w:ilvl w:val="0"/>
                <w:numId w:val="3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Promover la igualdad de género y el empoderamiento de las mujeres mientras se busca reducir las desigualdades de género en términos de acceso y control sobre los recursos y los beneficios de desarrollo?</w:t>
            </w:r>
          </w:p>
          <w:p w14:paraId="06B6B14A" w14:textId="4DFC3D8D" w:rsidR="00855BD6" w:rsidRPr="00944B4A" w:rsidRDefault="00855BD6" w:rsidP="00D241BC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ab/>
            </w:r>
            <w:r w:rsidRPr="00944B4A">
              <w:rPr>
                <w:sz w:val="28"/>
                <w:lang w:val="es-ES_tradnl"/>
              </w:rPr>
              <w:tab/>
            </w:r>
            <w:r w:rsidRPr="00944B4A">
              <w:rPr>
                <w:sz w:val="28"/>
                <w:lang w:val="es-ES_tradnl"/>
              </w:rPr>
              <w:tab/>
            </w:r>
            <w:r w:rsidRPr="00944B4A">
              <w:rPr>
                <w:sz w:val="28"/>
                <w:lang w:val="es-ES_tradnl"/>
              </w:rPr>
              <w:tab/>
            </w:r>
          </w:p>
          <w:p w14:paraId="3A088370" w14:textId="3CBCF093" w:rsidR="00855BD6" w:rsidRPr="00944B4A" w:rsidRDefault="00855BD6" w:rsidP="005776C6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¿Qué grado de accesibilidad, previsibilidad y equidad tienen cada una de estas políticas, leyes y reglamentos? ¿Se implementan?</w:t>
            </w:r>
            <w:r w:rsidRPr="00944B4A">
              <w:rPr>
                <w:sz w:val="28"/>
                <w:lang w:val="es-ES_tradnl"/>
              </w:rPr>
              <w:tab/>
            </w:r>
            <w:r w:rsidRPr="00944B4A">
              <w:rPr>
                <w:sz w:val="28"/>
                <w:lang w:val="es-ES_tradnl"/>
              </w:rPr>
              <w:tab/>
            </w:r>
            <w:r w:rsidRPr="00944B4A">
              <w:rPr>
                <w:sz w:val="28"/>
                <w:lang w:val="es-ES_tradnl"/>
              </w:rPr>
              <w:tab/>
            </w:r>
            <w:r w:rsidRPr="00944B4A">
              <w:rPr>
                <w:sz w:val="28"/>
                <w:lang w:val="es-ES_tradnl"/>
              </w:rPr>
              <w:tab/>
            </w:r>
          </w:p>
        </w:tc>
      </w:tr>
    </w:tbl>
    <w:p w14:paraId="33DAD870" w14:textId="4F44805F" w:rsidR="00E528CC" w:rsidRPr="00944B4A" w:rsidRDefault="005A4A96" w:rsidP="00E528CC">
      <w:pPr>
        <w:jc w:val="center"/>
        <w:rPr>
          <w:b/>
          <w:color w:val="44546A" w:themeColor="text2"/>
          <w:sz w:val="52"/>
          <w:szCs w:val="52"/>
          <w:lang w:val="es-ES_tradnl"/>
        </w:rPr>
      </w:pPr>
      <w:r w:rsidRPr="00944B4A">
        <w:rPr>
          <w:b/>
          <w:bCs/>
          <w:iCs/>
          <w:color w:val="44546A" w:themeColor="text2"/>
          <w:sz w:val="52"/>
          <w:szCs w:val="52"/>
          <w:lang w:val="es-ES_tradnl"/>
        </w:rPr>
        <w:lastRenderedPageBreak/>
        <w:t xml:space="preserve">Salvaguarda c) </w:t>
      </w:r>
      <w:r w:rsidR="006F2766" w:rsidRPr="00944B4A">
        <w:rPr>
          <w:b/>
          <w:bCs/>
          <w:iCs/>
          <w:color w:val="44546A" w:themeColor="text2"/>
          <w:sz w:val="52"/>
          <w:szCs w:val="52"/>
          <w:lang w:val="es-ES_tradnl"/>
        </w:rPr>
        <w:t>-</w:t>
      </w:r>
      <w:r w:rsidRPr="00944B4A">
        <w:rPr>
          <w:b/>
          <w:bCs/>
          <w:iCs/>
          <w:color w:val="44546A" w:themeColor="text2"/>
          <w:sz w:val="52"/>
          <w:szCs w:val="52"/>
          <w:lang w:val="es-ES_tradnl"/>
        </w:rPr>
        <w:t xml:space="preserve"> </w:t>
      </w:r>
      <w:r w:rsidR="006F2766" w:rsidRPr="00944B4A">
        <w:rPr>
          <w:b/>
          <w:bCs/>
          <w:iCs/>
          <w:color w:val="44546A" w:themeColor="text2"/>
          <w:sz w:val="52"/>
          <w:szCs w:val="52"/>
          <w:lang w:val="es-ES_tradnl"/>
        </w:rPr>
        <w:t xml:space="preserve">Respeto </w:t>
      </w:r>
      <w:r w:rsidR="00572141" w:rsidRPr="00944B4A">
        <w:rPr>
          <w:b/>
          <w:bCs/>
          <w:iCs/>
          <w:color w:val="44546A" w:themeColor="text2"/>
          <w:sz w:val="52"/>
          <w:szCs w:val="52"/>
          <w:lang w:val="es-ES_tradnl"/>
        </w:rPr>
        <w:t>por</w:t>
      </w:r>
      <w:r w:rsidR="006F2766" w:rsidRPr="00944B4A">
        <w:rPr>
          <w:b/>
          <w:bCs/>
          <w:iCs/>
          <w:color w:val="44546A" w:themeColor="text2"/>
          <w:sz w:val="52"/>
          <w:szCs w:val="52"/>
          <w:lang w:val="es-ES_tradnl"/>
        </w:rPr>
        <w:t xml:space="preserve"> los conocimientos y los derechos</w:t>
      </w:r>
      <w:r w:rsidRPr="00944B4A">
        <w:rPr>
          <w:b/>
          <w:bCs/>
          <w:iCs/>
          <w:color w:val="44546A" w:themeColor="text2"/>
          <w:sz w:val="52"/>
          <w:szCs w:val="52"/>
          <w:lang w:val="es-ES_tradnl"/>
        </w:rPr>
        <w:t xml:space="preserve"> de los pueblos indígenas </w:t>
      </w:r>
      <w:r w:rsidR="003F104E">
        <w:rPr>
          <w:b/>
          <w:bCs/>
          <w:iCs/>
          <w:color w:val="44546A" w:themeColor="text2"/>
          <w:sz w:val="52"/>
          <w:szCs w:val="52"/>
          <w:lang w:val="es-ES_tradnl"/>
        </w:rPr>
        <w:br/>
      </w:r>
      <w:r w:rsidRPr="00944B4A">
        <w:rPr>
          <w:b/>
          <w:bCs/>
          <w:iCs/>
          <w:color w:val="44546A" w:themeColor="text2"/>
          <w:sz w:val="52"/>
          <w:szCs w:val="52"/>
          <w:lang w:val="es-ES_tradnl"/>
        </w:rPr>
        <w:t>y las comunidades locales</w:t>
      </w:r>
      <w:r w:rsidRPr="00944B4A">
        <w:rPr>
          <w:b/>
          <w:bCs/>
          <w:i/>
          <w:iCs/>
          <w:color w:val="44546A" w:themeColor="text2"/>
          <w:sz w:val="52"/>
          <w:szCs w:val="52"/>
          <w:lang w:val="es-ES_tradn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8"/>
        <w:gridCol w:w="10350"/>
      </w:tblGrid>
      <w:tr w:rsidR="00E528CC" w:rsidRPr="00944B4A" w14:paraId="4787E964" w14:textId="77777777" w:rsidTr="008962D2">
        <w:tc>
          <w:tcPr>
            <w:tcW w:w="22158" w:type="dxa"/>
            <w:gridSpan w:val="2"/>
            <w:shd w:val="clear" w:color="auto" w:fill="44546A" w:themeFill="text2"/>
          </w:tcPr>
          <w:p w14:paraId="6DAE01CC" w14:textId="55E0E120" w:rsidR="00E528CC" w:rsidRPr="00944B4A" w:rsidRDefault="00A255C1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Aspectos clave</w:t>
            </w:r>
          </w:p>
        </w:tc>
      </w:tr>
      <w:tr w:rsidR="00E528CC" w:rsidRPr="001072D8" w14:paraId="238A2FBA" w14:textId="77777777" w:rsidTr="008962D2">
        <w:trPr>
          <w:trHeight w:val="2899"/>
        </w:trPr>
        <w:tc>
          <w:tcPr>
            <w:tcW w:w="22158" w:type="dxa"/>
            <w:gridSpan w:val="2"/>
          </w:tcPr>
          <w:p w14:paraId="654C8B30" w14:textId="77777777" w:rsidR="006F2766" w:rsidRPr="00944B4A" w:rsidRDefault="006F2766" w:rsidP="006F276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Definición/determinación de los pueblos indígenas y las comunidades locales.</w:t>
            </w:r>
          </w:p>
          <w:p w14:paraId="4484A42A" w14:textId="5606BA83" w:rsidR="006F2766" w:rsidRPr="00944B4A" w:rsidRDefault="007356DB" w:rsidP="006F276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R</w:t>
            </w:r>
            <w:r w:rsidR="006F2766" w:rsidRPr="00944B4A">
              <w:rPr>
                <w:sz w:val="28"/>
                <w:lang w:val="es-ES_tradnl"/>
              </w:rPr>
              <w:t>econocimiento de derechos a la tierra, los territorios y los recursos.</w:t>
            </w:r>
          </w:p>
          <w:p w14:paraId="2F9ABAD2" w14:textId="77777777" w:rsidR="006F2766" w:rsidRPr="00944B4A" w:rsidRDefault="006F2766" w:rsidP="006F276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Derechos de compensación y/u otros remedios por realojos no voluntarios y/o desplazamiento económico.</w:t>
            </w:r>
          </w:p>
          <w:p w14:paraId="5DFDE2C7" w14:textId="77777777" w:rsidR="006F2766" w:rsidRPr="00944B4A" w:rsidRDefault="006F2766" w:rsidP="006F276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Derechos a compartir de los beneficios, cuando sea procedente.</w:t>
            </w:r>
          </w:p>
          <w:p w14:paraId="6FF1D9FC" w14:textId="77777777" w:rsidR="006F2766" w:rsidRPr="00944B4A" w:rsidRDefault="006F2766" w:rsidP="006F276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Derecho a la autodeterminación.</w:t>
            </w:r>
          </w:p>
          <w:p w14:paraId="2C4495C1" w14:textId="77777777" w:rsidR="006F2766" w:rsidRPr="00944B4A" w:rsidRDefault="006F2766" w:rsidP="006F276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Derechos de los pueblos indígenas y las comunidades locales a la participación en la toma de decisiones que les afecten.</w:t>
            </w:r>
          </w:p>
          <w:p w14:paraId="5E31D4AB" w14:textId="77777777" w:rsidR="006F2766" w:rsidRPr="00944B4A" w:rsidRDefault="006F2766" w:rsidP="006F276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Consentimiento libre, previo e informado (CLPI).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92"/>
            </w:tblGrid>
            <w:tr w:rsidR="006F2766" w:rsidRPr="001072D8" w14:paraId="4FF4ECE4" w14:textId="77777777">
              <w:trPr>
                <w:trHeight w:val="199"/>
              </w:trPr>
              <w:tc>
                <w:tcPr>
                  <w:tcW w:w="0" w:type="auto"/>
                </w:tcPr>
                <w:p w14:paraId="1B741922" w14:textId="11FD98E7" w:rsidR="006F2766" w:rsidRPr="00C81DFB" w:rsidRDefault="006F2766" w:rsidP="00C81DFB">
                  <w:pPr>
                    <w:pStyle w:val="ListParagraph"/>
                    <w:numPr>
                      <w:ilvl w:val="0"/>
                      <w:numId w:val="46"/>
                    </w:numPr>
                    <w:ind w:left="318" w:hanging="426"/>
                    <w:rPr>
                      <w:sz w:val="28"/>
                      <w:lang w:val="es-ES_tradnl"/>
                    </w:rPr>
                  </w:pPr>
                  <w:r w:rsidRPr="00C81DFB">
                    <w:rPr>
                      <w:sz w:val="28"/>
                      <w:lang w:val="es-ES_tradnl"/>
                    </w:rPr>
                    <w:t>Reconocimiento y protección de conocimientos tra</w:t>
                  </w:r>
                  <w:r w:rsidR="007356DB" w:rsidRPr="00C81DFB">
                    <w:rPr>
                      <w:sz w:val="28"/>
                      <w:lang w:val="es-ES_tradnl"/>
                    </w:rPr>
                    <w:t>dicionales, patrimonio cultural</w:t>
                  </w:r>
                  <w:r w:rsidRPr="00C81DFB">
                    <w:rPr>
                      <w:sz w:val="28"/>
                      <w:lang w:val="es-ES_tradnl"/>
                    </w:rPr>
                    <w:t xml:space="preserve"> y propiedad intelectual de los pueblos indígenas y las comunidades locales. </w:t>
                  </w:r>
                </w:p>
              </w:tc>
            </w:tr>
          </w:tbl>
          <w:p w14:paraId="0230C1DF" w14:textId="77777777" w:rsidR="006F2766" w:rsidRPr="00944B4A" w:rsidRDefault="006F2766" w:rsidP="005A4A96">
            <w:pPr>
              <w:pStyle w:val="ListParagraph"/>
              <w:ind w:left="360"/>
              <w:rPr>
                <w:sz w:val="28"/>
                <w:lang w:val="es-ES_tradnl"/>
              </w:rPr>
            </w:pPr>
          </w:p>
        </w:tc>
      </w:tr>
      <w:tr w:rsidR="00855BD6" w:rsidRPr="001072D8" w14:paraId="68065581" w14:textId="77777777" w:rsidTr="008962D2">
        <w:tc>
          <w:tcPr>
            <w:tcW w:w="1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0755B064" w14:textId="6E9C3549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Análisis de riesgos y beneficios</w:t>
            </w: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7D5CB12F" w14:textId="43FA24DF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Evaluación de políticas, leyes y reglamentos</w:t>
            </w:r>
          </w:p>
        </w:tc>
      </w:tr>
      <w:tr w:rsidR="00855BD6" w:rsidRPr="00944B4A" w14:paraId="1D83C366" w14:textId="77777777" w:rsidTr="003F104E">
        <w:trPr>
          <w:trHeight w:val="1980"/>
        </w:trPr>
        <w:tc>
          <w:tcPr>
            <w:tcW w:w="11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F1808A" w14:textId="77777777" w:rsidR="00855BD6" w:rsidRPr="00944B4A" w:rsidRDefault="00855BD6" w:rsidP="007356DB">
            <w:pPr>
              <w:pStyle w:val="ListParagraph"/>
              <w:ind w:left="360"/>
              <w:rPr>
                <w:sz w:val="28"/>
                <w:highlight w:val="yellow"/>
                <w:lang w:val="es-ES_tradnl"/>
              </w:rPr>
            </w:pPr>
          </w:p>
          <w:p w14:paraId="5C13DEA1" w14:textId="3BD703AD" w:rsidR="00855BD6" w:rsidRPr="00944B4A" w:rsidRDefault="00855BD6" w:rsidP="00004178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 la posibilidad de que algunas de las acciones o políticas y medidas REDD+ previstas…</w:t>
            </w:r>
          </w:p>
          <w:p w14:paraId="1F8BC808" w14:textId="49DCD9F7" w:rsidR="00855BD6" w:rsidRPr="00944B4A" w:rsidRDefault="00855BD6" w:rsidP="001977D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Potencialmente afecten los derechos, las tierras y los territorios de los pueblos indígenas y/o las comunidades locales (independientemente de que los pueblos indígenas posean los títulos legales de tales áreas)?</w:t>
            </w:r>
          </w:p>
          <w:p w14:paraId="50858D2F" w14:textId="7E4293BF" w:rsidR="00855BD6" w:rsidRPr="00944B4A" w:rsidRDefault="00855BD6" w:rsidP="001977D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Involucren el uso y/o el desarrollo comercial de los recursos naturales en tierras o territorios reclamados por los pueblos indígenas y/o las comunidades locales?</w:t>
            </w:r>
          </w:p>
          <w:p w14:paraId="26D10409" w14:textId="38A2BC89" w:rsidR="00855BD6" w:rsidRPr="00944B4A" w:rsidRDefault="00855BD6" w:rsidP="001977D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Potencialmente provoquen el desalojo forzoso o el desplazamiento físico total o parcial de los pueblos indígenas y/o las comunidades locales, incluso a través de restricciones de acceso a las tierras, territorios y recursos?</w:t>
            </w:r>
          </w:p>
          <w:p w14:paraId="033426A7" w14:textId="1280B61C" w:rsidR="00855BD6" w:rsidRPr="00944B4A" w:rsidRDefault="00855BD6" w:rsidP="001977D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Potencialmente provoquen el desplazamiento económico de los pueblos indígenas y/o las comunidades locales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la pérdida de bienes o el acceso a recursos debido a la adquisición de tierras o restricciones de acceso, incluso en ausencia de reubicación física)?</w:t>
            </w:r>
          </w:p>
          <w:p w14:paraId="677885BC" w14:textId="05B9A858" w:rsidR="00855BD6" w:rsidRPr="00944B4A" w:rsidRDefault="00855BD6" w:rsidP="001977D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Afecten adversamente las prioridades de desarrollo de los pueblos indígenas y/o las comunidades locales?</w:t>
            </w:r>
          </w:p>
          <w:p w14:paraId="3E7BE6B9" w14:textId="39E71D9A" w:rsidR="00855BD6" w:rsidRPr="00944B4A" w:rsidRDefault="00855BD6" w:rsidP="001977D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Potencialmente afecten los medios de vida tradicionales, la supervivencia física y cultural de los pueblos indígenas y/o las comunidades locales?</w:t>
            </w:r>
          </w:p>
          <w:p w14:paraId="726779DB" w14:textId="5E88B827" w:rsidR="00855BD6" w:rsidRPr="00944B4A" w:rsidRDefault="00855BD6" w:rsidP="001977D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Potencialmente afecten el patrimonio cultural de los pueblos indígenas y/o las comunidades locales, incluso a través de la comercialización o uso de su conocimiento y prácticas tradicionales?</w:t>
            </w:r>
          </w:p>
          <w:p w14:paraId="2F8F01B1" w14:textId="583015C6" w:rsidR="00855BD6" w:rsidRPr="00944B4A" w:rsidRDefault="00855BD6" w:rsidP="001977D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Provoquen intervenciones que potencialmente impacten negativamente los sitios, estructuras u objetos con valores históricos, culturales, artísticos, tradicionales o religiosos, o formas intangibles de la cultura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conocimiento, innovaciones y prácticas)?</w:t>
            </w:r>
          </w:p>
          <w:p w14:paraId="4D1FE7D0" w14:textId="57218FD3" w:rsidR="00855BD6" w:rsidRPr="00944B4A" w:rsidRDefault="00855BD6" w:rsidP="001977D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Potencialmente afecten los sistemas de tenencia de la tierra y/o derechos de propiedad común/patrones tradicionales a la tierra, territorios y/o recursos?</w:t>
            </w:r>
          </w:p>
          <w:p w14:paraId="516DDFE3" w14:textId="2C665973" w:rsidR="00855BD6" w:rsidRPr="00944B4A" w:rsidRDefault="00855BD6" w:rsidP="001977D8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lastRenderedPageBreak/>
              <w:t>Potencialmente discriminen a los pueblos indígenas y/o las comunidades locales con respecto a la participación en el diseño e implementación, o al acceso a oportunidades y beneficios?</w:t>
            </w:r>
          </w:p>
          <w:p w14:paraId="403DA544" w14:textId="77777777" w:rsidR="00855BD6" w:rsidRPr="00944B4A" w:rsidRDefault="00855BD6" w:rsidP="001977D8">
            <w:pPr>
              <w:pStyle w:val="ListParagraph"/>
              <w:ind w:left="360"/>
              <w:rPr>
                <w:sz w:val="28"/>
                <w:lang w:val="es-ES_tradnl"/>
              </w:rPr>
            </w:pPr>
          </w:p>
          <w:p w14:paraId="4671F180" w14:textId="77777777" w:rsidR="00855BD6" w:rsidRPr="00944B4A" w:rsidRDefault="00855BD6" w:rsidP="00FE1A1D">
            <w:pPr>
              <w:rPr>
                <w:sz w:val="28"/>
                <w:lang w:val="es-ES_tradnl"/>
              </w:rPr>
            </w:pP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7E7CE1" w14:textId="0CE4345E" w:rsidR="00855BD6" w:rsidRPr="00944B4A" w:rsidRDefault="00855BD6" w:rsidP="005776C6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lastRenderedPageBreak/>
              <w:t>¿Existen (o se han planificado) políticas, leyes y regulaciones, u otras medidas cuya finalidad sea:</w:t>
            </w:r>
          </w:p>
          <w:p w14:paraId="738999AE" w14:textId="309F309F" w:rsidR="00855BD6" w:rsidRPr="00944B4A" w:rsidRDefault="00855BD6" w:rsidP="005776C6">
            <w:pPr>
              <w:pStyle w:val="ListParagraph"/>
              <w:numPr>
                <w:ilvl w:val="0"/>
                <w:numId w:val="38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Reconocer y promover el pleno respeto de los derechos humanos de los pueblos indígenas y las comunidades, en línea con las obligaciones del Estado bajo la ley internacional (incluidos sus derechos a autodeterminación, sus tierras, recursos y territorios, </w:t>
            </w:r>
            <w:r w:rsidR="00E179F4">
              <w:rPr>
                <w:sz w:val="28"/>
                <w:lang w:val="es-ES_tradnl"/>
              </w:rPr>
              <w:t>medios de subsistencia</w:t>
            </w:r>
            <w:r w:rsidR="003F104E">
              <w:rPr>
                <w:sz w:val="28"/>
                <w:lang w:val="es-ES_tradnl"/>
              </w:rPr>
              <w:t xml:space="preserve"> tradicionales y culturas)?</w:t>
            </w:r>
          </w:p>
          <w:p w14:paraId="00D98F2B" w14:textId="0D91981A" w:rsidR="00855BD6" w:rsidRPr="00944B4A" w:rsidRDefault="00855BD6" w:rsidP="005776C6">
            <w:pPr>
              <w:pStyle w:val="ListParagraph"/>
              <w:numPr>
                <w:ilvl w:val="0"/>
                <w:numId w:val="38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Asegurar la participación plena y efectiva de los pueblos indígenas y las comunidades, con el objetivo de garantizar su CLPI donde sus derechos, tierras, recursos, territorios, y </w:t>
            </w:r>
            <w:r w:rsidR="00A26276">
              <w:rPr>
                <w:sz w:val="28"/>
                <w:lang w:val="es-ES_tradnl"/>
              </w:rPr>
              <w:t>medios de subsistencia</w:t>
            </w:r>
            <w:r w:rsidR="00A26276" w:rsidRPr="00944B4A">
              <w:rPr>
                <w:sz w:val="28"/>
                <w:lang w:val="es-ES_tradnl"/>
              </w:rPr>
              <w:t xml:space="preserve"> </w:t>
            </w:r>
            <w:r w:rsidRPr="00944B4A">
              <w:rPr>
                <w:sz w:val="28"/>
                <w:lang w:val="es-ES_tradnl"/>
              </w:rPr>
              <w:t>tradicionales pudieran ser afectados?</w:t>
            </w:r>
          </w:p>
          <w:p w14:paraId="4093A743" w14:textId="1C704EE8" w:rsidR="00855BD6" w:rsidRPr="00944B4A" w:rsidRDefault="00855BD6" w:rsidP="005776C6">
            <w:pPr>
              <w:pStyle w:val="ListParagraph"/>
              <w:numPr>
                <w:ilvl w:val="0"/>
                <w:numId w:val="38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Promover mayor control y gestión por los pueblos indígenas y las comunidades locales sobre desarrollo que les afecta, incluidas sus tierras, recursos y territorios?</w:t>
            </w:r>
          </w:p>
          <w:p w14:paraId="0361D1EC" w14:textId="77777777" w:rsidR="00855BD6" w:rsidRPr="00944B4A" w:rsidRDefault="00855BD6" w:rsidP="005776C6">
            <w:pPr>
              <w:pStyle w:val="ListParagraph"/>
              <w:numPr>
                <w:ilvl w:val="0"/>
                <w:numId w:val="38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Evitar impactos adversos sobre los derechos de los pueblos indígenas y las comunidades locales, sus tierras, recursos y territorios, para mitigar y remediar impactos residuales, y para asegurar la provisión de beneficios justos y equitativos.</w:t>
            </w:r>
          </w:p>
          <w:p w14:paraId="3275A09F" w14:textId="1B8FDA1F" w:rsidR="00855BD6" w:rsidRPr="00944B4A" w:rsidRDefault="00855BD6" w:rsidP="005776C6">
            <w:pPr>
              <w:pStyle w:val="ListParagraph"/>
              <w:numPr>
                <w:ilvl w:val="0"/>
                <w:numId w:val="38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Reconocer y respetar la prohibición del desalojo forzoso de los pueblos indígenas y las comunidades locales?</w:t>
            </w:r>
          </w:p>
          <w:p w14:paraId="659FCC7A" w14:textId="78AFA7CE" w:rsidR="00855BD6" w:rsidRPr="00944B4A" w:rsidRDefault="00855BD6" w:rsidP="005776C6">
            <w:pPr>
              <w:pStyle w:val="ListParagraph"/>
              <w:numPr>
                <w:ilvl w:val="0"/>
                <w:numId w:val="38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Anticipar y evitar, o si no sea posible evitar, minimizar los impactos sociales y económicos adversos de adquisición de tierra o recursos o restricciones de tierra o de recursos?</w:t>
            </w:r>
          </w:p>
          <w:p w14:paraId="3E74408F" w14:textId="3622C47E" w:rsidR="00855BD6" w:rsidRPr="00944B4A" w:rsidRDefault="00855BD6" w:rsidP="005776C6">
            <w:pPr>
              <w:pStyle w:val="ListParagraph"/>
              <w:numPr>
                <w:ilvl w:val="0"/>
                <w:numId w:val="38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Ampliar o al menos recuperar los </w:t>
            </w:r>
            <w:r w:rsidR="00A26276">
              <w:rPr>
                <w:sz w:val="28"/>
                <w:lang w:val="es-ES_tradnl"/>
              </w:rPr>
              <w:t>medios de subsistencia</w:t>
            </w:r>
            <w:r w:rsidR="00A26276" w:rsidRPr="00944B4A">
              <w:rPr>
                <w:sz w:val="28"/>
                <w:lang w:val="es-ES_tradnl"/>
              </w:rPr>
              <w:t xml:space="preserve"> </w:t>
            </w:r>
            <w:r w:rsidRPr="00944B4A">
              <w:rPr>
                <w:sz w:val="28"/>
                <w:lang w:val="es-ES_tradnl"/>
              </w:rPr>
              <w:t xml:space="preserve">de todas las personas desplazadas y mejorar </w:t>
            </w:r>
            <w:r w:rsidR="00AE5271">
              <w:rPr>
                <w:sz w:val="28"/>
                <w:lang w:val="es-ES_tradnl"/>
              </w:rPr>
              <w:t>el nivel de vida</w:t>
            </w:r>
            <w:r w:rsidRPr="00944B4A">
              <w:rPr>
                <w:sz w:val="28"/>
                <w:lang w:val="es-ES_tradnl"/>
              </w:rPr>
              <w:t xml:space="preserve"> de los pobres desplazados y otros grupos desplazados?</w:t>
            </w:r>
          </w:p>
          <w:p w14:paraId="0CDD786E" w14:textId="07D18200" w:rsidR="00855BD6" w:rsidRPr="00944B4A" w:rsidRDefault="00855BD6" w:rsidP="005776C6">
            <w:pPr>
              <w:pStyle w:val="ListParagraph"/>
              <w:numPr>
                <w:ilvl w:val="0"/>
                <w:numId w:val="38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Proteger y gestionar el patrimonio cultural?</w:t>
            </w:r>
          </w:p>
          <w:p w14:paraId="603404A2" w14:textId="0B74E7B6" w:rsidR="00855BD6" w:rsidRPr="00944B4A" w:rsidRDefault="00855BD6" w:rsidP="005776C6">
            <w:pPr>
              <w:pStyle w:val="ListParagraph"/>
              <w:numPr>
                <w:ilvl w:val="0"/>
                <w:numId w:val="38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Conservar el patrimonio cultural y evitar su alteración, daño o eliminación?</w:t>
            </w:r>
          </w:p>
          <w:p w14:paraId="3AEEF560" w14:textId="3FEFBA87" w:rsidR="00855BD6" w:rsidRPr="00944B4A" w:rsidRDefault="00855BD6" w:rsidP="005776C6">
            <w:pPr>
              <w:pStyle w:val="ListParagraph"/>
              <w:numPr>
                <w:ilvl w:val="0"/>
                <w:numId w:val="38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lastRenderedPageBreak/>
              <w:t>Promover la distribución equitativa de beneficios cuando los beneficios se deriven de las tierras, recursos, y/o territorios de los pueblos indígenas y/o las comunidades locales?</w:t>
            </w:r>
            <w:r w:rsidRPr="00944B4A">
              <w:rPr>
                <w:sz w:val="28"/>
                <w:lang w:val="es-ES_tradnl"/>
              </w:rPr>
              <w:tab/>
            </w:r>
          </w:p>
          <w:p w14:paraId="1EE9DCF4" w14:textId="77777777" w:rsidR="003F104E" w:rsidRDefault="003F104E" w:rsidP="005776C6">
            <w:pPr>
              <w:rPr>
                <w:sz w:val="28"/>
                <w:lang w:val="es-ES_tradnl"/>
              </w:rPr>
            </w:pPr>
          </w:p>
          <w:p w14:paraId="5027AF7A" w14:textId="5E558D44" w:rsidR="00855BD6" w:rsidRPr="00944B4A" w:rsidRDefault="00855BD6" w:rsidP="003F104E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¿Qué grado de accesibilidad, previsibilidad y equidad tienen cada una de estas políticas, leyes y reglamentos? ¿Se implementan?</w:t>
            </w:r>
          </w:p>
        </w:tc>
      </w:tr>
    </w:tbl>
    <w:p w14:paraId="62EBDEFE" w14:textId="64357DE3" w:rsidR="003F104E" w:rsidRDefault="003F104E" w:rsidP="00E528CC">
      <w:pPr>
        <w:rPr>
          <w:sz w:val="52"/>
          <w:szCs w:val="52"/>
          <w:lang w:val="es-ES_tradnl"/>
        </w:rPr>
      </w:pPr>
    </w:p>
    <w:p w14:paraId="732B4727" w14:textId="77777777" w:rsidR="003F104E" w:rsidRDefault="003F104E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br w:type="page"/>
      </w:r>
    </w:p>
    <w:p w14:paraId="271E58D2" w14:textId="52422530" w:rsidR="007A2A9D" w:rsidRPr="007A2A9D" w:rsidRDefault="003C550F" w:rsidP="007A2A9D">
      <w:pPr>
        <w:jc w:val="center"/>
        <w:rPr>
          <w:rFonts w:asciiTheme="minorHAnsi" w:eastAsia="Cambria" w:hAnsiTheme="minorHAnsi" w:cs="Cambria"/>
          <w:b/>
          <w:color w:val="1F4E79" w:themeColor="accent1" w:themeShade="80"/>
          <w:sz w:val="52"/>
          <w:szCs w:val="52"/>
          <w:lang w:val="es-ES_tradnl"/>
        </w:rPr>
      </w:pPr>
      <w:r w:rsidRPr="007A2A9D">
        <w:rPr>
          <w:b/>
          <w:color w:val="1F4E79" w:themeColor="accent1" w:themeShade="80"/>
          <w:sz w:val="52"/>
          <w:szCs w:val="52"/>
          <w:lang w:val="es-ES_tradnl"/>
        </w:rPr>
        <w:lastRenderedPageBreak/>
        <w:t xml:space="preserve">Salvaguarda d) - Participación plena y efectiva de las partes interesadas, </w:t>
      </w:r>
      <w:r w:rsidR="007A2A9D" w:rsidRPr="007A2A9D">
        <w:rPr>
          <w:b/>
          <w:color w:val="1F4E79" w:themeColor="accent1" w:themeShade="80"/>
          <w:sz w:val="52"/>
          <w:szCs w:val="52"/>
          <w:lang w:val="es-ES_tradnl"/>
        </w:rPr>
        <w:br/>
      </w:r>
      <w:r w:rsidRPr="007A2A9D">
        <w:rPr>
          <w:b/>
          <w:color w:val="1F4E79" w:themeColor="accent1" w:themeShade="80"/>
          <w:sz w:val="52"/>
          <w:szCs w:val="52"/>
          <w:lang w:val="es-ES_tradnl"/>
        </w:rPr>
        <w:t xml:space="preserve">en particular de los pueblos indígenas y las comunidades locales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8"/>
        <w:gridCol w:w="10350"/>
      </w:tblGrid>
      <w:tr w:rsidR="00E528CC" w:rsidRPr="00944B4A" w14:paraId="30187043" w14:textId="77777777" w:rsidTr="008962D2">
        <w:tc>
          <w:tcPr>
            <w:tcW w:w="22158" w:type="dxa"/>
            <w:gridSpan w:val="2"/>
            <w:shd w:val="clear" w:color="auto" w:fill="44546A" w:themeFill="text2"/>
          </w:tcPr>
          <w:p w14:paraId="33BE8C48" w14:textId="62377AF4" w:rsidR="00E528CC" w:rsidRPr="00944B4A" w:rsidRDefault="00A255C1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Aspectos clave</w:t>
            </w:r>
          </w:p>
        </w:tc>
      </w:tr>
      <w:tr w:rsidR="00E528CC" w:rsidRPr="001072D8" w14:paraId="4E3D1543" w14:textId="77777777" w:rsidTr="008962D2">
        <w:trPr>
          <w:trHeight w:val="1781"/>
        </w:trPr>
        <w:tc>
          <w:tcPr>
            <w:tcW w:w="22158" w:type="dxa"/>
            <w:gridSpan w:val="2"/>
          </w:tcPr>
          <w:p w14:paraId="1F168479" w14:textId="77777777" w:rsidR="005A4A96" w:rsidRPr="00944B4A" w:rsidRDefault="005A4A96" w:rsidP="005A4A9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Participación plena y efectiva de las partes interesadas pertinentes. </w:t>
            </w:r>
          </w:p>
          <w:p w14:paraId="3DE4EA41" w14:textId="77777777" w:rsidR="005A4A96" w:rsidRPr="00944B4A" w:rsidRDefault="005A4A96" w:rsidP="005A4A9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Legitimidad y rendición de cuentas de los organismos que representan a las partes interesadas pertinentes. </w:t>
            </w:r>
          </w:p>
          <w:p w14:paraId="11FB975C" w14:textId="3016CBFA" w:rsidR="005A4A96" w:rsidRPr="00944B4A" w:rsidRDefault="005A4A96" w:rsidP="005A4A9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Plataf</w:t>
            </w:r>
            <w:r w:rsidR="00A26276">
              <w:rPr>
                <w:sz w:val="28"/>
                <w:lang w:val="es-ES_tradnl"/>
              </w:rPr>
              <w:t>ormas o mecanismos participativo</w:t>
            </w:r>
            <w:r w:rsidRPr="00944B4A">
              <w:rPr>
                <w:sz w:val="28"/>
                <w:lang w:val="es-ES_tradnl"/>
              </w:rPr>
              <w:t xml:space="preserve">s. </w:t>
            </w:r>
          </w:p>
          <w:p w14:paraId="7BEA4C6E" w14:textId="354D36B2" w:rsidR="005A4A96" w:rsidRPr="00944B4A" w:rsidRDefault="00AE5271" w:rsidP="005A4A9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Acceso</w:t>
            </w:r>
            <w:r w:rsidR="005A4A96" w:rsidRPr="00944B4A">
              <w:rPr>
                <w:sz w:val="28"/>
                <w:lang w:val="es-ES_tradnl"/>
              </w:rPr>
              <w:t xml:space="preserve"> a la justicia, mecanismos de quejas. </w:t>
            </w:r>
          </w:p>
          <w:p w14:paraId="66831803" w14:textId="7E98DD7F" w:rsidR="005A4A96" w:rsidRPr="00944B4A" w:rsidRDefault="005A4A96" w:rsidP="00A26276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Transparencia y acceso a la información sobre REDD+ (N</w:t>
            </w:r>
            <w:r w:rsidR="00EB339B" w:rsidRPr="00944B4A">
              <w:rPr>
                <w:sz w:val="28"/>
                <w:lang w:val="es-ES_tradnl"/>
              </w:rPr>
              <w:t xml:space="preserve">.B </w:t>
            </w:r>
            <w:r w:rsidR="00A26276">
              <w:rPr>
                <w:sz w:val="28"/>
                <w:lang w:val="es-ES_tradnl"/>
              </w:rPr>
              <w:t xml:space="preserve">solapamiento </w:t>
            </w:r>
            <w:r w:rsidR="00EB339B" w:rsidRPr="00944B4A">
              <w:rPr>
                <w:sz w:val="28"/>
                <w:lang w:val="es-ES_tradnl"/>
              </w:rPr>
              <w:t xml:space="preserve">con salvaguarda </w:t>
            </w:r>
            <w:r w:rsidRPr="00944B4A">
              <w:rPr>
                <w:sz w:val="28"/>
                <w:lang w:val="es-ES_tradnl"/>
              </w:rPr>
              <w:t>b)).</w:t>
            </w:r>
            <w:r w:rsidRPr="00944B4A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855BD6" w:rsidRPr="001072D8" w14:paraId="105E9074" w14:textId="77777777" w:rsidTr="008962D2">
        <w:tc>
          <w:tcPr>
            <w:tcW w:w="1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186593F1" w14:textId="3347C5BC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Análisis de riesgos y beneficios</w:t>
            </w: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0BE94DE9" w14:textId="55702640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Evaluación de políticas, leyes y reglamentos</w:t>
            </w:r>
          </w:p>
        </w:tc>
      </w:tr>
      <w:tr w:rsidR="00855BD6" w:rsidRPr="00944B4A" w14:paraId="4C43C0F0" w14:textId="77777777" w:rsidTr="008962D2">
        <w:trPr>
          <w:trHeight w:val="7386"/>
        </w:trPr>
        <w:tc>
          <w:tcPr>
            <w:tcW w:w="11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94571B" w14:textId="2118E653" w:rsidR="00855BD6" w:rsidRPr="00944B4A" w:rsidRDefault="00855BD6" w:rsidP="00A255C1">
            <w:pPr>
              <w:pStyle w:val="ListParagraph"/>
              <w:numPr>
                <w:ilvl w:val="0"/>
                <w:numId w:val="4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¿Existe la posibilidad de que algunas de las acciones o políticas y medidas REDD+ previstas excluyan partes </w:t>
            </w:r>
            <w:r>
              <w:rPr>
                <w:sz w:val="28"/>
                <w:lang w:val="es-ES_tradnl"/>
              </w:rPr>
              <w:t xml:space="preserve">interesadas </w:t>
            </w:r>
            <w:r w:rsidRPr="00944B4A">
              <w:rPr>
                <w:sz w:val="28"/>
                <w:lang w:val="es-ES_tradnl"/>
              </w:rPr>
              <w:t>afectadas, en particular grupos ma</w:t>
            </w:r>
            <w:r w:rsidR="00AE5271">
              <w:rPr>
                <w:sz w:val="28"/>
                <w:lang w:val="es-ES_tradnl"/>
              </w:rPr>
              <w:t>r</w:t>
            </w:r>
            <w:r w:rsidRPr="00944B4A">
              <w:rPr>
                <w:sz w:val="28"/>
                <w:lang w:val="es-ES_tradnl"/>
              </w:rPr>
              <w:t>gina</w:t>
            </w:r>
            <w:r w:rsidR="00AE5271">
              <w:rPr>
                <w:sz w:val="28"/>
                <w:lang w:val="es-ES_tradnl"/>
              </w:rPr>
              <w:t>dos</w:t>
            </w:r>
            <w:r w:rsidRPr="00944B4A">
              <w:rPr>
                <w:sz w:val="28"/>
                <w:lang w:val="es-ES_tradnl"/>
              </w:rPr>
              <w:t xml:space="preserve">, de la participación plena en la toma de </w:t>
            </w:r>
            <w:r w:rsidR="00AE5271" w:rsidRPr="00944B4A">
              <w:rPr>
                <w:sz w:val="28"/>
                <w:lang w:val="es-ES_tradnl"/>
              </w:rPr>
              <w:t>decisiones</w:t>
            </w:r>
            <w:r w:rsidRPr="00944B4A">
              <w:rPr>
                <w:sz w:val="28"/>
                <w:lang w:val="es-ES_tradnl"/>
              </w:rPr>
              <w:t xml:space="preserve"> que les afectan?</w:t>
            </w:r>
          </w:p>
          <w:p w14:paraId="12297A15" w14:textId="0F1BDD05" w:rsidR="00855BD6" w:rsidRPr="00944B4A" w:rsidRDefault="00855BD6" w:rsidP="00A255C1">
            <w:pPr>
              <w:pStyle w:val="ListParagraph"/>
              <w:numPr>
                <w:ilvl w:val="0"/>
                <w:numId w:val="4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 la posibilidad de que algunas de las acciones o políticas y medidas REDD+ previstas exacerben conflictos entre y/o el riesgo de violencia a las comunidades y personas afectadas por el proyecto?</w:t>
            </w:r>
          </w:p>
          <w:p w14:paraId="0BE737A6" w14:textId="4982EB2D" w:rsidR="00855BD6" w:rsidRPr="00944B4A" w:rsidRDefault="00855BD6" w:rsidP="00A255C1">
            <w:pPr>
              <w:pStyle w:val="ListParagraph"/>
              <w:numPr>
                <w:ilvl w:val="0"/>
                <w:numId w:val="4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¿Se ha creado un proceso o plataforma para que las partes interesadas pertinentes participen de forma plena y efectiva?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de una manera sensible al género y a la cultura, no discriminatoria e inclusiva).</w:t>
            </w:r>
          </w:p>
          <w:p w14:paraId="5E78FDEE" w14:textId="2A87E1D1" w:rsidR="00855BD6" w:rsidRPr="00944B4A" w:rsidRDefault="00855BD6" w:rsidP="00A255C1">
            <w:pPr>
              <w:pStyle w:val="ListParagraph"/>
              <w:numPr>
                <w:ilvl w:val="0"/>
                <w:numId w:val="4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¿Se ha establecido un proceso para determin</w:t>
            </w:r>
            <w:r>
              <w:rPr>
                <w:sz w:val="28"/>
                <w:lang w:val="es-ES_tradnl"/>
              </w:rPr>
              <w:t>a</w:t>
            </w:r>
            <w:r w:rsidRPr="00944B4A">
              <w:rPr>
                <w:sz w:val="28"/>
                <w:lang w:val="es-ES_tradnl"/>
              </w:rPr>
              <w:t>r cómo obtendrá el gobierno el consentimiento libre, previo e informado de los titular</w:t>
            </w:r>
            <w:r>
              <w:rPr>
                <w:sz w:val="28"/>
                <w:lang w:val="es-ES_tradnl"/>
              </w:rPr>
              <w:t>es de derechos pertinentes, par</w:t>
            </w:r>
            <w:r w:rsidRPr="00944B4A">
              <w:rPr>
                <w:sz w:val="28"/>
                <w:lang w:val="es-ES_tradnl"/>
              </w:rPr>
              <w:t>a</w:t>
            </w:r>
            <w:r>
              <w:rPr>
                <w:sz w:val="28"/>
                <w:lang w:val="es-ES_tradnl"/>
              </w:rPr>
              <w:t xml:space="preserve"> </w:t>
            </w:r>
            <w:r w:rsidRPr="00944B4A">
              <w:rPr>
                <w:sz w:val="28"/>
                <w:lang w:val="es-ES_tradnl"/>
              </w:rPr>
              <w:t>las acciones REDD+ que afectarán s</w:t>
            </w:r>
            <w:r>
              <w:rPr>
                <w:sz w:val="28"/>
                <w:lang w:val="es-ES_tradnl"/>
              </w:rPr>
              <w:t>us derechos, tierras, territorio</w:t>
            </w:r>
            <w:r w:rsidRPr="00944B4A">
              <w:rPr>
                <w:sz w:val="28"/>
                <w:lang w:val="es-ES_tradnl"/>
              </w:rPr>
              <w:t>s o recursos?</w:t>
            </w:r>
          </w:p>
          <w:p w14:paraId="2B643845" w14:textId="7319A117" w:rsidR="00855BD6" w:rsidRPr="00944B4A" w:rsidRDefault="00855BD6" w:rsidP="00A255C1">
            <w:pPr>
              <w:pStyle w:val="ListParagraph"/>
              <w:numPr>
                <w:ilvl w:val="0"/>
                <w:numId w:val="4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¿Las partes interesadas pertinentes han identificado sus propias estructuras de representación, con sus respectivos representantes?</w:t>
            </w:r>
          </w:p>
          <w:p w14:paraId="3945E66B" w14:textId="05B663AE" w:rsidR="00855BD6" w:rsidRPr="00944B4A" w:rsidRDefault="00855BD6" w:rsidP="00A255C1">
            <w:pPr>
              <w:pStyle w:val="ListParagraph"/>
              <w:numPr>
                <w:ilvl w:val="0"/>
                <w:numId w:val="4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¿Se ha consultado de manera plena y efectiva a las partes interesadas pertinentes en el diseño y aprobación de las acciones REDD+?</w:t>
            </w:r>
          </w:p>
          <w:p w14:paraId="411AB73E" w14:textId="311F2EE5" w:rsidR="00855BD6" w:rsidRPr="00944B4A" w:rsidRDefault="00855BD6" w:rsidP="00A255C1">
            <w:pPr>
              <w:pStyle w:val="ListParagraph"/>
              <w:numPr>
                <w:ilvl w:val="0"/>
                <w:numId w:val="4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¿Se ha establecido un proceso mediante el cual las personas afectadas por las acciones REDD+ puedan hacer que sus quejas sean escuchadas y </w:t>
            </w:r>
            <w:r w:rsidR="00A26276">
              <w:rPr>
                <w:sz w:val="28"/>
                <w:lang w:val="es-ES_tradnl"/>
              </w:rPr>
              <w:t>analizadas</w:t>
            </w:r>
            <w:r w:rsidRPr="00944B4A">
              <w:rPr>
                <w:sz w:val="28"/>
                <w:lang w:val="es-ES_tradnl"/>
              </w:rPr>
              <w:t>?</w:t>
            </w:r>
          </w:p>
          <w:p w14:paraId="38F4A5BB" w14:textId="27EFD25C" w:rsidR="00855BD6" w:rsidRPr="00944B4A" w:rsidRDefault="00855BD6" w:rsidP="00A255C1">
            <w:pPr>
              <w:pStyle w:val="ListParagraph"/>
              <w:numPr>
                <w:ilvl w:val="0"/>
                <w:numId w:val="4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¿Se ha establecido un proceso para garantizar </w:t>
            </w:r>
            <w:r>
              <w:rPr>
                <w:sz w:val="28"/>
                <w:lang w:val="es-ES_tradnl"/>
              </w:rPr>
              <w:t>la difusió</w:t>
            </w:r>
            <w:r w:rsidRPr="00944B4A">
              <w:rPr>
                <w:sz w:val="28"/>
                <w:lang w:val="es-ES_tradnl"/>
              </w:rPr>
              <w:t xml:space="preserve">n oportuna de la información sobre las acciones REDD+ a las partes interesadas pertinentes en una forma y lenguaje </w:t>
            </w:r>
            <w:r w:rsidR="00AE5271" w:rsidRPr="00944B4A">
              <w:rPr>
                <w:sz w:val="28"/>
                <w:lang w:val="es-ES_tradnl"/>
              </w:rPr>
              <w:t>accesible</w:t>
            </w:r>
            <w:r w:rsidRPr="00944B4A">
              <w:rPr>
                <w:sz w:val="28"/>
                <w:lang w:val="es-ES_tradnl"/>
              </w:rPr>
              <w:t>?</w:t>
            </w:r>
          </w:p>
          <w:p w14:paraId="01D518A2" w14:textId="77777777" w:rsidR="00855BD6" w:rsidRPr="00944B4A" w:rsidRDefault="00855BD6" w:rsidP="001977D8">
            <w:pPr>
              <w:rPr>
                <w:sz w:val="28"/>
                <w:lang w:val="es-ES_tradnl"/>
              </w:rPr>
            </w:pPr>
          </w:p>
          <w:p w14:paraId="0D09A95B" w14:textId="77777777" w:rsidR="00855BD6" w:rsidRPr="00944B4A" w:rsidRDefault="00855BD6" w:rsidP="001977D8">
            <w:pPr>
              <w:rPr>
                <w:sz w:val="28"/>
                <w:lang w:val="es-ES_tradnl"/>
              </w:rPr>
            </w:pPr>
          </w:p>
          <w:p w14:paraId="28751F3E" w14:textId="77777777" w:rsidR="00855BD6" w:rsidRPr="00944B4A" w:rsidRDefault="00855BD6" w:rsidP="008962D2">
            <w:pPr>
              <w:pStyle w:val="ListParagraph"/>
              <w:ind w:left="360"/>
              <w:rPr>
                <w:sz w:val="28"/>
                <w:lang w:val="es-ES_tradnl"/>
              </w:rPr>
            </w:pP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C28E6" w14:textId="13194B56" w:rsidR="00855BD6" w:rsidRPr="00944B4A" w:rsidRDefault="00855BD6" w:rsidP="00D3651F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¿Existen (o se han planificado) políticas, leyes, reglamentos u otras medidas cuya finalidad sea:</w:t>
            </w:r>
          </w:p>
          <w:p w14:paraId="0009D80D" w14:textId="4C6BEFB8" w:rsidR="00855BD6" w:rsidRPr="00944B4A" w:rsidRDefault="00855BD6" w:rsidP="00D3651F">
            <w:pPr>
              <w:pStyle w:val="ListParagraph"/>
              <w:numPr>
                <w:ilvl w:val="0"/>
                <w:numId w:val="39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Asegurar la participación significativa, plena y efectiva de las partes interesadas, en el diseño e implementación de acciones REDD+?</w:t>
            </w:r>
          </w:p>
          <w:p w14:paraId="14B20BB2" w14:textId="23068424" w:rsidR="00855BD6" w:rsidRPr="00944B4A" w:rsidRDefault="00855BD6" w:rsidP="00D3651F">
            <w:pPr>
              <w:pStyle w:val="ListParagraph"/>
              <w:numPr>
                <w:ilvl w:val="0"/>
                <w:numId w:val="39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Asegurar que el análisis y participación de partes interesadas se llevará a cabo de una manera sensible al género y a la cultura, no discriminatoria e inclusiva, asegurando que los grupos marginados y vulnerables, potenc</w:t>
            </w:r>
            <w:r>
              <w:rPr>
                <w:sz w:val="28"/>
                <w:lang w:val="es-ES_tradnl"/>
              </w:rPr>
              <w:t>ialmente afectados, sea</w:t>
            </w:r>
            <w:r w:rsidRPr="00944B4A">
              <w:rPr>
                <w:sz w:val="28"/>
                <w:lang w:val="es-ES_tradnl"/>
              </w:rPr>
              <w:t xml:space="preserve">n identificados y </w:t>
            </w:r>
            <w:r w:rsidR="00A26276">
              <w:rPr>
                <w:sz w:val="28"/>
                <w:lang w:val="es-ES_tradnl"/>
              </w:rPr>
              <w:t>dispongan de</w:t>
            </w:r>
            <w:r w:rsidRPr="00944B4A">
              <w:rPr>
                <w:sz w:val="28"/>
                <w:lang w:val="es-ES_tradnl"/>
              </w:rPr>
              <w:t xml:space="preserve"> oportunidades para participar?</w:t>
            </w:r>
          </w:p>
          <w:p w14:paraId="0D775C26" w14:textId="7901BA66" w:rsidR="00855BD6" w:rsidRPr="00944B4A" w:rsidRDefault="00855BD6" w:rsidP="00D3651F">
            <w:pPr>
              <w:pStyle w:val="ListParagraph"/>
              <w:numPr>
                <w:ilvl w:val="0"/>
                <w:numId w:val="39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Asegurar que la escala y frecuencia de la participación reflejará la naturaleza de la actividad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la magnitud de los riesgos potenciales e impactos adversos y las preocupaciones planteadas por las comunidades afectadas?</w:t>
            </w:r>
            <w:r w:rsidRPr="00944B4A">
              <w:rPr>
                <w:sz w:val="28"/>
                <w:lang w:val="es-ES_tradnl"/>
              </w:rPr>
              <w:tab/>
            </w:r>
          </w:p>
          <w:p w14:paraId="3716CC94" w14:textId="0D66BD52" w:rsidR="00855BD6" w:rsidRPr="00944B4A" w:rsidRDefault="00855BD6" w:rsidP="00D3651F">
            <w:pPr>
              <w:pStyle w:val="ListParagraph"/>
              <w:numPr>
                <w:ilvl w:val="0"/>
                <w:numId w:val="39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Asegurar el CLPI para actividades que pudieran afectar los derechos e intereses, las tierras</w:t>
            </w:r>
            <w:r>
              <w:rPr>
                <w:sz w:val="28"/>
                <w:lang w:val="es-ES_tradnl"/>
              </w:rPr>
              <w:t>, los recursos, los territorios</w:t>
            </w:r>
            <w:r w:rsidRPr="00944B4A">
              <w:rPr>
                <w:sz w:val="28"/>
                <w:lang w:val="es-ES_tradnl"/>
              </w:rPr>
              <w:t xml:space="preserve"> y los medios de </w:t>
            </w:r>
            <w:r w:rsidR="00A26276">
              <w:rPr>
                <w:sz w:val="28"/>
                <w:lang w:val="es-ES_tradnl"/>
              </w:rPr>
              <w:t>subsistencia</w:t>
            </w:r>
            <w:r w:rsidRPr="00944B4A">
              <w:rPr>
                <w:sz w:val="28"/>
                <w:lang w:val="es-ES_tradnl"/>
              </w:rPr>
              <w:t xml:space="preserve"> tradicionales de los pueblos indígenas?</w:t>
            </w:r>
          </w:p>
          <w:p w14:paraId="00B328F3" w14:textId="365EBF09" w:rsidR="00855BD6" w:rsidRPr="00944B4A" w:rsidRDefault="00855BD6" w:rsidP="00D3651F">
            <w:pPr>
              <w:pStyle w:val="ListParagraph"/>
              <w:numPr>
                <w:ilvl w:val="0"/>
                <w:numId w:val="39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Asegurar que las partes interesadas que puedan verse afectadas por la(s) acción(es) REDD+, puedan comunicar sus preocupaciones sobre el desempeño y el impacto social y ambiental a través de diferentes canales?</w:t>
            </w:r>
          </w:p>
          <w:p w14:paraId="743691BF" w14:textId="6BD380C0" w:rsidR="00855BD6" w:rsidRPr="00944B4A" w:rsidRDefault="00855BD6" w:rsidP="00D3651F">
            <w:pPr>
              <w:pStyle w:val="ListParagraph"/>
              <w:numPr>
                <w:ilvl w:val="0"/>
                <w:numId w:val="39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Apoyar la autoselección de los representantes que participar</w:t>
            </w:r>
            <w:r>
              <w:rPr>
                <w:sz w:val="28"/>
                <w:lang w:val="es-ES_tradnl"/>
              </w:rPr>
              <w:t>á</w:t>
            </w:r>
            <w:r w:rsidRPr="00944B4A">
              <w:rPr>
                <w:sz w:val="28"/>
                <w:lang w:val="es-ES_tradnl"/>
              </w:rPr>
              <w:t>n en la toma de decisiones sobre REDD+?</w:t>
            </w:r>
          </w:p>
          <w:p w14:paraId="5F02DED5" w14:textId="77777777" w:rsidR="00855BD6" w:rsidRPr="00944B4A" w:rsidRDefault="00855BD6" w:rsidP="00D3651F">
            <w:pPr>
              <w:rPr>
                <w:sz w:val="28"/>
                <w:lang w:val="es-ES_tradnl"/>
              </w:rPr>
            </w:pPr>
          </w:p>
          <w:p w14:paraId="5CCD5506" w14:textId="2BFF46B4" w:rsidR="00855BD6" w:rsidRPr="00944B4A" w:rsidRDefault="00855BD6" w:rsidP="003F104E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¿Qué grado de accesibilidad, previsibilidad y equidad tienen cada una de estas políticas, leyes y reglamentos? ¿Se implementan?</w:t>
            </w:r>
          </w:p>
        </w:tc>
      </w:tr>
    </w:tbl>
    <w:p w14:paraId="5E4D9765" w14:textId="77777777" w:rsidR="00E528CC" w:rsidRPr="00944B4A" w:rsidRDefault="00E528CC" w:rsidP="00E528CC">
      <w:pPr>
        <w:pStyle w:val="Subtitle"/>
        <w:rPr>
          <w:rStyle w:val="Heading1Char"/>
          <w:rFonts w:asciiTheme="minorHAnsi" w:hAnsiTheme="minorHAnsi"/>
          <w:b w:val="0"/>
          <w:bCs/>
          <w:color w:val="5B9BD5" w:themeColor="accent1"/>
          <w:szCs w:val="24"/>
          <w:lang w:val="es-ES_tradnl"/>
        </w:rPr>
      </w:pPr>
    </w:p>
    <w:p w14:paraId="61B5E038" w14:textId="77777777" w:rsidR="00E528CC" w:rsidRPr="00944B4A" w:rsidRDefault="00E528CC" w:rsidP="00E528CC">
      <w:pPr>
        <w:pStyle w:val="Subtitle"/>
        <w:rPr>
          <w:rStyle w:val="Heading1Char"/>
          <w:rFonts w:asciiTheme="minorHAnsi" w:hAnsiTheme="minorHAnsi"/>
          <w:b w:val="0"/>
          <w:bCs/>
          <w:color w:val="5B9BD5" w:themeColor="accent1"/>
          <w:szCs w:val="24"/>
          <w:lang w:val="es-ES_tradnl"/>
        </w:rPr>
      </w:pPr>
      <w:bookmarkStart w:id="1" w:name="_Toc401846533"/>
      <w:bookmarkStart w:id="2" w:name="_Toc401846712"/>
      <w:bookmarkStart w:id="3" w:name="_Toc403460821"/>
      <w:bookmarkStart w:id="4" w:name="_Toc403632350"/>
    </w:p>
    <w:bookmarkEnd w:id="1"/>
    <w:bookmarkEnd w:id="2"/>
    <w:bookmarkEnd w:id="3"/>
    <w:bookmarkEnd w:id="4"/>
    <w:p w14:paraId="1967BF14" w14:textId="77777777" w:rsidR="00E528CC" w:rsidRPr="00944B4A" w:rsidRDefault="00E528CC" w:rsidP="00E528CC">
      <w:pPr>
        <w:rPr>
          <w:rFonts w:eastAsiaTheme="majorEastAsia" w:cstheme="majorBidi"/>
          <w:color w:val="323E4F" w:themeColor="text2" w:themeShade="BF"/>
          <w:spacing w:val="5"/>
          <w:kern w:val="28"/>
          <w:sz w:val="52"/>
          <w:szCs w:val="52"/>
          <w:lang w:val="es-ES_tradnl"/>
        </w:rPr>
      </w:pPr>
      <w:r w:rsidRPr="00944B4A">
        <w:rPr>
          <w:lang w:val="es-ES_tradnl"/>
        </w:rPr>
        <w:br w:type="page"/>
      </w:r>
    </w:p>
    <w:p w14:paraId="161E70D6" w14:textId="0303645E" w:rsidR="003C550F" w:rsidRPr="00944B4A" w:rsidRDefault="003C550F" w:rsidP="00D144C0">
      <w:pPr>
        <w:jc w:val="center"/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</w:pPr>
      <w:r w:rsidRPr="00944B4A"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  <w:lastRenderedPageBreak/>
        <w:t xml:space="preserve">Salvaguarda e) – Los bosques naturales, la diversidad biológica </w:t>
      </w:r>
      <w:r w:rsidR="00944B4A"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  <w:t xml:space="preserve">y </w:t>
      </w:r>
      <w:r w:rsidRPr="00944B4A"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  <w:t>la potenciación de los beneficios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8"/>
        <w:gridCol w:w="10350"/>
      </w:tblGrid>
      <w:tr w:rsidR="00E528CC" w:rsidRPr="00944B4A" w14:paraId="05629389" w14:textId="77777777" w:rsidTr="008962D2">
        <w:tc>
          <w:tcPr>
            <w:tcW w:w="22158" w:type="dxa"/>
            <w:gridSpan w:val="2"/>
            <w:shd w:val="clear" w:color="auto" w:fill="44546A" w:themeFill="text2"/>
          </w:tcPr>
          <w:p w14:paraId="52C908C7" w14:textId="65E4E8EE" w:rsidR="00E528CC" w:rsidRPr="00944B4A" w:rsidRDefault="00A255C1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Aspectos clave</w:t>
            </w:r>
          </w:p>
        </w:tc>
      </w:tr>
      <w:tr w:rsidR="00E528CC" w:rsidRPr="001072D8" w14:paraId="613F6ACF" w14:textId="77777777" w:rsidTr="008962D2">
        <w:trPr>
          <w:trHeight w:val="1781"/>
        </w:trPr>
        <w:tc>
          <w:tcPr>
            <w:tcW w:w="22158" w:type="dxa"/>
            <w:gridSpan w:val="2"/>
          </w:tcPr>
          <w:p w14:paraId="1F87DA74" w14:textId="3A7097E7" w:rsidR="00DE7051" w:rsidRPr="00944B4A" w:rsidRDefault="00DE7051" w:rsidP="00DE7051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Definición de bosques naturales y comprensión de la distribución de bosques naturales. </w:t>
            </w:r>
          </w:p>
          <w:p w14:paraId="4BB963BB" w14:textId="77777777" w:rsidR="00004178" w:rsidRDefault="00DE7051" w:rsidP="00004178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Comprensión de los posibles impactos de las opciones de políticas REDD+ sobre la biodiversidad y los servicios ecosistémicos. </w:t>
            </w:r>
          </w:p>
          <w:p w14:paraId="321E2C45" w14:textId="2233E4A3" w:rsidR="00DE7051" w:rsidRPr="00004178" w:rsidRDefault="00DE7051" w:rsidP="00004178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004178">
              <w:rPr>
                <w:sz w:val="28"/>
                <w:lang w:val="es-ES_tradnl"/>
              </w:rPr>
              <w:t xml:space="preserve">Conservación de los bosques naturales; prevención de la degradación o conversión a bosques plantados (salvo en el contexto de la restauración de bosques). </w:t>
            </w:r>
          </w:p>
          <w:p w14:paraId="4A9523B0" w14:textId="3E84F025" w:rsidR="00DE7051" w:rsidRPr="00944B4A" w:rsidRDefault="00DE7051" w:rsidP="00DE7051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Gestión de bosques plantados y naturales para mantener o restaurar la biodiversidad y los servicios ecosistémicos (p.ej.</w:t>
            </w:r>
            <w:r w:rsidR="007B45BD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control de la erosión del suelo, pureza del agua, productos forestales no madereros). </w:t>
            </w:r>
          </w:p>
          <w:p w14:paraId="568701DC" w14:textId="6BCDD5A5" w:rsidR="00DE7051" w:rsidRPr="00944B4A" w:rsidRDefault="00DE7051" w:rsidP="00DE7051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Identificación y mejora de los beneficios sociales (p.ej.</w:t>
            </w:r>
            <w:r w:rsidR="007B45BD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mejora de medios de </w:t>
            </w:r>
            <w:r w:rsidR="00A26276">
              <w:rPr>
                <w:sz w:val="28"/>
                <w:lang w:val="es-ES_tradnl"/>
              </w:rPr>
              <w:t>subsistencia</w:t>
            </w:r>
            <w:r w:rsidRPr="00944B4A">
              <w:rPr>
                <w:sz w:val="28"/>
                <w:lang w:val="es-ES_tradnl"/>
              </w:rPr>
              <w:t xml:space="preserve">, distribución de beneficios). </w:t>
            </w:r>
          </w:p>
          <w:p w14:paraId="7FD31E54" w14:textId="2979BF40" w:rsidR="00DE7051" w:rsidRPr="00944B4A" w:rsidRDefault="00DE7051" w:rsidP="003F104E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Conservación de la biodiversidad</w:t>
            </w:r>
            <w:r w:rsidR="006C7F80" w:rsidRPr="00944B4A">
              <w:rPr>
                <w:sz w:val="28"/>
                <w:lang w:val="es-ES_tradnl"/>
              </w:rPr>
              <w:t xml:space="preserve"> fuera de los bosques.</w:t>
            </w:r>
            <w:r w:rsidRPr="00944B4A">
              <w:rPr>
                <w:sz w:val="28"/>
                <w:lang w:val="es-ES_tradnl"/>
              </w:rPr>
              <w:t xml:space="preserve"> </w:t>
            </w:r>
          </w:p>
        </w:tc>
      </w:tr>
      <w:tr w:rsidR="00855BD6" w:rsidRPr="001072D8" w14:paraId="2D438ABC" w14:textId="77777777" w:rsidTr="008962D2">
        <w:tc>
          <w:tcPr>
            <w:tcW w:w="1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58F16F6C" w14:textId="4BCD1E32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Análisis de riesgos y beneficios</w:t>
            </w: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414C7579" w14:textId="3D8C4C75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Evaluación de políticas, leyes y reglamentos</w:t>
            </w:r>
          </w:p>
        </w:tc>
      </w:tr>
      <w:tr w:rsidR="00855BD6" w:rsidRPr="001072D8" w14:paraId="6D51DF0B" w14:textId="77777777" w:rsidTr="007A2A9D">
        <w:trPr>
          <w:trHeight w:val="9210"/>
        </w:trPr>
        <w:tc>
          <w:tcPr>
            <w:tcW w:w="11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5312FB" w14:textId="77777777" w:rsidR="00855BD6" w:rsidRPr="00944B4A" w:rsidRDefault="00855BD6" w:rsidP="00004178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 la posibilidad de que algunas de las acciones o políticas y medidas REDD+ previstas…</w:t>
            </w:r>
          </w:p>
          <w:p w14:paraId="144A4432" w14:textId="1A86B21E" w:rsidR="00855BD6" w:rsidRPr="00944B4A" w:rsidRDefault="00855BD6" w:rsidP="00BA6CD7">
            <w:pPr>
              <w:pStyle w:val="ListParagraph"/>
              <w:numPr>
                <w:ilvl w:val="0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Redunden en una mejor conservación de la biodiversidad, los bosques naturales y sus servicios ecosistémicos, como: </w:t>
            </w:r>
          </w:p>
          <w:p w14:paraId="220FE306" w14:textId="75AE2FD6" w:rsidR="00855BD6" w:rsidRPr="00944B4A" w:rsidRDefault="00855BD6" w:rsidP="00BA6CD7">
            <w:pPr>
              <w:pStyle w:val="ListParagraph"/>
              <w:numPr>
                <w:ilvl w:val="2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Mejora de la situación de las áreas de importancia para la biodiversidad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por una mejor gestión de las áreas protegidas, o la orientación de acciones REDD+ a áreas de importancia para la biodiversidad)?</w:t>
            </w:r>
          </w:p>
          <w:p w14:paraId="429C4781" w14:textId="366E1C7B" w:rsidR="00855BD6" w:rsidRPr="00944B4A" w:rsidRDefault="00855BD6" w:rsidP="00BA6CD7">
            <w:pPr>
              <w:pStyle w:val="ListParagraph"/>
              <w:numPr>
                <w:ilvl w:val="2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Evitar la erosión del suelo y mantener la calidad del agua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por reducción del desbroce de bosques o de explotación intensiva en laderas empinadas y bosques ribereños)?</w:t>
            </w:r>
          </w:p>
          <w:p w14:paraId="5D354A56" w14:textId="42CA5290" w:rsidR="00855BD6" w:rsidRPr="00944B4A" w:rsidRDefault="00855BD6" w:rsidP="00BA6CD7">
            <w:pPr>
              <w:pStyle w:val="ListParagraph"/>
              <w:numPr>
                <w:ilvl w:val="0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Comporten riesgos para la conservación de la biodiversidad, los bosques naturales y los servicios ecosistémicos por:</w:t>
            </w:r>
          </w:p>
          <w:p w14:paraId="66CE2412" w14:textId="3947585A" w:rsidR="00855BD6" w:rsidRPr="00944B4A" w:rsidRDefault="00855BD6" w:rsidP="001E60FD">
            <w:pPr>
              <w:pStyle w:val="ListParagraph"/>
              <w:numPr>
                <w:ilvl w:val="2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Conversión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establecimiento de plantaciones en bosques degradados o secundarios)?</w:t>
            </w:r>
          </w:p>
          <w:p w14:paraId="574660A5" w14:textId="01153AFB" w:rsidR="00855BD6" w:rsidRPr="00944B4A" w:rsidRDefault="00855BD6" w:rsidP="001E60FD">
            <w:pPr>
              <w:pStyle w:val="ListParagraph"/>
              <w:numPr>
                <w:ilvl w:val="2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Degradación de la biodiversidad y los servicios ecosistémicos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mediante la intensificación del uso de los bosques, lo que incrementaría la presión por la caza sobre especies vulnerables, o mediante el favorecimiento de especies arbóreas altamente productivas a expensas de la diversidad de especies?</w:t>
            </w:r>
          </w:p>
          <w:p w14:paraId="4E8D41D9" w14:textId="71DDB5B8" w:rsidR="00855BD6" w:rsidRPr="00944B4A" w:rsidRDefault="00855BD6" w:rsidP="00BA6CD7">
            <w:pPr>
              <w:pStyle w:val="ListParagraph"/>
              <w:numPr>
                <w:ilvl w:val="0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Comporten riesgos para la diversidad fuera de los bosques a través de:</w:t>
            </w:r>
          </w:p>
          <w:p w14:paraId="61913673" w14:textId="26847133" w:rsidR="00855BD6" w:rsidRPr="00944B4A" w:rsidRDefault="00855BD6" w:rsidP="001E60FD">
            <w:pPr>
              <w:pStyle w:val="ListParagraph"/>
              <w:numPr>
                <w:ilvl w:val="2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Desplazamientos del cambio en el uso de la tierra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nuevos terrenos de pastoreo en ecosistemas que no sean los bosques)?</w:t>
            </w:r>
          </w:p>
          <w:p w14:paraId="18858069" w14:textId="7B947FD1" w:rsidR="00855BD6" w:rsidRPr="00944B4A" w:rsidRDefault="00855BD6" w:rsidP="001E60FD">
            <w:pPr>
              <w:pStyle w:val="ListParagraph"/>
              <w:numPr>
                <w:ilvl w:val="2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Efectos no buscados en terrenos colindantes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de la dispersi</w:t>
            </w:r>
            <w:r>
              <w:rPr>
                <w:sz w:val="28"/>
                <w:lang w:val="es-ES_tradnl"/>
              </w:rPr>
              <w:t>ó</w:t>
            </w:r>
            <w:r w:rsidRPr="00944B4A">
              <w:rPr>
                <w:sz w:val="28"/>
                <w:lang w:val="es-ES_tradnl"/>
              </w:rPr>
              <w:t xml:space="preserve">n de pesticidas en la agricultura </w:t>
            </w:r>
            <w:r w:rsidR="00AE5271" w:rsidRPr="00944B4A">
              <w:rPr>
                <w:sz w:val="28"/>
                <w:lang w:val="es-ES_tradnl"/>
              </w:rPr>
              <w:t>intensiva</w:t>
            </w:r>
            <w:r w:rsidRPr="00944B4A">
              <w:rPr>
                <w:sz w:val="28"/>
                <w:lang w:val="es-ES_tradnl"/>
              </w:rPr>
              <w:t xml:space="preserve"> o la extracción de agua o incendios, resultantes de la gestión forestal)?</w:t>
            </w:r>
          </w:p>
          <w:p w14:paraId="58A42A4A" w14:textId="26F504D8" w:rsidR="00855BD6" w:rsidRPr="00944B4A" w:rsidRDefault="00855BD6" w:rsidP="001E60FD">
            <w:pPr>
              <w:pStyle w:val="ListParagraph"/>
              <w:numPr>
                <w:ilvl w:val="2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Forestación en áreas de importancia para la conservación?</w:t>
            </w:r>
          </w:p>
          <w:p w14:paraId="20C7A784" w14:textId="5EBA442A" w:rsidR="00855BD6" w:rsidRPr="00944B4A" w:rsidRDefault="00855BD6" w:rsidP="00BA6CD7">
            <w:pPr>
              <w:pStyle w:val="ListParagraph"/>
              <w:numPr>
                <w:ilvl w:val="0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Comporten riesgos para la biodiversidad en otros países, al:</w:t>
            </w:r>
          </w:p>
          <w:p w14:paraId="2AD5EC94" w14:textId="2B862AFC" w:rsidR="00855BD6" w:rsidRPr="00944B4A" w:rsidRDefault="00855BD6" w:rsidP="001E60FD">
            <w:pPr>
              <w:pStyle w:val="ListParagraph"/>
              <w:numPr>
                <w:ilvl w:val="2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Aumentar las importaciones de productos agrícolas para contrarrestar la caída en la producción nacional?</w:t>
            </w:r>
          </w:p>
          <w:p w14:paraId="552BCB3B" w14:textId="77777777" w:rsidR="00855BD6" w:rsidRPr="00944B4A" w:rsidRDefault="00855BD6" w:rsidP="001E60FD">
            <w:pPr>
              <w:pStyle w:val="ListParagraph"/>
              <w:numPr>
                <w:ilvl w:val="2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Aumentar las importaciones de madera?</w:t>
            </w:r>
          </w:p>
          <w:p w14:paraId="5312C404" w14:textId="7ECEBC4A" w:rsidR="00855BD6" w:rsidRPr="00944B4A" w:rsidRDefault="00855BD6" w:rsidP="001E60FD">
            <w:pPr>
              <w:pStyle w:val="ListParagraph"/>
              <w:numPr>
                <w:ilvl w:val="2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Mejorar el acceso de las comunidades locales a los productos forestales, como leña, alimentos y plantas medicinales?</w:t>
            </w:r>
          </w:p>
          <w:p w14:paraId="51D023D2" w14:textId="77777777" w:rsidR="00855BD6" w:rsidRPr="00944B4A" w:rsidRDefault="00855BD6" w:rsidP="001E60FD">
            <w:pPr>
              <w:rPr>
                <w:sz w:val="28"/>
                <w:lang w:val="es-ES_tradnl"/>
              </w:rPr>
            </w:pPr>
          </w:p>
          <w:p w14:paraId="1CCBF3D6" w14:textId="77777777" w:rsidR="00855BD6" w:rsidRPr="00944B4A" w:rsidRDefault="00855BD6" w:rsidP="008962D2">
            <w:pPr>
              <w:pStyle w:val="ListParagraph"/>
              <w:ind w:left="1224"/>
              <w:rPr>
                <w:sz w:val="28"/>
                <w:lang w:val="es-ES_tradnl"/>
              </w:rPr>
            </w:pPr>
          </w:p>
          <w:p w14:paraId="1F8C8104" w14:textId="77777777" w:rsidR="00855BD6" w:rsidRPr="00944B4A" w:rsidRDefault="00855BD6" w:rsidP="00004178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lastRenderedPageBreak/>
              <w:t>¿Existe la posibilidad de que algunas de las acciones o políticas y medidas REDD+ previstas…</w:t>
            </w:r>
          </w:p>
          <w:p w14:paraId="58DAAD36" w14:textId="1E48B07E" w:rsidR="00855BD6" w:rsidRPr="00944B4A" w:rsidRDefault="00855BD6" w:rsidP="00A255C1">
            <w:pPr>
              <w:pStyle w:val="ListParagraph"/>
              <w:numPr>
                <w:ilvl w:val="1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Restrinjan la disponibilidad</w:t>
            </w:r>
            <w:r w:rsidR="00E80972">
              <w:rPr>
                <w:sz w:val="28"/>
                <w:lang w:val="es-ES_tradnl"/>
              </w:rPr>
              <w:t xml:space="preserve"> </w:t>
            </w:r>
            <w:r w:rsidRPr="00944B4A">
              <w:rPr>
                <w:sz w:val="28"/>
                <w:lang w:val="es-ES_tradnl"/>
              </w:rPr>
              <w:t>y el acceso a los productos forestales,</w:t>
            </w:r>
            <w:r w:rsidR="00E80972">
              <w:rPr>
                <w:sz w:val="28"/>
                <w:lang w:val="es-ES_tradnl"/>
              </w:rPr>
              <w:t xml:space="preserve"> </w:t>
            </w:r>
            <w:r w:rsidR="00E80972" w:rsidRPr="00944B4A">
              <w:rPr>
                <w:sz w:val="28"/>
                <w:lang w:val="es-ES_tradnl"/>
              </w:rPr>
              <w:t>en particular a las comunidades locales</w:t>
            </w:r>
            <w:r w:rsidR="00E80972">
              <w:rPr>
                <w:sz w:val="28"/>
                <w:lang w:val="es-ES_tradnl"/>
              </w:rPr>
              <w:t>, así como la calidad de los mismos</w:t>
            </w:r>
            <w:r w:rsidRPr="00944B4A">
              <w:rPr>
                <w:sz w:val="28"/>
                <w:lang w:val="es-ES_tradnl"/>
              </w:rPr>
              <w:t>?</w:t>
            </w:r>
          </w:p>
          <w:p w14:paraId="59CA6F8F" w14:textId="0EEE8339" w:rsidR="00855BD6" w:rsidRPr="00944B4A" w:rsidRDefault="00855BD6" w:rsidP="00A255C1">
            <w:pPr>
              <w:pStyle w:val="ListParagraph"/>
              <w:numPr>
                <w:ilvl w:val="1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Mejoren la capacidad de las comunidades para adaptarse </w:t>
            </w:r>
            <w:r>
              <w:rPr>
                <w:sz w:val="28"/>
                <w:lang w:val="es-ES_tradnl"/>
              </w:rPr>
              <w:t>al</w:t>
            </w:r>
            <w:r w:rsidRPr="00944B4A">
              <w:rPr>
                <w:sz w:val="28"/>
                <w:lang w:val="es-ES_tradnl"/>
              </w:rPr>
              <w:t xml:space="preserve"> cambio climático y reducir así su vulnerabilidad al cambio climático?</w:t>
            </w:r>
          </w:p>
          <w:p w14:paraId="33725E03" w14:textId="4B1012DB" w:rsidR="00855BD6" w:rsidRPr="00944B4A" w:rsidRDefault="00855BD6" w:rsidP="00A255C1">
            <w:pPr>
              <w:pStyle w:val="ListParagraph"/>
              <w:numPr>
                <w:ilvl w:val="1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Proporcionen incentivos relacionados con la conservación de los bosques naturales y sus servicios ecosistémicos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distribución de beneficios, pagos por servicios ecosistémicos (PSE)?</w:t>
            </w:r>
          </w:p>
          <w:p w14:paraId="1E90A001" w14:textId="42B0346C" w:rsidR="00855BD6" w:rsidRPr="00944B4A" w:rsidRDefault="00855BD6" w:rsidP="00A255C1">
            <w:pPr>
              <w:pStyle w:val="ListParagraph"/>
              <w:numPr>
                <w:ilvl w:val="1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Proporcionen oportunidades de medios de vida a las comunidades locales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empleo en proyectos subvencionados de regeneración natural, desarrollo de oportunidades alternativas de generación de ingresos que reduzcan las presiones sobre los bosques)?</w:t>
            </w:r>
          </w:p>
          <w:p w14:paraId="5B827B00" w14:textId="0B1E2985" w:rsidR="00855BD6" w:rsidRPr="00944B4A" w:rsidRDefault="00855BD6" w:rsidP="00A255C1">
            <w:pPr>
              <w:pStyle w:val="ListParagraph"/>
              <w:numPr>
                <w:ilvl w:val="1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Afecten negativamente los medios de vida locales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</w:t>
            </w:r>
            <w:r w:rsidR="00E80972">
              <w:rPr>
                <w:sz w:val="28"/>
                <w:lang w:val="es-ES_tradnl"/>
              </w:rPr>
              <w:t>p</w:t>
            </w:r>
            <w:r w:rsidRPr="00944B4A">
              <w:rPr>
                <w:sz w:val="28"/>
                <w:lang w:val="es-ES_tradnl"/>
              </w:rPr>
              <w:t xml:space="preserve">érdida de medios de vida por el cierre de industrias madereras o afines y barreras a la expansión agrícola)? </w:t>
            </w:r>
          </w:p>
          <w:p w14:paraId="18C34621" w14:textId="7CD7FD68" w:rsidR="00855BD6" w:rsidRDefault="00855BD6" w:rsidP="00A255C1">
            <w:pPr>
              <w:pStyle w:val="ListParagraph"/>
              <w:numPr>
                <w:ilvl w:val="1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Conserven bosques y productos forestales de importancia tradicional y espiritual para las comunidades indígenas y locales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conservación de lugares sagrados, plantas medicinales)?</w:t>
            </w:r>
          </w:p>
          <w:p w14:paraId="518194A6" w14:textId="77777777" w:rsidR="00855BD6" w:rsidRPr="00944B4A" w:rsidRDefault="00855BD6" w:rsidP="00B548CD">
            <w:pPr>
              <w:pStyle w:val="ListParagraph"/>
              <w:ind w:left="792"/>
              <w:rPr>
                <w:sz w:val="28"/>
                <w:lang w:val="es-ES_tradnl"/>
              </w:rPr>
            </w:pPr>
          </w:p>
          <w:p w14:paraId="414775C1" w14:textId="7FCC6C10" w:rsidR="00855BD6" w:rsidRPr="00944B4A" w:rsidRDefault="00855BD6" w:rsidP="00A255C1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¿El programa REDD+ incentivará la conservación de los bosques otorgando prioridad a las intervenciones que reducen la conversión de los bosques naturales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a la agricultura) frente a otras actividades REDD+?</w:t>
            </w:r>
          </w:p>
          <w:p w14:paraId="5B361764" w14:textId="0AD118EC" w:rsidR="00855BD6" w:rsidRDefault="00855BD6" w:rsidP="00A255C1">
            <w:pPr>
              <w:pStyle w:val="ListParagraph"/>
              <w:numPr>
                <w:ilvl w:val="1"/>
                <w:numId w:val="27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Si no se otorga prioridad a las acciones que reducen la conversión, ¿existe el riesgo de que seguirá la tala de bosques mientras que se emplean esfuerzos en otras actividades REDD+ como puede ser la forestación?</w:t>
            </w:r>
          </w:p>
          <w:p w14:paraId="605AA9E1" w14:textId="77777777" w:rsidR="00855BD6" w:rsidRPr="00944B4A" w:rsidRDefault="00855BD6" w:rsidP="00F46956">
            <w:pPr>
              <w:pStyle w:val="ListParagraph"/>
              <w:ind w:left="792"/>
              <w:rPr>
                <w:sz w:val="28"/>
                <w:lang w:val="es-ES_tradnl"/>
              </w:rPr>
            </w:pPr>
          </w:p>
          <w:p w14:paraId="12B5C17F" w14:textId="3EC43E9C" w:rsidR="00855BD6" w:rsidRPr="00944B4A" w:rsidRDefault="00855BD6" w:rsidP="00A255C1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¿El programa REDD+ otorgará prioridad a intervenciones que reducen la degradación de los bosques naturales frente a otras actividades REDD+?</w:t>
            </w:r>
          </w:p>
          <w:p w14:paraId="1BE6D66F" w14:textId="77777777" w:rsidR="00855BD6" w:rsidRPr="00944B4A" w:rsidRDefault="00855BD6" w:rsidP="008962D2">
            <w:pPr>
              <w:rPr>
                <w:sz w:val="28"/>
                <w:lang w:val="es-ES_tradnl"/>
              </w:rPr>
            </w:pP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110B24" w14:textId="77777777" w:rsidR="00855BD6" w:rsidRPr="00944B4A" w:rsidRDefault="00855BD6" w:rsidP="00D3651F">
            <w:pPr>
              <w:rPr>
                <w:b/>
                <w:sz w:val="28"/>
                <w:lang w:val="es-ES_tradnl"/>
              </w:rPr>
            </w:pPr>
            <w:r w:rsidRPr="00944B4A">
              <w:rPr>
                <w:b/>
                <w:sz w:val="28"/>
                <w:lang w:val="es-ES_tradnl"/>
              </w:rPr>
              <w:lastRenderedPageBreak/>
              <w:t>Relativas a los bosques naturales</w:t>
            </w:r>
          </w:p>
          <w:p w14:paraId="44C364CB" w14:textId="7B483217" w:rsidR="00855BD6" w:rsidRPr="00944B4A" w:rsidRDefault="00855BD6" w:rsidP="00D3651F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¿Existen (o se han planificado) políticas, leyes, reglamentos u otras medidas cuya finalidad sea:</w:t>
            </w:r>
          </w:p>
          <w:p w14:paraId="16FEA5F3" w14:textId="1BB6A03B" w:rsidR="00855BD6" w:rsidRPr="00944B4A" w:rsidRDefault="00855BD6" w:rsidP="00D3651F">
            <w:pPr>
              <w:pStyle w:val="ListParagraph"/>
              <w:numPr>
                <w:ilvl w:val="0"/>
                <w:numId w:val="40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Definir lo que es un bosque natural (incluyendo aspectos como edad, composición o nivel de degradación)?</w:t>
            </w:r>
          </w:p>
          <w:p w14:paraId="42312BD3" w14:textId="482DC549" w:rsidR="00855BD6" w:rsidRPr="00944B4A" w:rsidRDefault="00855BD6" w:rsidP="00D3651F">
            <w:pPr>
              <w:pStyle w:val="ListParagraph"/>
              <w:numPr>
                <w:ilvl w:val="0"/>
                <w:numId w:val="40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Desarrollar y mantener información sobre la distribución de los bosques y su valor para la biodiversidad y los servicios ecosistémicos?</w:t>
            </w:r>
          </w:p>
          <w:p w14:paraId="20A896A2" w14:textId="1EF650CC" w:rsidR="00855BD6" w:rsidRPr="00944B4A" w:rsidRDefault="00855BD6" w:rsidP="00D3651F">
            <w:pPr>
              <w:pStyle w:val="ListParagraph"/>
              <w:numPr>
                <w:ilvl w:val="0"/>
                <w:numId w:val="40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Entender los motores de la deforestación y la degradación de los bosques?</w:t>
            </w:r>
          </w:p>
          <w:p w14:paraId="5A831867" w14:textId="36FDD422" w:rsidR="00855BD6" w:rsidRPr="00944B4A" w:rsidRDefault="00855BD6" w:rsidP="00D3651F">
            <w:pPr>
              <w:pStyle w:val="ListParagraph"/>
              <w:numPr>
                <w:ilvl w:val="0"/>
                <w:numId w:val="40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Limitar la conversión y la degradación de los bosques naturales (p.ej.</w:t>
            </w:r>
            <w:r w:rsidR="002B621A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planes de uso de la tierra, cobertura mediante áreas protegidas, estándares y planes de gestión forestal, directrices sobre el uso del fuego en la agricultura)?</w:t>
            </w:r>
          </w:p>
          <w:p w14:paraId="6DA94B9B" w14:textId="77777777" w:rsidR="00855BD6" w:rsidRPr="00944B4A" w:rsidRDefault="00855BD6" w:rsidP="00D3651F">
            <w:pPr>
              <w:pStyle w:val="ListParagraph"/>
              <w:ind w:left="360"/>
              <w:rPr>
                <w:sz w:val="28"/>
                <w:lang w:val="es-ES_tradnl"/>
              </w:rPr>
            </w:pPr>
          </w:p>
          <w:p w14:paraId="6834A49C" w14:textId="3F90E186" w:rsidR="00855BD6" w:rsidRPr="00944B4A" w:rsidRDefault="00855BD6" w:rsidP="00D3651F">
            <w:pPr>
              <w:pStyle w:val="ListParagraph"/>
              <w:ind w:left="0"/>
              <w:rPr>
                <w:b/>
                <w:sz w:val="28"/>
                <w:lang w:val="es-ES_tradnl"/>
              </w:rPr>
            </w:pPr>
            <w:r w:rsidRPr="00944B4A">
              <w:rPr>
                <w:b/>
                <w:sz w:val="28"/>
                <w:lang w:val="es-ES_tradnl"/>
              </w:rPr>
              <w:t xml:space="preserve">Relativas a la biodiversidad </w:t>
            </w:r>
          </w:p>
          <w:p w14:paraId="469BD9C0" w14:textId="3428B7CF" w:rsidR="00855BD6" w:rsidRPr="00944B4A" w:rsidRDefault="00855BD6" w:rsidP="00D3651F">
            <w:pPr>
              <w:pStyle w:val="ListParagraph"/>
              <w:ind w:left="0"/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¿Existen (o se han planificado) políticas, leyes, reglamentos u otras medidas cuya finalidad sea:</w:t>
            </w:r>
          </w:p>
          <w:p w14:paraId="63FD75DC" w14:textId="192049C8" w:rsidR="00855BD6" w:rsidRPr="00944B4A" w:rsidRDefault="00855BD6" w:rsidP="00D3651F">
            <w:pPr>
              <w:pStyle w:val="ListParagraph"/>
              <w:numPr>
                <w:ilvl w:val="0"/>
                <w:numId w:val="41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Definir metas u objetivos concretos para la conservación de la biodiversidad (especies y/o ecosistemas), inclu</w:t>
            </w:r>
            <w:r>
              <w:rPr>
                <w:sz w:val="28"/>
                <w:lang w:val="es-ES_tradnl"/>
              </w:rPr>
              <w:t>so</w:t>
            </w:r>
            <w:r w:rsidRPr="00944B4A">
              <w:rPr>
                <w:sz w:val="28"/>
                <w:lang w:val="es-ES_tradnl"/>
              </w:rPr>
              <w:t xml:space="preserve"> para REDD+?</w:t>
            </w:r>
          </w:p>
          <w:p w14:paraId="0D9F7455" w14:textId="06BB3F5F" w:rsidR="00855BD6" w:rsidRPr="00944B4A" w:rsidRDefault="00855BD6" w:rsidP="00D3651F">
            <w:pPr>
              <w:pStyle w:val="ListParagraph"/>
              <w:numPr>
                <w:ilvl w:val="0"/>
                <w:numId w:val="41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Identificar y mapear ecosistemas únicos o en peligro, o ecosistemas asociados a especies endémicas y en peligro?</w:t>
            </w:r>
          </w:p>
          <w:p w14:paraId="393E9A93" w14:textId="587ADE73" w:rsidR="00855BD6" w:rsidRPr="00944B4A" w:rsidRDefault="00855BD6" w:rsidP="00D3651F">
            <w:pPr>
              <w:pStyle w:val="ListParagraph"/>
              <w:numPr>
                <w:ilvl w:val="0"/>
                <w:numId w:val="41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Tener en cuenta y vigilar los efectos de la gestión forestal para la biodiversidad y los servicios ecosistémicos?</w:t>
            </w:r>
          </w:p>
          <w:p w14:paraId="44EF27A7" w14:textId="645549D1" w:rsidR="00855BD6" w:rsidRPr="00944B4A" w:rsidRDefault="00855BD6" w:rsidP="00D3651F">
            <w:pPr>
              <w:pStyle w:val="ListParagraph"/>
              <w:numPr>
                <w:ilvl w:val="0"/>
                <w:numId w:val="41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Garantizar que la planificación del uso de la tierra tiene en cuenta los servicios ecosistémicos y la conservación de la biodiversidad, incluso fuera del bosque (p.ej.</w:t>
            </w:r>
            <w:r w:rsidR="002B621A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contribución de los humedales al control de las inundaciones); y buscar el mantenimiento o incremento de la conectividad forestal (reducir la fragmentación)?</w:t>
            </w:r>
          </w:p>
          <w:p w14:paraId="33378C40" w14:textId="71E7CAA0" w:rsidR="00855BD6" w:rsidRPr="00944B4A" w:rsidRDefault="00855BD6" w:rsidP="00D3651F">
            <w:pPr>
              <w:pStyle w:val="ListParagraph"/>
              <w:numPr>
                <w:ilvl w:val="0"/>
                <w:numId w:val="41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Evitar o minimizar los impactos negativos de REDD+ en ecosistemas no forestales (p.ej.</w:t>
            </w:r>
            <w:r w:rsidR="002B621A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planes de uso de la tierra existentes, cobertura mediante áreas protegidas, requisitos para las </w:t>
            </w:r>
            <w:r>
              <w:rPr>
                <w:sz w:val="28"/>
                <w:lang w:val="es-ES_tradnl"/>
              </w:rPr>
              <w:t>e</w:t>
            </w:r>
            <w:r w:rsidRPr="00944B4A">
              <w:rPr>
                <w:sz w:val="28"/>
                <w:lang w:val="es-ES_tradnl"/>
              </w:rPr>
              <w:t xml:space="preserve">valuaciones de </w:t>
            </w:r>
            <w:r>
              <w:rPr>
                <w:sz w:val="28"/>
                <w:lang w:val="es-ES_tradnl"/>
              </w:rPr>
              <w:t>i</w:t>
            </w:r>
            <w:r w:rsidRPr="00944B4A">
              <w:rPr>
                <w:sz w:val="28"/>
                <w:lang w:val="es-ES_tradnl"/>
              </w:rPr>
              <w:t xml:space="preserve">mpacto </w:t>
            </w:r>
            <w:r>
              <w:rPr>
                <w:sz w:val="28"/>
                <w:lang w:val="es-ES_tradnl"/>
              </w:rPr>
              <w:t>a</w:t>
            </w:r>
            <w:r w:rsidRPr="00944B4A">
              <w:rPr>
                <w:sz w:val="28"/>
                <w:lang w:val="es-ES_tradnl"/>
              </w:rPr>
              <w:t>mbiental (EIA))?</w:t>
            </w:r>
          </w:p>
          <w:p w14:paraId="12C66595" w14:textId="58CB506D" w:rsidR="00855BD6" w:rsidRPr="00944B4A" w:rsidRDefault="00855BD6" w:rsidP="00D3651F">
            <w:pPr>
              <w:pStyle w:val="ListParagraph"/>
              <w:numPr>
                <w:ilvl w:val="0"/>
                <w:numId w:val="41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Evitar o minimizar los impactos de REDD+ para la biodiversidad en otros países (p.ej.</w:t>
            </w:r>
            <w:r w:rsidR="002B621A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eligiendo el fomento de la explotación maderera de bajo impacto en lugar de </w:t>
            </w:r>
            <w:r w:rsidRPr="00944B4A">
              <w:rPr>
                <w:sz w:val="28"/>
                <w:lang w:val="es-ES_tradnl"/>
              </w:rPr>
              <w:lastRenderedPageBreak/>
              <w:t>aumentar las importaciones de madera)?</w:t>
            </w:r>
          </w:p>
          <w:p w14:paraId="26467293" w14:textId="77777777" w:rsidR="00855BD6" w:rsidRPr="00D144C0" w:rsidRDefault="00855BD6" w:rsidP="00D144C0">
            <w:pPr>
              <w:rPr>
                <w:sz w:val="28"/>
                <w:lang w:val="es-ES_tradnl"/>
              </w:rPr>
            </w:pPr>
          </w:p>
          <w:p w14:paraId="46ADA8C8" w14:textId="408BF1B7" w:rsidR="00855BD6" w:rsidRPr="00944B4A" w:rsidRDefault="00855BD6" w:rsidP="00D3651F">
            <w:pPr>
              <w:rPr>
                <w:b/>
                <w:sz w:val="28"/>
                <w:lang w:val="es-ES_tradnl"/>
              </w:rPr>
            </w:pPr>
            <w:r w:rsidRPr="00944B4A">
              <w:rPr>
                <w:b/>
                <w:sz w:val="28"/>
                <w:lang w:val="es-ES_tradnl"/>
              </w:rPr>
              <w:t>Relativas a otros beneficios sociales y medioambientales</w:t>
            </w:r>
          </w:p>
          <w:p w14:paraId="0F30CB4A" w14:textId="53C4D172" w:rsidR="00855BD6" w:rsidRPr="00944B4A" w:rsidRDefault="00855BD6" w:rsidP="00D3651F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¿Existen (o se han planificado) políticas, leyes, reglamentos u otras medidas cuya finalidad sea:</w:t>
            </w:r>
          </w:p>
          <w:p w14:paraId="28CD9F0F" w14:textId="77777777" w:rsidR="00855BD6" w:rsidRPr="00944B4A" w:rsidRDefault="00855BD6" w:rsidP="00D3651F">
            <w:pPr>
              <w:pStyle w:val="ListParagraph"/>
              <w:numPr>
                <w:ilvl w:val="0"/>
                <w:numId w:val="4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Identificar y mapear el valor de los servicios ecosistémicos para las comunidades locales?</w:t>
            </w:r>
          </w:p>
          <w:p w14:paraId="626AE5C8" w14:textId="40A3E5B2" w:rsidR="00855BD6" w:rsidRPr="00944B4A" w:rsidRDefault="00855BD6" w:rsidP="00D3651F">
            <w:pPr>
              <w:pStyle w:val="ListParagraph"/>
              <w:numPr>
                <w:ilvl w:val="0"/>
                <w:numId w:val="4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Incorporar estos valores en la planificación del uso de la tierra?</w:t>
            </w:r>
          </w:p>
          <w:p w14:paraId="39FE1EEB" w14:textId="6AAFAAFD" w:rsidR="00855BD6" w:rsidRPr="00944B4A" w:rsidRDefault="00855BD6" w:rsidP="00D3651F">
            <w:pPr>
              <w:pStyle w:val="ListParagraph"/>
              <w:numPr>
                <w:ilvl w:val="0"/>
                <w:numId w:val="4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Definir los derechos de las comunidades locales sobre el uso de los servicios ecosistémicos?</w:t>
            </w:r>
          </w:p>
          <w:p w14:paraId="0A5EAE50" w14:textId="703F9721" w:rsidR="00855BD6" w:rsidRPr="00944B4A" w:rsidRDefault="00855BD6" w:rsidP="003F104E">
            <w:pPr>
              <w:pStyle w:val="ListParagraph"/>
              <w:numPr>
                <w:ilvl w:val="0"/>
                <w:numId w:val="4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Mejorar el bienestar económico, social y político a largo plazo de los pueblos indígenas y las comunidades locales?</w:t>
            </w:r>
          </w:p>
        </w:tc>
      </w:tr>
    </w:tbl>
    <w:p w14:paraId="0E90F064" w14:textId="77777777" w:rsidR="003F104E" w:rsidRDefault="003F104E" w:rsidP="00E528CC">
      <w:pPr>
        <w:pStyle w:val="Heading1"/>
        <w:jc w:val="center"/>
        <w:rPr>
          <w:rFonts w:asciiTheme="minorHAnsi" w:hAnsiTheme="minorHAnsi"/>
          <w:sz w:val="52"/>
          <w:szCs w:val="52"/>
          <w:lang w:val="es-ES_tradnl"/>
        </w:rPr>
      </w:pPr>
    </w:p>
    <w:p w14:paraId="11339362" w14:textId="77777777" w:rsidR="003F104E" w:rsidRDefault="003F104E">
      <w:pPr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</w:pPr>
      <w:r>
        <w:rPr>
          <w:rFonts w:asciiTheme="minorHAnsi" w:hAnsiTheme="minorHAnsi"/>
          <w:sz w:val="52"/>
          <w:szCs w:val="52"/>
          <w:lang w:val="es-ES_tradnl"/>
        </w:rPr>
        <w:br w:type="page"/>
      </w:r>
    </w:p>
    <w:p w14:paraId="46FC7336" w14:textId="77777777" w:rsidR="007A2A9D" w:rsidRPr="007A2A9D" w:rsidRDefault="006C7F80" w:rsidP="007A2A9D">
      <w:pPr>
        <w:jc w:val="center"/>
        <w:rPr>
          <w:rFonts w:asciiTheme="minorHAnsi" w:eastAsia="Cambria" w:hAnsiTheme="minorHAnsi" w:cs="Cambria"/>
          <w:b/>
          <w:color w:val="1F4E79" w:themeColor="accent1" w:themeShade="80"/>
          <w:sz w:val="52"/>
          <w:szCs w:val="52"/>
          <w:lang w:val="es-ES_tradnl"/>
        </w:rPr>
      </w:pPr>
      <w:r w:rsidRPr="007A2A9D">
        <w:rPr>
          <w:rFonts w:asciiTheme="minorHAnsi" w:hAnsiTheme="minorHAnsi"/>
          <w:b/>
          <w:color w:val="1F4E79" w:themeColor="accent1" w:themeShade="80"/>
          <w:sz w:val="52"/>
          <w:szCs w:val="52"/>
          <w:lang w:val="es-ES_tradnl"/>
        </w:rPr>
        <w:lastRenderedPageBreak/>
        <w:t xml:space="preserve">Salvaguarda f) – </w:t>
      </w:r>
      <w:r w:rsidR="00D3651F" w:rsidRPr="007A2A9D">
        <w:rPr>
          <w:rFonts w:asciiTheme="minorHAnsi" w:hAnsiTheme="minorHAnsi"/>
          <w:b/>
          <w:color w:val="1F4E79" w:themeColor="accent1" w:themeShade="80"/>
          <w:sz w:val="52"/>
          <w:szCs w:val="52"/>
          <w:lang w:val="es-ES_tradnl"/>
        </w:rPr>
        <w:t>Adopción de medidas</w:t>
      </w:r>
      <w:r w:rsidRPr="007A2A9D">
        <w:rPr>
          <w:rFonts w:asciiTheme="minorHAnsi" w:hAnsiTheme="minorHAnsi"/>
          <w:b/>
          <w:color w:val="1F4E79" w:themeColor="accent1" w:themeShade="80"/>
          <w:sz w:val="52"/>
          <w:szCs w:val="52"/>
          <w:lang w:val="es-ES_tradnl"/>
        </w:rPr>
        <w:t xml:space="preserve"> para hacer frente a los riesgos de r</w:t>
      </w:r>
      <w:r w:rsidR="00D3651F" w:rsidRPr="007A2A9D">
        <w:rPr>
          <w:rFonts w:asciiTheme="minorHAnsi" w:hAnsiTheme="minorHAnsi"/>
          <w:b/>
          <w:color w:val="1F4E79" w:themeColor="accent1" w:themeShade="80"/>
          <w:sz w:val="52"/>
          <w:szCs w:val="52"/>
          <w:lang w:val="es-ES_tradnl"/>
        </w:rPr>
        <w:t>eversión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8"/>
        <w:gridCol w:w="10350"/>
      </w:tblGrid>
      <w:tr w:rsidR="00E528CC" w:rsidRPr="00944B4A" w14:paraId="26D6F7D6" w14:textId="77777777" w:rsidTr="008962D2">
        <w:tc>
          <w:tcPr>
            <w:tcW w:w="22158" w:type="dxa"/>
            <w:gridSpan w:val="2"/>
            <w:shd w:val="clear" w:color="auto" w:fill="44546A" w:themeFill="text2"/>
          </w:tcPr>
          <w:p w14:paraId="41CB144F" w14:textId="730EB1B8" w:rsidR="00E528CC" w:rsidRPr="00944B4A" w:rsidRDefault="00A255C1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Aspectos clave</w:t>
            </w:r>
          </w:p>
        </w:tc>
      </w:tr>
      <w:tr w:rsidR="00E528CC" w:rsidRPr="001072D8" w14:paraId="3C1A7D99" w14:textId="77777777" w:rsidTr="008962D2">
        <w:trPr>
          <w:trHeight w:val="1358"/>
        </w:trPr>
        <w:tc>
          <w:tcPr>
            <w:tcW w:w="22158" w:type="dxa"/>
            <w:gridSpan w:val="2"/>
          </w:tcPr>
          <w:p w14:paraId="451D1C27" w14:textId="30677C27" w:rsidR="006C7F80" w:rsidRPr="00944B4A" w:rsidRDefault="006C7F80" w:rsidP="006C7F80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Análisis del riesgo de reversión de la reducción de emisiones, denominado también </w:t>
            </w:r>
            <w:r w:rsidR="001E1BFA">
              <w:rPr>
                <w:sz w:val="28"/>
                <w:lang w:val="es-ES_tradnl"/>
              </w:rPr>
              <w:t>“</w:t>
            </w:r>
            <w:r w:rsidRPr="00944B4A">
              <w:rPr>
                <w:sz w:val="28"/>
                <w:lang w:val="es-ES_tradnl"/>
              </w:rPr>
              <w:t>no permanencia</w:t>
            </w:r>
            <w:r w:rsidR="001E1BFA">
              <w:rPr>
                <w:sz w:val="28"/>
                <w:lang w:val="es-ES_tradnl"/>
              </w:rPr>
              <w:t>”</w:t>
            </w:r>
            <w:r w:rsidRPr="00944B4A">
              <w:rPr>
                <w:sz w:val="28"/>
                <w:lang w:val="es-ES_tradnl"/>
              </w:rPr>
              <w:t>:</w:t>
            </w:r>
          </w:p>
          <w:p w14:paraId="0D654FDE" w14:textId="0D12BD43" w:rsidR="006C7F80" w:rsidRPr="00944B4A" w:rsidRDefault="001E1BFA" w:rsidP="006C7F80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 xml:space="preserve">El </w:t>
            </w:r>
            <w:r w:rsidR="006C7F80" w:rsidRPr="00944B4A">
              <w:rPr>
                <w:sz w:val="28"/>
                <w:lang w:val="es-ES_tradnl"/>
              </w:rPr>
              <w:t>Sistema Nacional de Monitoreo Forestal (SNMF) puede ser diseñado para detectar y proporcionar información sobre reversiones.</w:t>
            </w:r>
          </w:p>
          <w:p w14:paraId="1E479B38" w14:textId="4DBD929D" w:rsidR="006C7F80" w:rsidRPr="00944B4A" w:rsidRDefault="006C7F80" w:rsidP="0037690F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Escenarios de referencia plausibles para REDD + que proporcionen una indicación razonable del riesgo de deforestación en la ausencia de REDD+. Si </w:t>
            </w:r>
            <w:r w:rsidR="0037690F">
              <w:rPr>
                <w:sz w:val="28"/>
                <w:lang w:val="es-ES_tradnl"/>
              </w:rPr>
              <w:t>se subestima esto</w:t>
            </w:r>
            <w:r w:rsidR="00D3651F" w:rsidRPr="00944B4A">
              <w:rPr>
                <w:sz w:val="28"/>
                <w:lang w:val="es-ES_tradnl"/>
              </w:rPr>
              <w:t xml:space="preserve">, </w:t>
            </w:r>
            <w:r w:rsidR="001E1BFA">
              <w:rPr>
                <w:sz w:val="28"/>
                <w:lang w:val="es-ES_tradnl"/>
              </w:rPr>
              <w:t xml:space="preserve">los </w:t>
            </w:r>
            <w:r w:rsidR="00D3651F" w:rsidRPr="00944B4A">
              <w:rPr>
                <w:sz w:val="28"/>
                <w:lang w:val="es-ES_tradnl"/>
              </w:rPr>
              <w:t>éxitos de REDD</w:t>
            </w:r>
            <w:r w:rsidRPr="00944B4A">
              <w:rPr>
                <w:sz w:val="28"/>
                <w:lang w:val="es-ES_tradnl"/>
              </w:rPr>
              <w:t>+ pueden estar en mayor riesgo de reversión.</w:t>
            </w:r>
          </w:p>
        </w:tc>
      </w:tr>
      <w:tr w:rsidR="00855BD6" w:rsidRPr="001072D8" w14:paraId="24BA8B58" w14:textId="77777777" w:rsidTr="008962D2">
        <w:tc>
          <w:tcPr>
            <w:tcW w:w="1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5F5130A5" w14:textId="4BE17BF7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Análisis de riesgos y beneficios</w:t>
            </w: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48C41085" w14:textId="7F6163C8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Evaluación de políticas, leyes y reglamentos</w:t>
            </w:r>
          </w:p>
        </w:tc>
      </w:tr>
      <w:tr w:rsidR="00855BD6" w:rsidRPr="00944B4A" w14:paraId="6DBD5EC6" w14:textId="77777777" w:rsidTr="008962D2">
        <w:trPr>
          <w:trHeight w:val="5298"/>
        </w:trPr>
        <w:tc>
          <w:tcPr>
            <w:tcW w:w="11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83127A" w14:textId="15F81CFB" w:rsidR="00855BD6" w:rsidRPr="00944B4A" w:rsidRDefault="00855BD6" w:rsidP="00BB6397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 la posibilidad de que alguna</w:t>
            </w:r>
            <w:r>
              <w:rPr>
                <w:sz w:val="28"/>
                <w:lang w:val="es-ES_tradnl"/>
              </w:rPr>
              <w:t>s</w:t>
            </w:r>
            <w:r w:rsidRPr="00944B4A">
              <w:rPr>
                <w:sz w:val="28"/>
                <w:lang w:val="es-ES_tradnl"/>
              </w:rPr>
              <w:t xml:space="preserve"> de las </w:t>
            </w:r>
            <w:r w:rsidRPr="001E1BFA">
              <w:rPr>
                <w:sz w:val="28"/>
                <w:lang w:val="es-ES_tradnl"/>
              </w:rPr>
              <w:t xml:space="preserve">acciones o políticas y medidas REDD+ previstas </w:t>
            </w:r>
            <w:r w:rsidRPr="00944B4A">
              <w:rPr>
                <w:sz w:val="28"/>
                <w:lang w:val="es-ES_tradnl"/>
              </w:rPr>
              <w:t>sean vulnerables…</w:t>
            </w:r>
          </w:p>
          <w:p w14:paraId="7054D5E7" w14:textId="30FC1570" w:rsidR="00855BD6" w:rsidRPr="00944B4A" w:rsidRDefault="00855BD6" w:rsidP="006F480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Al cambio climático?</w:t>
            </w:r>
          </w:p>
          <w:p w14:paraId="59D979E4" w14:textId="581B78F4" w:rsidR="00855BD6" w:rsidRPr="00944B4A" w:rsidRDefault="00855BD6" w:rsidP="006F480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 los incendios?</w:t>
            </w:r>
          </w:p>
          <w:p w14:paraId="51CF39A3" w14:textId="77777777" w:rsidR="00855BD6" w:rsidRPr="00944B4A" w:rsidRDefault="00855BD6" w:rsidP="006F480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Al fracaso institucional?</w:t>
            </w:r>
          </w:p>
          <w:p w14:paraId="15E2F4CA" w14:textId="310725E8" w:rsidR="00855BD6" w:rsidRPr="00944B4A" w:rsidRDefault="00855BD6" w:rsidP="006F480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A la proyección de tendencias demográficas y </w:t>
            </w:r>
            <w:r>
              <w:rPr>
                <w:sz w:val="28"/>
                <w:lang w:val="es-ES_tradnl"/>
              </w:rPr>
              <w:t xml:space="preserve">los </w:t>
            </w:r>
            <w:r w:rsidRPr="00944B4A">
              <w:rPr>
                <w:sz w:val="28"/>
                <w:lang w:val="es-ES_tradnl"/>
              </w:rPr>
              <w:t>cambios en las demandas sobre la tierra, incluido por el comercio internacional?</w:t>
            </w:r>
          </w:p>
          <w:p w14:paraId="0566A704" w14:textId="7A45FC63" w:rsidR="00855BD6" w:rsidRPr="00944B4A" w:rsidRDefault="00855BD6" w:rsidP="006F4806">
            <w:pPr>
              <w:pStyle w:val="ListParagraph"/>
              <w:numPr>
                <w:ilvl w:val="0"/>
                <w:numId w:val="2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A la inestabilidad en los países vecinos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acciones REDD+ en zonas fronterizas en conflicto?</w:t>
            </w:r>
          </w:p>
          <w:p w14:paraId="4ABA7ED6" w14:textId="77777777" w:rsidR="00855BD6" w:rsidRPr="00944B4A" w:rsidRDefault="00855BD6" w:rsidP="008962D2">
            <w:pPr>
              <w:rPr>
                <w:sz w:val="28"/>
                <w:lang w:val="es-ES_tradnl"/>
              </w:rPr>
            </w:pP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8E97E6" w14:textId="5295CA6B" w:rsidR="00855BD6" w:rsidRPr="00944B4A" w:rsidRDefault="00855BD6" w:rsidP="00D3651F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¿Existen (o se han planificado) políticas, leyes, reglamentos u otras medidas cuya finalidad sea:</w:t>
            </w:r>
          </w:p>
          <w:p w14:paraId="7A66590C" w14:textId="57834768" w:rsidR="00855BD6" w:rsidRPr="00944B4A" w:rsidRDefault="00855BD6" w:rsidP="00D3651F">
            <w:pPr>
              <w:pStyle w:val="ListParagraph"/>
              <w:numPr>
                <w:ilvl w:val="0"/>
                <w:numId w:val="4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Mejorar la información sobre la magnitud, </w:t>
            </w:r>
            <w:r>
              <w:rPr>
                <w:sz w:val="28"/>
                <w:lang w:val="es-ES_tradnl"/>
              </w:rPr>
              <w:t xml:space="preserve">la </w:t>
            </w:r>
            <w:r w:rsidRPr="00944B4A">
              <w:rPr>
                <w:sz w:val="28"/>
                <w:lang w:val="es-ES_tradnl"/>
              </w:rPr>
              <w:t xml:space="preserve">distribución y </w:t>
            </w:r>
            <w:r>
              <w:rPr>
                <w:sz w:val="28"/>
                <w:lang w:val="es-ES_tradnl"/>
              </w:rPr>
              <w:t xml:space="preserve">las </w:t>
            </w:r>
            <w:r w:rsidRPr="00944B4A">
              <w:rPr>
                <w:sz w:val="28"/>
                <w:lang w:val="es-ES_tradnl"/>
              </w:rPr>
              <w:t>tendencias actuales en las reservas de carbono?</w:t>
            </w:r>
          </w:p>
          <w:p w14:paraId="4373235C" w14:textId="62574722" w:rsidR="00855BD6" w:rsidRPr="00944B4A" w:rsidRDefault="00855BD6" w:rsidP="00D3651F">
            <w:pPr>
              <w:pStyle w:val="ListParagraph"/>
              <w:numPr>
                <w:ilvl w:val="0"/>
                <w:numId w:val="4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Identificar posibles motores de cambios en el uso de la tierra y </w:t>
            </w:r>
            <w:r>
              <w:rPr>
                <w:sz w:val="28"/>
                <w:lang w:val="es-ES_tradnl"/>
              </w:rPr>
              <w:t xml:space="preserve">la </w:t>
            </w:r>
            <w:r w:rsidRPr="00944B4A">
              <w:rPr>
                <w:sz w:val="28"/>
                <w:lang w:val="es-ES_tradnl"/>
              </w:rPr>
              <w:t>degradación forestal en el futuro?</w:t>
            </w:r>
          </w:p>
          <w:p w14:paraId="12536147" w14:textId="77777777" w:rsidR="00855BD6" w:rsidRPr="00944B4A" w:rsidRDefault="00855BD6" w:rsidP="00D3651F">
            <w:pPr>
              <w:pStyle w:val="ListParagraph"/>
              <w:numPr>
                <w:ilvl w:val="0"/>
                <w:numId w:val="4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Utilizar las concesiones para permitir o desincentivar distintas actividades forestales?</w:t>
            </w:r>
          </w:p>
          <w:p w14:paraId="7C0E042E" w14:textId="4950C1D6" w:rsidR="00855BD6" w:rsidRPr="00944B4A" w:rsidRDefault="00855BD6" w:rsidP="00D3651F">
            <w:pPr>
              <w:pStyle w:val="ListParagraph"/>
              <w:numPr>
                <w:ilvl w:val="0"/>
                <w:numId w:val="4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Limitar los posibles impactos del cambio climático y/o los cambios demográficos en los bosques y los servicios ecosistémicos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</w:t>
            </w:r>
            <w:r>
              <w:rPr>
                <w:sz w:val="28"/>
                <w:lang w:val="es-ES_tradnl"/>
              </w:rPr>
              <w:t>programas de acción de adaptación nacional</w:t>
            </w:r>
            <w:r w:rsidRPr="00944B4A">
              <w:rPr>
                <w:sz w:val="28"/>
                <w:lang w:val="es-ES_tradnl"/>
              </w:rPr>
              <w:t xml:space="preserve">, </w:t>
            </w:r>
            <w:r>
              <w:rPr>
                <w:sz w:val="28"/>
                <w:lang w:val="es-ES_tradnl"/>
              </w:rPr>
              <w:t>medidas de mitigación apropiadas para cada país</w:t>
            </w:r>
            <w:r w:rsidRPr="00944B4A">
              <w:rPr>
                <w:sz w:val="28"/>
                <w:lang w:val="es-ES_tradnl"/>
              </w:rPr>
              <w:t>, planificación agrícola, forestal o de otro sector)?</w:t>
            </w:r>
          </w:p>
          <w:p w14:paraId="383589F7" w14:textId="77777777" w:rsidR="00855BD6" w:rsidRPr="00944B4A" w:rsidRDefault="00855BD6" w:rsidP="00D3651F">
            <w:pPr>
              <w:pStyle w:val="ListParagraph"/>
              <w:numPr>
                <w:ilvl w:val="0"/>
                <w:numId w:val="4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Integrar la planificación de REDD+ en otros procedimientos de planificación?</w:t>
            </w:r>
          </w:p>
          <w:p w14:paraId="20342665" w14:textId="3A290A75" w:rsidR="00855BD6" w:rsidRPr="00944B4A" w:rsidRDefault="00855BD6" w:rsidP="00D3651F">
            <w:pPr>
              <w:pStyle w:val="ListParagraph"/>
              <w:numPr>
                <w:ilvl w:val="0"/>
                <w:numId w:val="4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Identificar y/o responder ante nueva información sobre los riesgos de reversión de los logros de REDD+?</w:t>
            </w:r>
          </w:p>
          <w:p w14:paraId="37BCA698" w14:textId="4FC5AF82" w:rsidR="00855BD6" w:rsidRPr="00944B4A" w:rsidRDefault="00855BD6" w:rsidP="00D3651F">
            <w:pPr>
              <w:pStyle w:val="ListParagraph"/>
              <w:numPr>
                <w:ilvl w:val="0"/>
                <w:numId w:val="43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Permitir el seguimiento de las </w:t>
            </w:r>
            <w:r>
              <w:rPr>
                <w:sz w:val="28"/>
                <w:lang w:val="es-ES_tradnl"/>
              </w:rPr>
              <w:t>reversiones</w:t>
            </w:r>
            <w:r w:rsidRPr="00944B4A">
              <w:rPr>
                <w:sz w:val="28"/>
                <w:lang w:val="es-ES_tradnl"/>
              </w:rPr>
              <w:t xml:space="preserve"> en los logros de REDD+ (como a través de un Sistema Nacional de Monitoreo Forestal (SNMF))?</w:t>
            </w:r>
            <w:r w:rsidRPr="00944B4A">
              <w:rPr>
                <w:sz w:val="28"/>
                <w:lang w:val="es-ES_tradnl"/>
              </w:rPr>
              <w:tab/>
            </w:r>
          </w:p>
          <w:p w14:paraId="4BBEBB3F" w14:textId="77777777" w:rsidR="00855BD6" w:rsidRPr="00944B4A" w:rsidRDefault="00855BD6" w:rsidP="00D3651F">
            <w:pPr>
              <w:pStyle w:val="ListParagraph"/>
              <w:ind w:left="360"/>
              <w:rPr>
                <w:sz w:val="28"/>
                <w:lang w:val="es-ES_tradnl"/>
              </w:rPr>
            </w:pPr>
          </w:p>
          <w:p w14:paraId="6DA1A82B" w14:textId="5382EA91" w:rsidR="00855BD6" w:rsidRPr="00944B4A" w:rsidRDefault="00855BD6" w:rsidP="003F104E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¿Qué grado de accesibilidad, previsibilidad y equidad tienen cada una de estas políticas, leyes y reglamentos? ¿Se implementan?</w:t>
            </w:r>
          </w:p>
        </w:tc>
      </w:tr>
    </w:tbl>
    <w:p w14:paraId="14E9B42A" w14:textId="1A18F01B" w:rsidR="003F104E" w:rsidRDefault="003F104E" w:rsidP="00E528CC">
      <w:pPr>
        <w:pStyle w:val="Subtitle"/>
        <w:rPr>
          <w:rStyle w:val="Heading1Char"/>
          <w:rFonts w:asciiTheme="minorHAnsi" w:hAnsiTheme="minorHAnsi"/>
          <w:b w:val="0"/>
          <w:bCs/>
          <w:color w:val="5B9BD5" w:themeColor="accent1"/>
          <w:szCs w:val="24"/>
          <w:lang w:val="es-ES_tradnl"/>
        </w:rPr>
      </w:pPr>
    </w:p>
    <w:p w14:paraId="49C000F8" w14:textId="77777777" w:rsidR="003F104E" w:rsidRDefault="003F104E">
      <w:pPr>
        <w:rPr>
          <w:rStyle w:val="Heading1Char"/>
          <w:rFonts w:asciiTheme="minorHAnsi" w:hAnsiTheme="minorHAnsi"/>
          <w:b w:val="0"/>
          <w:bCs/>
          <w:i/>
          <w:color w:val="5B9BD5" w:themeColor="accent1"/>
          <w:szCs w:val="24"/>
          <w:lang w:val="es-ES_tradnl"/>
        </w:rPr>
      </w:pPr>
      <w:r>
        <w:rPr>
          <w:rStyle w:val="Heading1Char"/>
          <w:rFonts w:asciiTheme="minorHAnsi" w:hAnsiTheme="minorHAnsi"/>
          <w:b w:val="0"/>
          <w:bCs/>
          <w:color w:val="5B9BD5" w:themeColor="accent1"/>
          <w:szCs w:val="24"/>
          <w:lang w:val="es-ES_tradnl"/>
        </w:rPr>
        <w:br w:type="page"/>
      </w:r>
    </w:p>
    <w:p w14:paraId="716DDCE5" w14:textId="21FAB5D5" w:rsidR="006C7F80" w:rsidRPr="00944B4A" w:rsidRDefault="006C7F80" w:rsidP="006C7F80">
      <w:pPr>
        <w:jc w:val="center"/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</w:pPr>
      <w:r w:rsidRPr="00944B4A"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  <w:lastRenderedPageBreak/>
        <w:t>Salvaguarda g) – Ac</w:t>
      </w:r>
      <w:r w:rsidR="0037690F"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  <w:t xml:space="preserve">ciones </w:t>
      </w:r>
      <w:r w:rsidRPr="00944B4A">
        <w:rPr>
          <w:rFonts w:asciiTheme="minorHAnsi" w:eastAsia="Cambria" w:hAnsiTheme="minorHAnsi" w:cs="Cambria"/>
          <w:b/>
          <w:color w:val="365F91"/>
          <w:sz w:val="52"/>
          <w:szCs w:val="52"/>
          <w:lang w:val="es-ES_tradnl"/>
        </w:rPr>
        <w:t>para reducir el desplazamiento de emisiones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8"/>
        <w:gridCol w:w="10350"/>
      </w:tblGrid>
      <w:tr w:rsidR="00E528CC" w:rsidRPr="00944B4A" w14:paraId="7BF7FF0C" w14:textId="77777777" w:rsidTr="008962D2">
        <w:tc>
          <w:tcPr>
            <w:tcW w:w="22158" w:type="dxa"/>
            <w:gridSpan w:val="2"/>
            <w:shd w:val="clear" w:color="auto" w:fill="44546A" w:themeFill="text2"/>
          </w:tcPr>
          <w:p w14:paraId="04E90F2E" w14:textId="3B3BD079" w:rsidR="00E528CC" w:rsidRPr="00944B4A" w:rsidRDefault="00A255C1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Aspectos clave</w:t>
            </w:r>
          </w:p>
        </w:tc>
      </w:tr>
      <w:tr w:rsidR="00E528CC" w:rsidRPr="001072D8" w14:paraId="004396EF" w14:textId="77777777" w:rsidTr="008962D2">
        <w:trPr>
          <w:trHeight w:val="1358"/>
        </w:trPr>
        <w:tc>
          <w:tcPr>
            <w:tcW w:w="22158" w:type="dxa"/>
            <w:gridSpan w:val="2"/>
          </w:tcPr>
          <w:p w14:paraId="394CBA18" w14:textId="7C397BA4" w:rsidR="006C7F80" w:rsidRPr="00944B4A" w:rsidRDefault="006C7F80" w:rsidP="006C7F80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Hacer frente a los motores directos e indirectos del cambio en el uso del suelo. </w:t>
            </w:r>
          </w:p>
          <w:p w14:paraId="4F8C04A2" w14:textId="6DEAEC69" w:rsidR="006C7F80" w:rsidRPr="00944B4A" w:rsidRDefault="006C7F80" w:rsidP="006C7F80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Desplazamiento de emisiones al nivel local (p.ej.</w:t>
            </w:r>
            <w:r w:rsidR="008D2C2F"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más allá de los límites del proyecto REDD+) puede resultar de algunas opciones de REDD+ </w:t>
            </w:r>
          </w:p>
          <w:p w14:paraId="499A937E" w14:textId="6B55B182" w:rsidR="006C7F80" w:rsidRPr="00944B4A" w:rsidRDefault="006C7F80" w:rsidP="006C7F80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Desplazamiento de emisiones al nivel nacional (a otras ubicaciones dentro del país) puede resultar de algunas opciones de REDD+. </w:t>
            </w:r>
          </w:p>
          <w:p w14:paraId="40A25A99" w14:textId="15FA7152" w:rsidR="006C7F80" w:rsidRPr="00944B4A" w:rsidRDefault="008D2C2F" w:rsidP="006C7F80">
            <w:pPr>
              <w:pStyle w:val="ListParagraph"/>
              <w:numPr>
                <w:ilvl w:val="0"/>
                <w:numId w:val="22"/>
              </w:num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 xml:space="preserve">El </w:t>
            </w:r>
            <w:r w:rsidR="006C7F80" w:rsidRPr="00944B4A">
              <w:rPr>
                <w:sz w:val="28"/>
                <w:lang w:val="es-ES_tradnl"/>
              </w:rPr>
              <w:t xml:space="preserve">Sistema Nacional de Monitoreo Forestal (SNMF) puede ser diseñado para detectar y proporcionar información sobre </w:t>
            </w:r>
            <w:r>
              <w:rPr>
                <w:sz w:val="28"/>
                <w:lang w:val="es-ES_tradnl"/>
              </w:rPr>
              <w:t>desplazamientos</w:t>
            </w:r>
            <w:r w:rsidR="006C7F80" w:rsidRPr="00944B4A">
              <w:rPr>
                <w:sz w:val="28"/>
                <w:lang w:val="es-ES_tradnl"/>
              </w:rPr>
              <w:t xml:space="preserve"> a nivel nacional, subnacional y local. </w:t>
            </w:r>
          </w:p>
          <w:p w14:paraId="7E370B65" w14:textId="77777777" w:rsidR="00E528CC" w:rsidRPr="00944B4A" w:rsidRDefault="00E528CC" w:rsidP="006C7F80">
            <w:pPr>
              <w:pStyle w:val="ListParagraph"/>
              <w:ind w:left="360"/>
              <w:rPr>
                <w:sz w:val="28"/>
                <w:lang w:val="es-ES_tradnl"/>
              </w:rPr>
            </w:pPr>
          </w:p>
          <w:p w14:paraId="3265A3A4" w14:textId="2C66E3C0" w:rsidR="006C7F80" w:rsidRPr="00944B4A" w:rsidRDefault="006C7F80" w:rsidP="006C7F80">
            <w:pPr>
              <w:pStyle w:val="ListParagraph"/>
              <w:ind w:left="360"/>
              <w:rPr>
                <w:sz w:val="28"/>
                <w:lang w:val="es-ES_tradnl"/>
              </w:rPr>
            </w:pPr>
          </w:p>
        </w:tc>
      </w:tr>
      <w:tr w:rsidR="00855BD6" w:rsidRPr="001072D8" w14:paraId="667BB394" w14:textId="77777777" w:rsidTr="008962D2">
        <w:tc>
          <w:tcPr>
            <w:tcW w:w="1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3C0205D2" w14:textId="35733CDD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Análisis de riesgos y beneficios</w:t>
            </w: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4546A" w:themeFill="text2"/>
          </w:tcPr>
          <w:p w14:paraId="34A62F92" w14:textId="20FFF1E9" w:rsidR="00855BD6" w:rsidRPr="00944B4A" w:rsidRDefault="00855BD6" w:rsidP="008962D2">
            <w:pPr>
              <w:rPr>
                <w:b/>
                <w:color w:val="FFFFFF" w:themeColor="background1"/>
                <w:sz w:val="28"/>
                <w:lang w:val="es-ES_tradnl"/>
              </w:rPr>
            </w:pPr>
            <w:r w:rsidRPr="00944B4A">
              <w:rPr>
                <w:b/>
                <w:color w:val="FFFFFF" w:themeColor="background1"/>
                <w:sz w:val="28"/>
                <w:lang w:val="es-ES_tradnl"/>
              </w:rPr>
              <w:t>Evaluación de políticas, leyes y reglamentos</w:t>
            </w:r>
          </w:p>
        </w:tc>
      </w:tr>
      <w:tr w:rsidR="00855BD6" w:rsidRPr="00944B4A" w14:paraId="38C6503C" w14:textId="77777777" w:rsidTr="008962D2">
        <w:trPr>
          <w:trHeight w:val="5298"/>
        </w:trPr>
        <w:tc>
          <w:tcPr>
            <w:tcW w:w="11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08F36F" w14:textId="76C33F8F" w:rsidR="00855BD6" w:rsidRDefault="00855BD6" w:rsidP="006F4806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¿Hay motores del cambio en el uso de la tierra y degradación forestal que probablemente persistan a pesar de las acciones REDD+?</w:t>
            </w:r>
          </w:p>
          <w:p w14:paraId="2CEF5D78" w14:textId="77777777" w:rsidR="00855BD6" w:rsidRDefault="00855BD6" w:rsidP="006F4806">
            <w:pPr>
              <w:rPr>
                <w:sz w:val="28"/>
                <w:lang w:val="es-ES_tradnl"/>
              </w:rPr>
            </w:pPr>
          </w:p>
          <w:p w14:paraId="43DA0ADD" w14:textId="21C66D68" w:rsidR="00855BD6" w:rsidRPr="00944B4A" w:rsidRDefault="00855BD6" w:rsidP="006F4806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 la posibilidad de que alguna</w:t>
            </w:r>
            <w:r>
              <w:rPr>
                <w:sz w:val="28"/>
                <w:lang w:val="es-ES_tradnl"/>
              </w:rPr>
              <w:t>s</w:t>
            </w:r>
            <w:r w:rsidRPr="00944B4A">
              <w:rPr>
                <w:sz w:val="28"/>
                <w:lang w:val="es-ES_tradnl"/>
              </w:rPr>
              <w:t xml:space="preserve"> de las </w:t>
            </w:r>
            <w:r w:rsidRPr="001E1BFA">
              <w:rPr>
                <w:sz w:val="28"/>
                <w:lang w:val="es-ES_tradnl"/>
              </w:rPr>
              <w:t>acciones o políticas y medidas REDD+ previstas</w:t>
            </w:r>
            <w:r>
              <w:rPr>
                <w:sz w:val="28"/>
                <w:lang w:val="es-ES_tradnl"/>
              </w:rPr>
              <w:t>…</w:t>
            </w:r>
          </w:p>
          <w:p w14:paraId="30F18179" w14:textId="545FF37D" w:rsidR="00855BD6" w:rsidRPr="00944B4A" w:rsidRDefault="00855BD6" w:rsidP="001723C2">
            <w:pPr>
              <w:pStyle w:val="ListParagraph"/>
              <w:numPr>
                <w:ilvl w:val="0"/>
                <w:numId w:val="3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Provoquen un desplazamiento del cambio en el uso de la tierra a nivel local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que la protección de los bosques tenga como consecuencia la conversión agrícola de matorrales)?</w:t>
            </w:r>
          </w:p>
          <w:p w14:paraId="2E300C0D" w14:textId="77777777" w:rsidR="00855BD6" w:rsidRPr="00944B4A" w:rsidRDefault="00855BD6" w:rsidP="001723C2">
            <w:pPr>
              <w:pStyle w:val="ListParagraph"/>
              <w:numPr>
                <w:ilvl w:val="0"/>
                <w:numId w:val="3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Den lugar al desplazamiento del cambio en el uso de la tierra dentro de las fronteras nacionales?</w:t>
            </w:r>
          </w:p>
          <w:p w14:paraId="330F5D5F" w14:textId="072D7DBC" w:rsidR="00855BD6" w:rsidRPr="00944B4A" w:rsidRDefault="00855BD6" w:rsidP="001723C2">
            <w:pPr>
              <w:pStyle w:val="ListParagraph"/>
              <w:numPr>
                <w:ilvl w:val="0"/>
                <w:numId w:val="35"/>
              </w:numPr>
              <w:rPr>
                <w:sz w:val="28"/>
                <w:lang w:val="es-ES_tradnl"/>
              </w:rPr>
            </w:pPr>
            <w:bookmarkStart w:id="5" w:name="_GoBack"/>
            <w:bookmarkEnd w:id="5"/>
            <w:r w:rsidRPr="00944B4A">
              <w:rPr>
                <w:sz w:val="28"/>
                <w:lang w:val="es-ES_tradnl"/>
              </w:rPr>
              <w:t>¿Se entiende la importancia de la función de almacenamiento de carbono de los ecosistemas no forestales del país o la región (es decir, el daño que el desplazamiento del cambio en el uso de la tierra provoca en el clima)?</w:t>
            </w:r>
          </w:p>
          <w:p w14:paraId="589296E7" w14:textId="7D10E125" w:rsidR="00855BD6" w:rsidRPr="00944B4A" w:rsidRDefault="00855BD6" w:rsidP="001723C2">
            <w:pPr>
              <w:pStyle w:val="ListParagraph"/>
              <w:numPr>
                <w:ilvl w:val="0"/>
                <w:numId w:val="35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¿Se entiende la vulnerabilidad de los ecosistemas no forestales antes los cambios en el uso de la tierra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adecuación de la agricultura, accesibilidad, condición de protección, posible importancia para usos extractivos, fragmentación)?</w:t>
            </w:r>
          </w:p>
          <w:p w14:paraId="3B15D2C9" w14:textId="31D56824" w:rsidR="00855BD6" w:rsidRPr="00944B4A" w:rsidRDefault="00855BD6" w:rsidP="006F4806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 </w:t>
            </w:r>
          </w:p>
        </w:tc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F2EA54" w14:textId="77777777" w:rsidR="00855BD6" w:rsidRPr="00944B4A" w:rsidRDefault="00855BD6" w:rsidP="00563673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¿Existen (o se han planificado) reglamentos u otras medidas cuya finalidad sea:</w:t>
            </w:r>
          </w:p>
          <w:p w14:paraId="31F95B6C" w14:textId="606DA221" w:rsidR="00855BD6" w:rsidRPr="00944B4A" w:rsidRDefault="00855BD6" w:rsidP="00563673">
            <w:pPr>
              <w:pStyle w:val="ListParagraph"/>
              <w:numPr>
                <w:ilvl w:val="0"/>
                <w:numId w:val="4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 xml:space="preserve">Identificar posibles desplazamientos de cambios en el uso de la tierra y/o </w:t>
            </w:r>
            <w:r>
              <w:rPr>
                <w:sz w:val="28"/>
                <w:lang w:val="es-ES_tradnl"/>
              </w:rPr>
              <w:t xml:space="preserve">la </w:t>
            </w:r>
            <w:r w:rsidRPr="00944B4A">
              <w:rPr>
                <w:sz w:val="28"/>
                <w:lang w:val="es-ES_tradnl"/>
              </w:rPr>
              <w:t>degradación forestal dentro y fuera de las fronteras nacionales?</w:t>
            </w:r>
          </w:p>
          <w:p w14:paraId="46350F4F" w14:textId="68F1A394" w:rsidR="00855BD6" w:rsidRPr="00944B4A" w:rsidRDefault="00855BD6" w:rsidP="00563673">
            <w:pPr>
              <w:pStyle w:val="ListParagraph"/>
              <w:numPr>
                <w:ilvl w:val="0"/>
                <w:numId w:val="4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Realizar un seguimiento de los desplazamientos como parte de un Sistema Nacional de Monitoreo Forestal (SNMF)?</w:t>
            </w:r>
          </w:p>
          <w:p w14:paraId="7C9911B4" w14:textId="191D4B92" w:rsidR="00855BD6" w:rsidRPr="00944B4A" w:rsidRDefault="00855BD6" w:rsidP="00563673">
            <w:pPr>
              <w:pStyle w:val="ListParagraph"/>
              <w:numPr>
                <w:ilvl w:val="0"/>
                <w:numId w:val="4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Evitar o minimizar el desplazamiento de emisiones mediante la mejora de los terrenos de cultivo o las zonas de pastoreo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plantación de árboles, intensificación de la agricultura, fertilización, producción de forraje)?</w:t>
            </w:r>
          </w:p>
          <w:p w14:paraId="17491596" w14:textId="13E8DB9C" w:rsidR="00855BD6" w:rsidRPr="00944B4A" w:rsidRDefault="00855BD6" w:rsidP="00563673">
            <w:pPr>
              <w:pStyle w:val="ListParagraph"/>
              <w:numPr>
                <w:ilvl w:val="0"/>
                <w:numId w:val="4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Evitar o minimizar el desplazamiento al nivel local mediante el desarrollo de medios de vida alternativos (p.ej.</w:t>
            </w:r>
            <w:r>
              <w:rPr>
                <w:sz w:val="28"/>
                <w:lang w:val="es-ES_tradnl"/>
              </w:rPr>
              <w:t>,</w:t>
            </w:r>
            <w:r w:rsidRPr="00944B4A">
              <w:rPr>
                <w:sz w:val="28"/>
                <w:lang w:val="es-ES_tradnl"/>
              </w:rPr>
              <w:t xml:space="preserve"> pagos por servicios ecosistémicos (PSE) y proyectos integrados de conservación y desarrollo))?</w:t>
            </w:r>
          </w:p>
          <w:p w14:paraId="032A7331" w14:textId="673DB2A8" w:rsidR="00855BD6" w:rsidRPr="00944B4A" w:rsidRDefault="00855BD6" w:rsidP="00563673">
            <w:pPr>
              <w:pStyle w:val="ListParagraph"/>
              <w:numPr>
                <w:ilvl w:val="0"/>
                <w:numId w:val="44"/>
              </w:num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Facilitar la cooperación bilateral o multilateral para hacer frente a los cambios en el uso de la tierra fuera de las fronteras nacionales?</w:t>
            </w:r>
          </w:p>
          <w:p w14:paraId="20F6DBD0" w14:textId="77777777" w:rsidR="00855BD6" w:rsidRPr="00944B4A" w:rsidRDefault="00855BD6" w:rsidP="00563673">
            <w:pPr>
              <w:pStyle w:val="ListParagraph"/>
              <w:ind w:left="360"/>
              <w:rPr>
                <w:sz w:val="28"/>
                <w:lang w:val="es-ES_tradnl"/>
              </w:rPr>
            </w:pPr>
          </w:p>
          <w:p w14:paraId="12113260" w14:textId="44FBBFB5" w:rsidR="00855BD6" w:rsidRPr="00944B4A" w:rsidRDefault="00855BD6" w:rsidP="003F104E">
            <w:pPr>
              <w:rPr>
                <w:sz w:val="28"/>
                <w:lang w:val="es-ES_tradnl"/>
              </w:rPr>
            </w:pPr>
            <w:r w:rsidRPr="00944B4A">
              <w:rPr>
                <w:sz w:val="28"/>
                <w:lang w:val="es-ES_tradnl"/>
              </w:rPr>
              <w:t>¿Qué grado de accesibilidad, previsibilidad y equidad tienen cada una de estas políticas, leyes y reglamentos? ¿Se implementan?</w:t>
            </w:r>
          </w:p>
        </w:tc>
      </w:tr>
    </w:tbl>
    <w:p w14:paraId="2B00F2F4" w14:textId="041485FD" w:rsidR="00E528CC" w:rsidRPr="00944B4A" w:rsidRDefault="00E528CC" w:rsidP="00E528CC">
      <w:pPr>
        <w:pStyle w:val="Subtitle"/>
        <w:rPr>
          <w:rFonts w:asciiTheme="minorHAnsi" w:hAnsiTheme="minorHAnsi"/>
          <w:lang w:val="es-ES_tradnl"/>
        </w:rPr>
      </w:pPr>
    </w:p>
    <w:p w14:paraId="5E75365B" w14:textId="77777777" w:rsidR="00664F69" w:rsidRPr="00944B4A" w:rsidRDefault="00664F69">
      <w:pPr>
        <w:spacing w:after="0" w:line="240" w:lineRule="auto"/>
        <w:rPr>
          <w:lang w:val="es-ES_tradnl"/>
        </w:rPr>
      </w:pPr>
    </w:p>
    <w:sectPr w:rsidR="00664F69" w:rsidRPr="00944B4A" w:rsidSect="00E528CC">
      <w:headerReference w:type="default" r:id="rId19"/>
      <w:footerReference w:type="default" r:id="rId20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449FB" w14:textId="77777777" w:rsidR="00F948EE" w:rsidRDefault="00F948EE">
      <w:pPr>
        <w:spacing w:after="0" w:line="240" w:lineRule="auto"/>
      </w:pPr>
      <w:r>
        <w:separator/>
      </w:r>
    </w:p>
  </w:endnote>
  <w:endnote w:type="continuationSeparator" w:id="0">
    <w:p w14:paraId="734D1C6C" w14:textId="77777777" w:rsidR="00F948EE" w:rsidRDefault="00F9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23EAD" w14:textId="77777777" w:rsidR="00E80972" w:rsidRDefault="00E80972">
    <w:pPr>
      <w:tabs>
        <w:tab w:val="center" w:pos="4513"/>
        <w:tab w:val="right" w:pos="9026"/>
      </w:tabs>
      <w:spacing w:after="0" w:line="240" w:lineRule="auto"/>
      <w:jc w:val="center"/>
    </w:pPr>
    <w:r>
      <w:rPr>
        <w:sz w:val="16"/>
      </w:rPr>
      <w:t xml:space="preserve"> </w:t>
    </w:r>
  </w:p>
  <w:p w14:paraId="6BBB3D06" w14:textId="213F93C4" w:rsidR="00E80972" w:rsidRDefault="00E80972">
    <w:pPr>
      <w:tabs>
        <w:tab w:val="center" w:pos="4513"/>
        <w:tab w:val="right" w:pos="9026"/>
      </w:tabs>
      <w:spacing w:after="706" w:line="240" w:lineRule="auto"/>
      <w:jc w:val="center"/>
    </w:pPr>
    <w:r>
      <w:tab/>
    </w:r>
    <w:r>
      <w:tab/>
    </w:r>
    <w:r>
      <w:rPr>
        <w:sz w:val="20"/>
      </w:rPr>
      <w:t xml:space="preserve">Página | </w:t>
    </w:r>
    <w:r>
      <w:fldChar w:fldCharType="begin"/>
    </w:r>
    <w:r>
      <w:instrText>PAGE</w:instrText>
    </w:r>
    <w:r>
      <w:fldChar w:fldCharType="separate"/>
    </w:r>
    <w:r w:rsidR="004E2620">
      <w:rPr>
        <w:noProof/>
      </w:rPr>
      <w:t>3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53FFD" w14:textId="77777777" w:rsidR="00E80972" w:rsidRDefault="00E80972">
    <w:pPr>
      <w:tabs>
        <w:tab w:val="center" w:pos="4513"/>
        <w:tab w:val="right" w:pos="9026"/>
      </w:tabs>
      <w:spacing w:after="0" w:line="240" w:lineRule="auto"/>
      <w:jc w:val="center"/>
    </w:pPr>
  </w:p>
  <w:p w14:paraId="0884A089" w14:textId="77777777" w:rsidR="00E80972" w:rsidRDefault="00E80972">
    <w:pPr>
      <w:tabs>
        <w:tab w:val="center" w:pos="4513"/>
        <w:tab w:val="right" w:pos="9026"/>
      </w:tabs>
      <w:spacing w:after="706" w:line="240" w:lineRule="auto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1DDD3" w14:textId="77777777" w:rsidR="00E80972" w:rsidRDefault="00E80972">
    <w:pPr>
      <w:pStyle w:val="Footer"/>
      <w:jc w:val="center"/>
    </w:pPr>
  </w:p>
  <w:p w14:paraId="47F7A385" w14:textId="6BC00A9B" w:rsidR="00E80972" w:rsidRPr="00600196" w:rsidRDefault="00F948EE">
    <w:pPr>
      <w:pStyle w:val="Footer"/>
      <w:jc w:val="center"/>
      <w:rPr>
        <w:color w:val="7F7F7F" w:themeColor="text1" w:themeTint="80"/>
      </w:rPr>
    </w:pPr>
    <w:sdt>
      <w:sdtPr>
        <w:rPr>
          <w:color w:val="7F7F7F" w:themeColor="text1" w:themeTint="80"/>
        </w:rPr>
        <w:id w:val="-96789216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</w:rPr>
            <w:id w:val="1201285620"/>
            <w:docPartObj>
              <w:docPartGallery w:val="Page Numbers (Top of Page)"/>
              <w:docPartUnique/>
            </w:docPartObj>
          </w:sdtPr>
          <w:sdtEndPr/>
          <w:sdtContent>
            <w:r w:rsidR="00E80972">
              <w:rPr>
                <w:color w:val="7F7F7F" w:themeColor="text1" w:themeTint="80"/>
              </w:rPr>
              <w:t>Página</w:t>
            </w:r>
            <w:r w:rsidR="00E80972" w:rsidRPr="00600196">
              <w:rPr>
                <w:color w:val="7F7F7F" w:themeColor="text1" w:themeTint="80"/>
              </w:rPr>
              <w:t xml:space="preserve"> </w:t>
            </w:r>
            <w:r w:rsidR="00E80972" w:rsidRPr="00600196">
              <w:rPr>
                <w:b/>
                <w:color w:val="7F7F7F" w:themeColor="text1" w:themeTint="80"/>
                <w:sz w:val="24"/>
                <w:szCs w:val="24"/>
              </w:rPr>
              <w:fldChar w:fldCharType="begin"/>
            </w:r>
            <w:r w:rsidR="00E80972" w:rsidRPr="00600196">
              <w:rPr>
                <w:b/>
                <w:color w:val="7F7F7F" w:themeColor="text1" w:themeTint="80"/>
              </w:rPr>
              <w:instrText xml:space="preserve"> PAGE </w:instrText>
            </w:r>
            <w:r w:rsidR="00E80972" w:rsidRPr="00600196">
              <w:rPr>
                <w:b/>
                <w:color w:val="7F7F7F" w:themeColor="text1" w:themeTint="80"/>
                <w:sz w:val="24"/>
                <w:szCs w:val="24"/>
              </w:rPr>
              <w:fldChar w:fldCharType="separate"/>
            </w:r>
            <w:r w:rsidR="004E2620">
              <w:rPr>
                <w:b/>
                <w:noProof/>
                <w:color w:val="7F7F7F" w:themeColor="text1" w:themeTint="80"/>
              </w:rPr>
              <w:t>12</w:t>
            </w:r>
            <w:r w:rsidR="00E80972" w:rsidRPr="00600196">
              <w:rPr>
                <w:b/>
                <w:color w:val="7F7F7F" w:themeColor="text1" w:themeTint="80"/>
                <w:sz w:val="24"/>
                <w:szCs w:val="24"/>
              </w:rPr>
              <w:fldChar w:fldCharType="end"/>
            </w:r>
            <w:r w:rsidR="00E80972" w:rsidRPr="00600196">
              <w:rPr>
                <w:color w:val="7F7F7F" w:themeColor="text1" w:themeTint="80"/>
              </w:rPr>
              <w:t xml:space="preserve"> </w:t>
            </w:r>
            <w:r w:rsidR="00E80972">
              <w:rPr>
                <w:color w:val="7F7F7F" w:themeColor="text1" w:themeTint="80"/>
              </w:rPr>
              <w:t>de</w:t>
            </w:r>
            <w:r w:rsidR="00E80972" w:rsidRPr="00600196">
              <w:rPr>
                <w:color w:val="7F7F7F" w:themeColor="text1" w:themeTint="80"/>
              </w:rPr>
              <w:t xml:space="preserve"> </w:t>
            </w:r>
            <w:r w:rsidR="00E80972" w:rsidRPr="00600196">
              <w:rPr>
                <w:b/>
                <w:color w:val="7F7F7F" w:themeColor="text1" w:themeTint="80"/>
                <w:sz w:val="24"/>
                <w:szCs w:val="24"/>
              </w:rPr>
              <w:fldChar w:fldCharType="begin"/>
            </w:r>
            <w:r w:rsidR="00E80972" w:rsidRPr="00600196">
              <w:rPr>
                <w:b/>
                <w:color w:val="7F7F7F" w:themeColor="text1" w:themeTint="80"/>
              </w:rPr>
              <w:instrText xml:space="preserve"> NUMPAGES  </w:instrText>
            </w:r>
            <w:r w:rsidR="00E80972" w:rsidRPr="00600196">
              <w:rPr>
                <w:b/>
                <w:color w:val="7F7F7F" w:themeColor="text1" w:themeTint="80"/>
                <w:sz w:val="24"/>
                <w:szCs w:val="24"/>
              </w:rPr>
              <w:fldChar w:fldCharType="separate"/>
            </w:r>
            <w:r w:rsidR="004E2620">
              <w:rPr>
                <w:b/>
                <w:noProof/>
                <w:color w:val="7F7F7F" w:themeColor="text1" w:themeTint="80"/>
              </w:rPr>
              <w:t>13</w:t>
            </w:r>
            <w:r w:rsidR="00E80972" w:rsidRPr="00600196">
              <w:rPr>
                <w:b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6587E" w14:textId="77777777" w:rsidR="00F948EE" w:rsidRDefault="00F948EE">
      <w:pPr>
        <w:spacing w:after="0" w:line="240" w:lineRule="auto"/>
      </w:pPr>
      <w:r>
        <w:separator/>
      </w:r>
    </w:p>
  </w:footnote>
  <w:footnote w:type="continuationSeparator" w:id="0">
    <w:p w14:paraId="1C26EE99" w14:textId="77777777" w:rsidR="00F948EE" w:rsidRDefault="00F9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5F69F" w14:textId="3F468941" w:rsidR="00E80972" w:rsidRPr="0067267A" w:rsidRDefault="00E80972" w:rsidP="0067267A">
    <w:pPr>
      <w:pStyle w:val="Header"/>
      <w:jc w:val="right"/>
      <w:rPr>
        <w:rFonts w:cs="Times New Roman"/>
        <w:bCs/>
        <w:color w:val="4F81BD"/>
        <w:szCs w:val="22"/>
        <w:lang w:val="es-ES_tradnl" w:eastAsia="en-US"/>
      </w:rPr>
    </w:pPr>
    <w:r w:rsidRPr="0067267A">
      <w:rPr>
        <w:rFonts w:cs="Times New Roman"/>
        <w:bCs/>
        <w:color w:val="4F81BD"/>
        <w:szCs w:val="22"/>
        <w:lang w:val="es-ES_tradnl" w:eastAsia="en-US"/>
      </w:rPr>
      <w:t>Enfoque sobre salvaguardas a nivel de país: Marco de evaluación de beneficios y riesgo</w:t>
    </w:r>
  </w:p>
  <w:p w14:paraId="39A42EF4" w14:textId="568D911E" w:rsidR="00E80972" w:rsidRPr="00AF3FCA" w:rsidRDefault="00E80972" w:rsidP="0067267A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2E4B3" w14:textId="77777777" w:rsidR="00E80972" w:rsidRPr="00F304FB" w:rsidRDefault="00E80972" w:rsidP="008962D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69D"/>
    <w:multiLevelType w:val="multilevel"/>
    <w:tmpl w:val="785AB66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1">
    <w:nsid w:val="06C01369"/>
    <w:multiLevelType w:val="multilevel"/>
    <w:tmpl w:val="07B28BD2"/>
    <w:lvl w:ilvl="0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00" w:hanging="1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0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0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2">
    <w:nsid w:val="082E6AE4"/>
    <w:multiLevelType w:val="hybridMultilevel"/>
    <w:tmpl w:val="FCAE49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2B7BBB"/>
    <w:multiLevelType w:val="hybridMultilevel"/>
    <w:tmpl w:val="1898D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3D006B"/>
    <w:multiLevelType w:val="hybridMultilevel"/>
    <w:tmpl w:val="8A100E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A95615"/>
    <w:multiLevelType w:val="multilevel"/>
    <w:tmpl w:val="46FC93D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6">
    <w:nsid w:val="14BC26F4"/>
    <w:multiLevelType w:val="multilevel"/>
    <w:tmpl w:val="0BFE67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7F71DA3"/>
    <w:multiLevelType w:val="multilevel"/>
    <w:tmpl w:val="4C34FDF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8">
    <w:nsid w:val="19772CBF"/>
    <w:multiLevelType w:val="multilevel"/>
    <w:tmpl w:val="A3A0B5E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9">
    <w:nsid w:val="1AF617D8"/>
    <w:multiLevelType w:val="multilevel"/>
    <w:tmpl w:val="BFF00CD0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o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●.o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●.o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●.o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●.o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●.o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●.o.%4.%5.%6.%7.%8.%9."/>
      <w:lvlJc w:val="left"/>
      <w:pPr>
        <w:ind w:left="4320" w:firstLine="2880"/>
      </w:pPr>
      <w:rPr>
        <w:vertAlign w:val="baseline"/>
      </w:rPr>
    </w:lvl>
  </w:abstractNum>
  <w:abstractNum w:abstractNumId="10">
    <w:nsid w:val="1C675BA5"/>
    <w:multiLevelType w:val="hybridMultilevel"/>
    <w:tmpl w:val="19145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92041E"/>
    <w:multiLevelType w:val="multilevel"/>
    <w:tmpl w:val="51B8965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o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●.o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●.o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●.o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●.o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●.o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●.o.%4.%5.%6.%7.%8.%9."/>
      <w:lvlJc w:val="left"/>
      <w:pPr>
        <w:ind w:left="4320" w:firstLine="2880"/>
      </w:pPr>
      <w:rPr>
        <w:vertAlign w:val="baseline"/>
      </w:rPr>
    </w:lvl>
  </w:abstractNum>
  <w:abstractNum w:abstractNumId="12">
    <w:nsid w:val="20091FF7"/>
    <w:multiLevelType w:val="multilevel"/>
    <w:tmpl w:val="20384AA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13">
    <w:nsid w:val="203C4B03"/>
    <w:multiLevelType w:val="multilevel"/>
    <w:tmpl w:val="54465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245583A"/>
    <w:multiLevelType w:val="multilevel"/>
    <w:tmpl w:val="0900852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15">
    <w:nsid w:val="241B4B89"/>
    <w:multiLevelType w:val="multilevel"/>
    <w:tmpl w:val="1A1C28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724583B"/>
    <w:multiLevelType w:val="hybridMultilevel"/>
    <w:tmpl w:val="3C6C7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1D5401"/>
    <w:multiLevelType w:val="multilevel"/>
    <w:tmpl w:val="E76CD3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B2858C2"/>
    <w:multiLevelType w:val="hybridMultilevel"/>
    <w:tmpl w:val="B07AB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5748F2"/>
    <w:multiLevelType w:val="multilevel"/>
    <w:tmpl w:val="54465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23B3E18"/>
    <w:multiLevelType w:val="multilevel"/>
    <w:tmpl w:val="54465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3C1C49"/>
    <w:multiLevelType w:val="multilevel"/>
    <w:tmpl w:val="8772A5C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22">
    <w:nsid w:val="41005DAF"/>
    <w:multiLevelType w:val="multilevel"/>
    <w:tmpl w:val="AF0250E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o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●.o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●.o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●.o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●.o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●.o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●.o.%4.%5.%6.%7.%8.%9."/>
      <w:lvlJc w:val="left"/>
      <w:pPr>
        <w:ind w:left="4320" w:firstLine="2880"/>
      </w:pPr>
      <w:rPr>
        <w:vertAlign w:val="baseline"/>
      </w:rPr>
    </w:lvl>
  </w:abstractNum>
  <w:abstractNum w:abstractNumId="23">
    <w:nsid w:val="42A205CE"/>
    <w:multiLevelType w:val="hybridMultilevel"/>
    <w:tmpl w:val="DB665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5C6666"/>
    <w:multiLevelType w:val="hybridMultilevel"/>
    <w:tmpl w:val="657A6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6379C1"/>
    <w:multiLevelType w:val="multilevel"/>
    <w:tmpl w:val="4CCEF55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26">
    <w:nsid w:val="4D1C6C01"/>
    <w:multiLevelType w:val="multilevel"/>
    <w:tmpl w:val="488C9EF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27">
    <w:nsid w:val="4FE84EAE"/>
    <w:multiLevelType w:val="multilevel"/>
    <w:tmpl w:val="75B4D73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o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●.o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●.o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●.o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●.o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●.o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●.o.%4.%5.%6.%7.%8.%9."/>
      <w:lvlJc w:val="left"/>
      <w:pPr>
        <w:ind w:left="4320" w:firstLine="2880"/>
      </w:pPr>
      <w:rPr>
        <w:vertAlign w:val="baseline"/>
      </w:rPr>
    </w:lvl>
  </w:abstractNum>
  <w:abstractNum w:abstractNumId="28">
    <w:nsid w:val="535A67E8"/>
    <w:multiLevelType w:val="hybridMultilevel"/>
    <w:tmpl w:val="F3B03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7A1636"/>
    <w:multiLevelType w:val="multilevel"/>
    <w:tmpl w:val="816E001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30">
    <w:nsid w:val="588D69C4"/>
    <w:multiLevelType w:val="multilevel"/>
    <w:tmpl w:val="9ED4BA9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o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●.o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●.o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●.o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●.o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●.o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●.o.%4.%5.%6.%7.%8.%9."/>
      <w:lvlJc w:val="left"/>
      <w:pPr>
        <w:ind w:left="4320" w:firstLine="2880"/>
      </w:pPr>
      <w:rPr>
        <w:vertAlign w:val="baseline"/>
      </w:rPr>
    </w:lvl>
  </w:abstractNum>
  <w:abstractNum w:abstractNumId="31">
    <w:nsid w:val="593D523D"/>
    <w:multiLevelType w:val="hybridMultilevel"/>
    <w:tmpl w:val="58E60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A00D2E"/>
    <w:multiLevelType w:val="hybridMultilevel"/>
    <w:tmpl w:val="168E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5377E6"/>
    <w:multiLevelType w:val="multilevel"/>
    <w:tmpl w:val="00B2F95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o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●.o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●.o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●.o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●.o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●.o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●.o.%4.%5.%6.%7.%8.%9."/>
      <w:lvlJc w:val="left"/>
      <w:pPr>
        <w:ind w:left="4320" w:firstLine="2880"/>
      </w:pPr>
      <w:rPr>
        <w:vertAlign w:val="baseline"/>
      </w:rPr>
    </w:lvl>
  </w:abstractNum>
  <w:abstractNum w:abstractNumId="34">
    <w:nsid w:val="66C552D0"/>
    <w:multiLevelType w:val="multilevel"/>
    <w:tmpl w:val="1A1C28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9867E05"/>
    <w:multiLevelType w:val="multilevel"/>
    <w:tmpl w:val="B9B03F90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9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0" w:hanging="9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36">
    <w:nsid w:val="6AAB723D"/>
    <w:multiLevelType w:val="multilevel"/>
    <w:tmpl w:val="CBC4CFF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37">
    <w:nsid w:val="6D1E6A50"/>
    <w:multiLevelType w:val="multilevel"/>
    <w:tmpl w:val="9438C1E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38">
    <w:nsid w:val="6DB50369"/>
    <w:multiLevelType w:val="multilevel"/>
    <w:tmpl w:val="F6D630F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o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●.o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●.o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●.o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●.o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●.o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●.o.%4.%5.%6.%7.%8.%9."/>
      <w:lvlJc w:val="left"/>
      <w:pPr>
        <w:ind w:left="4320" w:firstLine="2880"/>
      </w:pPr>
      <w:rPr>
        <w:vertAlign w:val="baseline"/>
      </w:rPr>
    </w:lvl>
  </w:abstractNum>
  <w:abstractNum w:abstractNumId="39">
    <w:nsid w:val="6F420D06"/>
    <w:multiLevelType w:val="multilevel"/>
    <w:tmpl w:val="54465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2C700BF"/>
    <w:multiLevelType w:val="multilevel"/>
    <w:tmpl w:val="E76CD3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35E37AC"/>
    <w:multiLevelType w:val="multilevel"/>
    <w:tmpl w:val="1A1C28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84C5A00"/>
    <w:multiLevelType w:val="hybridMultilevel"/>
    <w:tmpl w:val="01ACA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BF1156"/>
    <w:multiLevelType w:val="multilevel"/>
    <w:tmpl w:val="7B88AE26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44">
    <w:nsid w:val="7DD81038"/>
    <w:multiLevelType w:val="hybridMultilevel"/>
    <w:tmpl w:val="ED00B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792A8B"/>
    <w:multiLevelType w:val="multilevel"/>
    <w:tmpl w:val="A028A31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num w:numId="1">
    <w:abstractNumId w:val="8"/>
  </w:num>
  <w:num w:numId="2">
    <w:abstractNumId w:val="26"/>
  </w:num>
  <w:num w:numId="3">
    <w:abstractNumId w:val="27"/>
  </w:num>
  <w:num w:numId="4">
    <w:abstractNumId w:val="38"/>
  </w:num>
  <w:num w:numId="5">
    <w:abstractNumId w:val="9"/>
  </w:num>
  <w:num w:numId="6">
    <w:abstractNumId w:val="33"/>
  </w:num>
  <w:num w:numId="7">
    <w:abstractNumId w:val="22"/>
  </w:num>
  <w:num w:numId="8">
    <w:abstractNumId w:val="30"/>
  </w:num>
  <w:num w:numId="9">
    <w:abstractNumId w:val="11"/>
  </w:num>
  <w:num w:numId="10">
    <w:abstractNumId w:val="45"/>
  </w:num>
  <w:num w:numId="11">
    <w:abstractNumId w:val="21"/>
  </w:num>
  <w:num w:numId="12">
    <w:abstractNumId w:val="12"/>
  </w:num>
  <w:num w:numId="13">
    <w:abstractNumId w:val="37"/>
  </w:num>
  <w:num w:numId="14">
    <w:abstractNumId w:val="5"/>
  </w:num>
  <w:num w:numId="15">
    <w:abstractNumId w:val="36"/>
  </w:num>
  <w:num w:numId="16">
    <w:abstractNumId w:val="0"/>
  </w:num>
  <w:num w:numId="17">
    <w:abstractNumId w:val="29"/>
  </w:num>
  <w:num w:numId="18">
    <w:abstractNumId w:val="43"/>
  </w:num>
  <w:num w:numId="19">
    <w:abstractNumId w:val="25"/>
  </w:num>
  <w:num w:numId="20">
    <w:abstractNumId w:val="14"/>
  </w:num>
  <w:num w:numId="21">
    <w:abstractNumId w:val="7"/>
  </w:num>
  <w:num w:numId="22">
    <w:abstractNumId w:val="20"/>
  </w:num>
  <w:num w:numId="23">
    <w:abstractNumId w:val="24"/>
  </w:num>
  <w:num w:numId="24">
    <w:abstractNumId w:val="6"/>
  </w:num>
  <w:num w:numId="25">
    <w:abstractNumId w:val="19"/>
  </w:num>
  <w:num w:numId="26">
    <w:abstractNumId w:val="39"/>
  </w:num>
  <w:num w:numId="27">
    <w:abstractNumId w:val="13"/>
  </w:num>
  <w:num w:numId="28">
    <w:abstractNumId w:val="17"/>
  </w:num>
  <w:num w:numId="29">
    <w:abstractNumId w:val="40"/>
  </w:num>
  <w:num w:numId="30">
    <w:abstractNumId w:val="15"/>
  </w:num>
  <w:num w:numId="31">
    <w:abstractNumId w:val="41"/>
  </w:num>
  <w:num w:numId="32">
    <w:abstractNumId w:val="34"/>
  </w:num>
  <w:num w:numId="33">
    <w:abstractNumId w:val="35"/>
  </w:num>
  <w:num w:numId="34">
    <w:abstractNumId w:val="1"/>
  </w:num>
  <w:num w:numId="35">
    <w:abstractNumId w:val="18"/>
  </w:num>
  <w:num w:numId="36">
    <w:abstractNumId w:val="32"/>
  </w:num>
  <w:num w:numId="37">
    <w:abstractNumId w:val="28"/>
  </w:num>
  <w:num w:numId="38">
    <w:abstractNumId w:val="16"/>
  </w:num>
  <w:num w:numId="39">
    <w:abstractNumId w:val="3"/>
  </w:num>
  <w:num w:numId="40">
    <w:abstractNumId w:val="44"/>
  </w:num>
  <w:num w:numId="41">
    <w:abstractNumId w:val="31"/>
  </w:num>
  <w:num w:numId="42">
    <w:abstractNumId w:val="23"/>
  </w:num>
  <w:num w:numId="43">
    <w:abstractNumId w:val="42"/>
  </w:num>
  <w:num w:numId="44">
    <w:abstractNumId w:val="10"/>
  </w:num>
  <w:num w:numId="45">
    <w:abstractNumId w:val="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69"/>
    <w:rsid w:val="00004178"/>
    <w:rsid w:val="00024908"/>
    <w:rsid w:val="000B7AD9"/>
    <w:rsid w:val="001072D8"/>
    <w:rsid w:val="00110C40"/>
    <w:rsid w:val="00170E4B"/>
    <w:rsid w:val="001723C2"/>
    <w:rsid w:val="00180E58"/>
    <w:rsid w:val="001959C1"/>
    <w:rsid w:val="001977D8"/>
    <w:rsid w:val="001A555D"/>
    <w:rsid w:val="001E1BFA"/>
    <w:rsid w:val="001E60FD"/>
    <w:rsid w:val="0020348E"/>
    <w:rsid w:val="00253B85"/>
    <w:rsid w:val="002549CA"/>
    <w:rsid w:val="002B621A"/>
    <w:rsid w:val="002D0B17"/>
    <w:rsid w:val="00301F65"/>
    <w:rsid w:val="00336E0D"/>
    <w:rsid w:val="0036034F"/>
    <w:rsid w:val="0037690F"/>
    <w:rsid w:val="003A2B33"/>
    <w:rsid w:val="003C550F"/>
    <w:rsid w:val="003F104E"/>
    <w:rsid w:val="004005D6"/>
    <w:rsid w:val="0041188D"/>
    <w:rsid w:val="004D1494"/>
    <w:rsid w:val="004E2620"/>
    <w:rsid w:val="00563673"/>
    <w:rsid w:val="00572141"/>
    <w:rsid w:val="005776C6"/>
    <w:rsid w:val="00597E26"/>
    <w:rsid w:val="005A4A96"/>
    <w:rsid w:val="005B4C65"/>
    <w:rsid w:val="005D2762"/>
    <w:rsid w:val="005F3AD0"/>
    <w:rsid w:val="00664F69"/>
    <w:rsid w:val="0067267A"/>
    <w:rsid w:val="006B25A4"/>
    <w:rsid w:val="006C7F80"/>
    <w:rsid w:val="006F2766"/>
    <w:rsid w:val="006F4806"/>
    <w:rsid w:val="00734910"/>
    <w:rsid w:val="007356DB"/>
    <w:rsid w:val="00735D15"/>
    <w:rsid w:val="0074308B"/>
    <w:rsid w:val="00766581"/>
    <w:rsid w:val="007A2A9D"/>
    <w:rsid w:val="007B45BD"/>
    <w:rsid w:val="007B4F98"/>
    <w:rsid w:val="007D1E35"/>
    <w:rsid w:val="00855BD6"/>
    <w:rsid w:val="00875DD7"/>
    <w:rsid w:val="008962D2"/>
    <w:rsid w:val="008A4798"/>
    <w:rsid w:val="008D2C2F"/>
    <w:rsid w:val="008E7F8C"/>
    <w:rsid w:val="00900D03"/>
    <w:rsid w:val="0091746A"/>
    <w:rsid w:val="00931565"/>
    <w:rsid w:val="00944B4A"/>
    <w:rsid w:val="00964D93"/>
    <w:rsid w:val="00980A85"/>
    <w:rsid w:val="00992E02"/>
    <w:rsid w:val="009C2AB1"/>
    <w:rsid w:val="00A00248"/>
    <w:rsid w:val="00A255C1"/>
    <w:rsid w:val="00A26276"/>
    <w:rsid w:val="00A528A6"/>
    <w:rsid w:val="00A855C6"/>
    <w:rsid w:val="00A94945"/>
    <w:rsid w:val="00AC379A"/>
    <w:rsid w:val="00AE4F57"/>
    <w:rsid w:val="00AE5271"/>
    <w:rsid w:val="00AF299D"/>
    <w:rsid w:val="00AF3FCA"/>
    <w:rsid w:val="00B0220C"/>
    <w:rsid w:val="00B1604C"/>
    <w:rsid w:val="00B548CD"/>
    <w:rsid w:val="00B57CE1"/>
    <w:rsid w:val="00B67D7A"/>
    <w:rsid w:val="00B84F3B"/>
    <w:rsid w:val="00BA6CD7"/>
    <w:rsid w:val="00BB6397"/>
    <w:rsid w:val="00C04B74"/>
    <w:rsid w:val="00C709FC"/>
    <w:rsid w:val="00C81DFB"/>
    <w:rsid w:val="00CE6AF1"/>
    <w:rsid w:val="00D0557A"/>
    <w:rsid w:val="00D144C0"/>
    <w:rsid w:val="00D241BC"/>
    <w:rsid w:val="00D3651F"/>
    <w:rsid w:val="00D8022C"/>
    <w:rsid w:val="00DC66CC"/>
    <w:rsid w:val="00DE7051"/>
    <w:rsid w:val="00DF072D"/>
    <w:rsid w:val="00E179F4"/>
    <w:rsid w:val="00E528CC"/>
    <w:rsid w:val="00E5420F"/>
    <w:rsid w:val="00E80972"/>
    <w:rsid w:val="00E87CE1"/>
    <w:rsid w:val="00E97F1E"/>
    <w:rsid w:val="00EA0E9D"/>
    <w:rsid w:val="00EB339B"/>
    <w:rsid w:val="00EB7245"/>
    <w:rsid w:val="00ED16B2"/>
    <w:rsid w:val="00EF4ABA"/>
    <w:rsid w:val="00F46956"/>
    <w:rsid w:val="00F55BBC"/>
    <w:rsid w:val="00F60B8A"/>
    <w:rsid w:val="00F948EE"/>
    <w:rsid w:val="00FB4E0D"/>
    <w:rsid w:val="00FC11ED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5D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</w:pPr>
    <w:rPr>
      <w:rFonts w:ascii="Cambria" w:eastAsia="Cambria" w:hAnsi="Cambria" w:cs="Cambria"/>
      <w:i/>
      <w:color w:val="4F81BD"/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8CC"/>
  </w:style>
  <w:style w:type="paragraph" w:styleId="Footer">
    <w:name w:val="footer"/>
    <w:basedOn w:val="Normal"/>
    <w:link w:val="Footer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8CC"/>
  </w:style>
  <w:style w:type="table" w:styleId="TableGrid">
    <w:name w:val="Table Grid"/>
    <w:basedOn w:val="TableNormal"/>
    <w:uiPriority w:val="59"/>
    <w:rsid w:val="00E528CC"/>
    <w:pPr>
      <w:spacing w:after="0" w:line="240" w:lineRule="auto"/>
    </w:pPr>
    <w:rPr>
      <w:rFonts w:asciiTheme="minorHAnsi" w:eastAsiaTheme="minorEastAsia" w:hAnsiTheme="minorHAnsi" w:cstheme="minorBidi"/>
      <w:color w:val="auto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528CC"/>
    <w:pPr>
      <w:ind w:left="720"/>
      <w:contextualSpacing/>
    </w:pPr>
    <w:rPr>
      <w:rFonts w:asciiTheme="minorHAnsi" w:eastAsiaTheme="minorEastAsia" w:hAnsiTheme="minorHAnsi" w:cstheme="minorBidi"/>
      <w:color w:val="auto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528CC"/>
    <w:rPr>
      <w:rFonts w:ascii="Cambria" w:eastAsia="Cambria" w:hAnsi="Cambria" w:cs="Cambria"/>
      <w:b/>
      <w:color w:val="365F91"/>
      <w:sz w:val="28"/>
    </w:rPr>
  </w:style>
  <w:style w:type="paragraph" w:styleId="NoSpacing">
    <w:name w:val="No Spacing"/>
    <w:link w:val="NoSpacingChar"/>
    <w:uiPriority w:val="1"/>
    <w:qFormat/>
    <w:rsid w:val="00E528CC"/>
    <w:pPr>
      <w:spacing w:after="0" w:line="240" w:lineRule="auto"/>
    </w:pPr>
    <w:rPr>
      <w:rFonts w:eastAsia="Times New Roman"/>
      <w:color w:val="auto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E528CC"/>
    <w:rPr>
      <w:rFonts w:eastAsia="Times New Roman"/>
      <w:color w:val="auto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528CC"/>
    <w:rPr>
      <w:rFonts w:ascii="Cambria" w:eastAsia="Cambria" w:hAnsi="Cambria" w:cs="Cambria"/>
      <w:i/>
      <w:color w:val="4F81BD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28CC"/>
    <w:rPr>
      <w:rFonts w:asciiTheme="minorHAnsi" w:eastAsiaTheme="minorEastAsia" w:hAnsiTheme="minorHAnsi" w:cstheme="minorBidi"/>
      <w:color w:val="auto"/>
      <w:szCs w:val="22"/>
      <w:lang w:val="en-US" w:eastAsia="en-US"/>
    </w:rPr>
  </w:style>
  <w:style w:type="character" w:styleId="FootnoteReference">
    <w:name w:val="footnote reference"/>
    <w:aliases w:val="16 Point,Superscript 6 Point"/>
    <w:unhideWhenUsed/>
    <w:rsid w:val="00E528CC"/>
    <w:rPr>
      <w:rFonts w:ascii="Calibri" w:hAnsi="Calibri"/>
      <w:sz w:val="18"/>
      <w:vertAlign w:val="superscript"/>
    </w:rPr>
  </w:style>
  <w:style w:type="character" w:customStyle="1" w:styleId="apple-converted-space">
    <w:name w:val="apple-converted-space"/>
    <w:basedOn w:val="DefaultParagraphFont"/>
    <w:rsid w:val="00A855C6"/>
  </w:style>
  <w:style w:type="character" w:styleId="Hyperlink">
    <w:name w:val="Hyperlink"/>
    <w:basedOn w:val="DefaultParagraphFont"/>
    <w:uiPriority w:val="99"/>
    <w:unhideWhenUsed/>
    <w:rsid w:val="00A855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4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62D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726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2E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E0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E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E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E02"/>
    <w:rPr>
      <w:b/>
      <w:bCs/>
      <w:sz w:val="20"/>
      <w:szCs w:val="24"/>
    </w:rPr>
  </w:style>
  <w:style w:type="paragraph" w:styleId="Revision">
    <w:name w:val="Revision"/>
    <w:hidden/>
    <w:uiPriority w:val="99"/>
    <w:semiHidden/>
    <w:rsid w:val="003769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</w:pPr>
    <w:rPr>
      <w:rFonts w:ascii="Cambria" w:eastAsia="Cambria" w:hAnsi="Cambria" w:cs="Cambria"/>
      <w:i/>
      <w:color w:val="4F81BD"/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8CC"/>
  </w:style>
  <w:style w:type="paragraph" w:styleId="Footer">
    <w:name w:val="footer"/>
    <w:basedOn w:val="Normal"/>
    <w:link w:val="Footer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8CC"/>
  </w:style>
  <w:style w:type="table" w:styleId="TableGrid">
    <w:name w:val="Table Grid"/>
    <w:basedOn w:val="TableNormal"/>
    <w:uiPriority w:val="59"/>
    <w:rsid w:val="00E528CC"/>
    <w:pPr>
      <w:spacing w:after="0" w:line="240" w:lineRule="auto"/>
    </w:pPr>
    <w:rPr>
      <w:rFonts w:asciiTheme="minorHAnsi" w:eastAsiaTheme="minorEastAsia" w:hAnsiTheme="minorHAnsi" w:cstheme="minorBidi"/>
      <w:color w:val="auto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528CC"/>
    <w:pPr>
      <w:ind w:left="720"/>
      <w:contextualSpacing/>
    </w:pPr>
    <w:rPr>
      <w:rFonts w:asciiTheme="minorHAnsi" w:eastAsiaTheme="minorEastAsia" w:hAnsiTheme="minorHAnsi" w:cstheme="minorBidi"/>
      <w:color w:val="auto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528CC"/>
    <w:rPr>
      <w:rFonts w:ascii="Cambria" w:eastAsia="Cambria" w:hAnsi="Cambria" w:cs="Cambria"/>
      <w:b/>
      <w:color w:val="365F91"/>
      <w:sz w:val="28"/>
    </w:rPr>
  </w:style>
  <w:style w:type="paragraph" w:styleId="NoSpacing">
    <w:name w:val="No Spacing"/>
    <w:link w:val="NoSpacingChar"/>
    <w:uiPriority w:val="1"/>
    <w:qFormat/>
    <w:rsid w:val="00E528CC"/>
    <w:pPr>
      <w:spacing w:after="0" w:line="240" w:lineRule="auto"/>
    </w:pPr>
    <w:rPr>
      <w:rFonts w:eastAsia="Times New Roman"/>
      <w:color w:val="auto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E528CC"/>
    <w:rPr>
      <w:rFonts w:eastAsia="Times New Roman"/>
      <w:color w:val="auto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528CC"/>
    <w:rPr>
      <w:rFonts w:ascii="Cambria" w:eastAsia="Cambria" w:hAnsi="Cambria" w:cs="Cambria"/>
      <w:i/>
      <w:color w:val="4F81BD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28CC"/>
    <w:rPr>
      <w:rFonts w:asciiTheme="minorHAnsi" w:eastAsiaTheme="minorEastAsia" w:hAnsiTheme="minorHAnsi" w:cstheme="minorBidi"/>
      <w:color w:val="auto"/>
      <w:szCs w:val="22"/>
      <w:lang w:val="en-US" w:eastAsia="en-US"/>
    </w:rPr>
  </w:style>
  <w:style w:type="character" w:styleId="FootnoteReference">
    <w:name w:val="footnote reference"/>
    <w:aliases w:val="16 Point,Superscript 6 Point"/>
    <w:unhideWhenUsed/>
    <w:rsid w:val="00E528CC"/>
    <w:rPr>
      <w:rFonts w:ascii="Calibri" w:hAnsi="Calibri"/>
      <w:sz w:val="18"/>
      <w:vertAlign w:val="superscript"/>
    </w:rPr>
  </w:style>
  <w:style w:type="character" w:customStyle="1" w:styleId="apple-converted-space">
    <w:name w:val="apple-converted-space"/>
    <w:basedOn w:val="DefaultParagraphFont"/>
    <w:rsid w:val="00A855C6"/>
  </w:style>
  <w:style w:type="character" w:styleId="Hyperlink">
    <w:name w:val="Hyperlink"/>
    <w:basedOn w:val="DefaultParagraphFont"/>
    <w:uiPriority w:val="99"/>
    <w:unhideWhenUsed/>
    <w:rsid w:val="00A855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4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62D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726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2E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E0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E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E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E02"/>
    <w:rPr>
      <w:b/>
      <w:bCs/>
      <w:sz w:val="20"/>
      <w:szCs w:val="24"/>
    </w:rPr>
  </w:style>
  <w:style w:type="paragraph" w:styleId="Revision">
    <w:name w:val="Revision"/>
    <w:hidden/>
    <w:uiPriority w:val="99"/>
    <w:semiHidden/>
    <w:rsid w:val="00376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nfccc.int/resource/docs/2010/cop16/spa/07a01s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afeguards@un-redd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redd.net/index.php?option=com_unsubjects&amp;view=unsubject&amp;id=1&amp;Itemid=49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://www.un-redd.org/multiple_benefits/sepc_bert/tabid/991/default.aspx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7DE0-3063-4934-8BE2-D3C331B6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4759</Words>
  <Characters>27129</Characters>
  <Application>Microsoft Office Word</Application>
  <DocSecurity>0</DocSecurity>
  <Lines>226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31825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Wahida Shah</dc:creator>
  <cp:lastModifiedBy>Jennifer Laughlin</cp:lastModifiedBy>
  <cp:revision>3</cp:revision>
  <cp:lastPrinted>2015-07-21T15:44:00Z</cp:lastPrinted>
  <dcterms:created xsi:type="dcterms:W3CDTF">2015-09-28T16:18:00Z</dcterms:created>
  <dcterms:modified xsi:type="dcterms:W3CDTF">2015-09-28T16:18:00Z</dcterms:modified>
</cp:coreProperties>
</file>