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52" w:rsidRDefault="002B13A2">
      <w:pPr>
        <w:rPr>
          <w:rStyle w:val="whatsupheading"/>
          <w:b/>
        </w:rPr>
      </w:pPr>
      <w:r>
        <w:t>CIFOR s</w:t>
      </w:r>
      <w:r w:rsidR="002508D7">
        <w:t xml:space="preserve">ide event: </w:t>
      </w:r>
      <w:r w:rsidR="002508D7" w:rsidRPr="002508D7">
        <w:rPr>
          <w:rStyle w:val="whatsupheading"/>
          <w:b/>
        </w:rPr>
        <w:t>Insights into REDD+ Realities: Politics, MRV and Benefit Sharing</w:t>
      </w:r>
    </w:p>
    <w:p w:rsidR="003729B8" w:rsidRDefault="003729B8" w:rsidP="00FC5CE5">
      <w:proofErr w:type="spellStart"/>
      <w:r w:rsidRPr="00FC5CE5">
        <w:rPr>
          <w:rStyle w:val="Strong"/>
          <w:b w:val="0"/>
        </w:rPr>
        <w:t>Markku</w:t>
      </w:r>
      <w:proofErr w:type="spellEnd"/>
      <w:r w:rsidRPr="00FC5CE5">
        <w:rPr>
          <w:rStyle w:val="Strong"/>
          <w:b w:val="0"/>
        </w:rPr>
        <w:t xml:space="preserve"> </w:t>
      </w:r>
      <w:proofErr w:type="spellStart"/>
      <w:r w:rsidRPr="00FC5CE5">
        <w:rPr>
          <w:rStyle w:val="Strong"/>
          <w:b w:val="0"/>
        </w:rPr>
        <w:t>Kanninen</w:t>
      </w:r>
      <w:proofErr w:type="spellEnd"/>
      <w:r>
        <w:t xml:space="preserve">, University of Helsinki (moderator) introduced the panel and a broad scope, covering REDD+ design and implementation issues (including </w:t>
      </w:r>
      <w:proofErr w:type="gramStart"/>
      <w:r>
        <w:t>both governance</w:t>
      </w:r>
      <w:proofErr w:type="gramEnd"/>
      <w:r>
        <w:t xml:space="preserve"> issues as well as MRV and RELs)</w:t>
      </w:r>
    </w:p>
    <w:p w:rsidR="002B13A2" w:rsidRDefault="002B13A2" w:rsidP="00FC5CE5">
      <w:r>
        <w:t xml:space="preserve">Maria </w:t>
      </w:r>
      <w:proofErr w:type="spellStart"/>
      <w:r>
        <w:t>Brockhaus</w:t>
      </w:r>
      <w:proofErr w:type="spellEnd"/>
      <w:r>
        <w:t xml:space="preserve">: </w:t>
      </w:r>
      <w:r w:rsidR="003729B8">
        <w:t xml:space="preserve"> presented the </w:t>
      </w:r>
      <w:proofErr w:type="gramStart"/>
      <w:r w:rsidR="003729B8">
        <w:t>“</w:t>
      </w:r>
      <w:r>
        <w:t xml:space="preserve"> 4</w:t>
      </w:r>
      <w:proofErr w:type="gramEnd"/>
      <w:r>
        <w:t xml:space="preserve"> I’s Framework to Analyze the Political Economy of REDD+</w:t>
      </w:r>
      <w:r w:rsidR="003729B8">
        <w:t>”</w:t>
      </w:r>
    </w:p>
    <w:p w:rsidR="002508D7" w:rsidRDefault="002508D7" w:rsidP="00FC5C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proofErr w:type="gramStart"/>
      <w:r w:rsidRPr="003729B8">
        <w:rPr>
          <w:rFonts w:cstheme="minorHAnsi"/>
        </w:rPr>
        <w:t>explained</w:t>
      </w:r>
      <w:proofErr w:type="gramEnd"/>
      <w:r w:rsidRPr="003729B8">
        <w:rPr>
          <w:rFonts w:cstheme="minorHAnsi"/>
        </w:rPr>
        <w:t xml:space="preserve"> that the Global Comparative Study</w:t>
      </w:r>
      <w:r w:rsidR="003729B8">
        <w:rPr>
          <w:rFonts w:cstheme="minorHAnsi"/>
        </w:rPr>
        <w:t xml:space="preserve"> </w:t>
      </w:r>
      <w:r w:rsidRPr="003729B8">
        <w:rPr>
          <w:rFonts w:cstheme="minorHAnsi"/>
        </w:rPr>
        <w:t>on REDD</w:t>
      </w:r>
      <w:r w:rsidR="003729B8">
        <w:rPr>
          <w:rFonts w:cstheme="minorHAnsi"/>
        </w:rPr>
        <w:t>+ investigated “4 I’s” (</w:t>
      </w:r>
      <w:r w:rsidRPr="003729B8">
        <w:rPr>
          <w:rFonts w:cstheme="minorHAnsi"/>
        </w:rPr>
        <w:t>ideas, interests, institutions and</w:t>
      </w:r>
      <w:r w:rsidR="003729B8">
        <w:rPr>
          <w:rFonts w:cstheme="minorHAnsi"/>
        </w:rPr>
        <w:t xml:space="preserve"> </w:t>
      </w:r>
      <w:r w:rsidRPr="003729B8">
        <w:rPr>
          <w:rFonts w:cstheme="minorHAnsi"/>
        </w:rPr>
        <w:t>information</w:t>
      </w:r>
      <w:r w:rsidR="003729B8">
        <w:rPr>
          <w:rFonts w:cstheme="minorHAnsi"/>
        </w:rPr>
        <w:t>)</w:t>
      </w:r>
      <w:r w:rsidRPr="003729B8">
        <w:rPr>
          <w:rFonts w:cstheme="minorHAnsi"/>
        </w:rPr>
        <w:t xml:space="preserve"> in REDD+ implementation in eleven countries. </w:t>
      </w:r>
    </w:p>
    <w:p w:rsidR="002B13A2" w:rsidRDefault="002B13A2" w:rsidP="002B13A2">
      <w:pPr>
        <w:pStyle w:val="ListParagraph"/>
        <w:numPr>
          <w:ilvl w:val="0"/>
          <w:numId w:val="1"/>
        </w:numPr>
      </w:pPr>
      <w:r>
        <w:t>Global</w:t>
      </w:r>
      <w:r w:rsidR="00FC5CE5">
        <w:t xml:space="preserve"> Comparative Study: looked at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Policies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KM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Monitoring/RLS</w:t>
      </w:r>
    </w:p>
    <w:p w:rsidR="002B13A2" w:rsidRDefault="002B13A2" w:rsidP="002B13A2">
      <w:pPr>
        <w:pStyle w:val="ListParagraph"/>
        <w:numPr>
          <w:ilvl w:val="0"/>
          <w:numId w:val="1"/>
        </w:numPr>
      </w:pPr>
      <w:r>
        <w:t>EC project on benefit-sharing mechanisms</w:t>
      </w:r>
    </w:p>
    <w:p w:rsidR="002B13A2" w:rsidRDefault="002B13A2" w:rsidP="002B13A2">
      <w:pPr>
        <w:pStyle w:val="ListParagraph"/>
        <w:numPr>
          <w:ilvl w:val="0"/>
          <w:numId w:val="1"/>
        </w:numPr>
      </w:pPr>
      <w:r>
        <w:t>Poin</w:t>
      </w:r>
      <w:r w:rsidR="00FC5CE5">
        <w:t>ted out number of challenges as well as national circumstances/</w:t>
      </w:r>
      <w:r>
        <w:t>forest transition curve – specific national circums</w:t>
      </w:r>
      <w:r w:rsidR="00FC5CE5">
        <w:t xml:space="preserve">tances and even </w:t>
      </w:r>
      <w:r>
        <w:t xml:space="preserve"> at sub-national level</w:t>
      </w:r>
      <w:r w:rsidR="00FC5CE5">
        <w:t>, provinces are</w:t>
      </w:r>
      <w:r>
        <w:t xml:space="preserve"> at different points along the curve</w:t>
      </w:r>
      <w:r w:rsidR="00FC5CE5">
        <w:t xml:space="preserve"> in Indonesia</w:t>
      </w:r>
    </w:p>
    <w:p w:rsidR="002B13A2" w:rsidRDefault="002B13A2" w:rsidP="002B13A2">
      <w:pPr>
        <w:pStyle w:val="ListParagraph"/>
        <w:numPr>
          <w:ilvl w:val="0"/>
          <w:numId w:val="1"/>
        </w:numPr>
      </w:pPr>
      <w:r>
        <w:t>A “trans</w:t>
      </w:r>
      <w:r w:rsidR="003729B8">
        <w:t xml:space="preserve">formational change”  is needed </w:t>
      </w:r>
    </w:p>
    <w:p w:rsidR="002B13A2" w:rsidRDefault="002B13A2" w:rsidP="002B13A2">
      <w:pPr>
        <w:pStyle w:val="ListParagraph"/>
        <w:numPr>
          <w:ilvl w:val="0"/>
          <w:numId w:val="1"/>
        </w:numPr>
      </w:pPr>
      <w:r>
        <w:t>Look at it from a 4 “I” framework: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Institutions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Information</w:t>
      </w:r>
      <w:r w:rsidR="001A4B10">
        <w:t xml:space="preserve"> – can be so</w:t>
      </w:r>
      <w:r w:rsidR="003729B8">
        <w:t>urce of power in the case of RLs, for example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 xml:space="preserve">Ideas </w:t>
      </w:r>
      <w:r w:rsidR="001A4B10">
        <w:t xml:space="preserve"> - discourse affects policy-making</w:t>
      </w:r>
    </w:p>
    <w:p w:rsidR="002B13A2" w:rsidRDefault="002B13A2" w:rsidP="002B13A2">
      <w:pPr>
        <w:pStyle w:val="ListParagraph"/>
        <w:numPr>
          <w:ilvl w:val="1"/>
          <w:numId w:val="1"/>
        </w:numPr>
      </w:pPr>
      <w:r>
        <w:t>Interests</w:t>
      </w:r>
    </w:p>
    <w:p w:rsidR="003729B8" w:rsidRPr="003729B8" w:rsidRDefault="003729B8" w:rsidP="00372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How to achieve transformational change</w:t>
      </w:r>
      <w:r w:rsidR="001A4B10">
        <w:t xml:space="preserve">: </w:t>
      </w:r>
    </w:p>
    <w:p w:rsidR="001A4B10" w:rsidRDefault="001A4B10" w:rsidP="003729B8">
      <w:pPr>
        <w:pStyle w:val="ListParagraph"/>
        <w:numPr>
          <w:ilvl w:val="1"/>
          <w:numId w:val="1"/>
        </w:numPr>
      </w:pPr>
      <w:r>
        <w:t>3 pathways:</w:t>
      </w:r>
    </w:p>
    <w:p w:rsidR="001A4B10" w:rsidRDefault="001A4B10" w:rsidP="003729B8">
      <w:pPr>
        <w:pStyle w:val="ListParagraph"/>
        <w:numPr>
          <w:ilvl w:val="2"/>
          <w:numId w:val="7"/>
        </w:numPr>
      </w:pPr>
      <w:r>
        <w:t>Chang</w:t>
      </w:r>
      <w:r w:rsidR="003729B8">
        <w:t>e</w:t>
      </w:r>
      <w:r>
        <w:t xml:space="preserve"> econ incentives – but will it be equitable and there’s uncertainty about payments – need trust and predictability</w:t>
      </w:r>
    </w:p>
    <w:p w:rsidR="001A4B10" w:rsidRDefault="001A4B10" w:rsidP="003729B8">
      <w:pPr>
        <w:pStyle w:val="ListParagraph"/>
        <w:numPr>
          <w:ilvl w:val="2"/>
          <w:numId w:val="7"/>
        </w:numPr>
      </w:pPr>
      <w:r>
        <w:t>New ideas and information</w:t>
      </w:r>
    </w:p>
    <w:p w:rsidR="003729B8" w:rsidRDefault="003729B8" w:rsidP="003729B8">
      <w:pPr>
        <w:pStyle w:val="ListParagraph"/>
        <w:numPr>
          <w:ilvl w:val="2"/>
          <w:numId w:val="7"/>
        </w:numPr>
      </w:pPr>
      <w:r>
        <w:t>New actors and coalitions</w:t>
      </w:r>
    </w:p>
    <w:p w:rsidR="001A4B10" w:rsidRDefault="001A4B10" w:rsidP="001A4B10">
      <w:r>
        <w:t>Monica Di Gregorio</w:t>
      </w:r>
      <w:r w:rsidR="00FC5CE5">
        <w:t>, University of Leeds</w:t>
      </w:r>
      <w:r>
        <w:t>: Understanding Political Economy of REDD+ National Processes</w:t>
      </w:r>
    </w:p>
    <w:p w:rsidR="001A4B10" w:rsidRDefault="001A4B10" w:rsidP="001A4B10">
      <w:pPr>
        <w:pStyle w:val="ListParagraph"/>
        <w:numPr>
          <w:ilvl w:val="0"/>
          <w:numId w:val="2"/>
        </w:numPr>
      </w:pPr>
      <w:r>
        <w:t>Investigating at a country-level how policy actors influence decision-making/how do the interactions happen</w:t>
      </w:r>
    </w:p>
    <w:p w:rsidR="00FB5062" w:rsidRDefault="00FB5062" w:rsidP="001A4B10">
      <w:pPr>
        <w:pStyle w:val="ListParagraph"/>
        <w:numPr>
          <w:ilvl w:val="0"/>
          <w:numId w:val="2"/>
        </w:numPr>
      </w:pPr>
      <w:r>
        <w:t>Looking at implementation of REDD+ strategies</w:t>
      </w:r>
    </w:p>
    <w:p w:rsidR="00FB5062" w:rsidRDefault="00FB5062" w:rsidP="001A4B10">
      <w:pPr>
        <w:pStyle w:val="ListParagraph"/>
        <w:numPr>
          <w:ilvl w:val="0"/>
          <w:numId w:val="2"/>
        </w:numPr>
      </w:pPr>
      <w:r>
        <w:t>Doing 7 country case studies called “National REDD+ Strategy Assessments” and then comparative study between</w:t>
      </w:r>
    </w:p>
    <w:p w:rsidR="00FB5062" w:rsidRDefault="00FC5CE5" w:rsidP="001A4B10">
      <w:pPr>
        <w:pStyle w:val="ListParagraph"/>
        <w:numPr>
          <w:ilvl w:val="0"/>
          <w:numId w:val="2"/>
        </w:numPr>
      </w:pPr>
      <w:r>
        <w:t>Across all 7, everything is</w:t>
      </w:r>
      <w:r w:rsidR="00FB5062">
        <w:t xml:space="preserve"> developing slower than initially thought </w:t>
      </w:r>
    </w:p>
    <w:p w:rsidR="00FB5062" w:rsidRDefault="00FB5062" w:rsidP="001A4B10">
      <w:pPr>
        <w:pStyle w:val="ListParagraph"/>
        <w:numPr>
          <w:ilvl w:val="0"/>
          <w:numId w:val="2"/>
        </w:numPr>
      </w:pPr>
      <w:r>
        <w:t>Very little is being done outside of forest – need to do more on drivers</w:t>
      </w:r>
    </w:p>
    <w:p w:rsidR="00FB5062" w:rsidRDefault="00FC5CE5" w:rsidP="00FB5062">
      <w:pPr>
        <w:pStyle w:val="ListParagraph"/>
        <w:numPr>
          <w:ilvl w:val="0"/>
          <w:numId w:val="2"/>
        </w:numPr>
      </w:pPr>
      <w:r>
        <w:t xml:space="preserve">It is </w:t>
      </w:r>
      <w:r w:rsidR="00FB5062">
        <w:t>clear so far that more authoritative, less inclusiveness</w:t>
      </w:r>
    </w:p>
    <w:p w:rsidR="00FB5062" w:rsidRDefault="00FB5062" w:rsidP="00FB5062">
      <w:pPr>
        <w:pStyle w:val="ListParagraph"/>
        <w:numPr>
          <w:ilvl w:val="0"/>
          <w:numId w:val="2"/>
        </w:numPr>
      </w:pPr>
      <w:r>
        <w:t>Key findings from the  media analysis:</w:t>
      </w:r>
    </w:p>
    <w:p w:rsidR="00FB5062" w:rsidRDefault="00FB5062" w:rsidP="00FB5062">
      <w:pPr>
        <w:pStyle w:val="ListParagraph"/>
        <w:numPr>
          <w:ilvl w:val="1"/>
          <w:numId w:val="2"/>
        </w:numPr>
      </w:pPr>
      <w:r>
        <w:t xml:space="preserve">State actors driving this in </w:t>
      </w:r>
      <w:r w:rsidR="008B4B5B">
        <w:t>Indonesia, Brazil, Vietnam, and Bolivia</w:t>
      </w:r>
    </w:p>
    <w:p w:rsidR="00FB5062" w:rsidRDefault="00FB5062" w:rsidP="00FB5062">
      <w:pPr>
        <w:pStyle w:val="ListParagraph"/>
        <w:numPr>
          <w:ilvl w:val="1"/>
          <w:numId w:val="2"/>
        </w:numPr>
      </w:pPr>
      <w:r>
        <w:t>Disco</w:t>
      </w:r>
      <w:r w:rsidR="00FC5CE5">
        <w:t>urse dominated by international actors in Peru and Cameroon</w:t>
      </w:r>
    </w:p>
    <w:p w:rsidR="00FC5CE5" w:rsidRDefault="00FC5CE5" w:rsidP="00FC5C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From their analysis, they’ve learned that there are four </w:t>
      </w:r>
      <w:r w:rsidRPr="00FC5CE5">
        <w:rPr>
          <w:rFonts w:cstheme="minorHAnsi"/>
        </w:rPr>
        <w:t xml:space="preserve">preconditions for overcoming political and economic constraints to REDD+ implementation: </w:t>
      </w:r>
    </w:p>
    <w:p w:rsidR="00FC5CE5" w:rsidRDefault="00FC5CE5" w:rsidP="00FC5C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5CE5">
        <w:rPr>
          <w:rFonts w:cstheme="minorHAnsi"/>
        </w:rPr>
        <w:t>state autonomy</w:t>
      </w:r>
      <w:r>
        <w:rPr>
          <w:rFonts w:cstheme="minorHAnsi"/>
        </w:rPr>
        <w:t xml:space="preserve"> </w:t>
      </w:r>
      <w:r w:rsidRPr="00FC5CE5">
        <w:rPr>
          <w:rFonts w:cstheme="minorHAnsi"/>
        </w:rPr>
        <w:t>from interests driving defor</w:t>
      </w:r>
      <w:r>
        <w:rPr>
          <w:rFonts w:cstheme="minorHAnsi"/>
        </w:rPr>
        <w:t>estation and forest degradation</w:t>
      </w:r>
    </w:p>
    <w:p w:rsidR="00FC5CE5" w:rsidRDefault="00FC5CE5" w:rsidP="00FC5C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5CE5">
        <w:rPr>
          <w:rFonts w:cstheme="minorHAnsi"/>
        </w:rPr>
        <w:t xml:space="preserve"> national</w:t>
      </w:r>
      <w:r>
        <w:rPr>
          <w:rFonts w:cstheme="minorHAnsi"/>
        </w:rPr>
        <w:t xml:space="preserve"> </w:t>
      </w:r>
      <w:r w:rsidRPr="00FC5CE5">
        <w:rPr>
          <w:rFonts w:cstheme="minorHAnsi"/>
        </w:rPr>
        <w:t>ownersh</w:t>
      </w:r>
      <w:r>
        <w:rPr>
          <w:rFonts w:cstheme="minorHAnsi"/>
        </w:rPr>
        <w:t>ip of the REDD+ policy process</w:t>
      </w:r>
    </w:p>
    <w:p w:rsidR="00FC5CE5" w:rsidRDefault="00FC5CE5" w:rsidP="00FC5C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5CE5">
        <w:rPr>
          <w:rFonts w:cstheme="minorHAnsi"/>
        </w:rPr>
        <w:t>part</w:t>
      </w:r>
      <w:r>
        <w:rPr>
          <w:rFonts w:cstheme="minorHAnsi"/>
        </w:rPr>
        <w:t>icipation in the policy process</w:t>
      </w:r>
    </w:p>
    <w:p w:rsidR="00FC5CE5" w:rsidRPr="00FC5CE5" w:rsidRDefault="00FC5CE5" w:rsidP="00FC5CE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5CE5">
        <w:rPr>
          <w:rFonts w:cstheme="minorHAnsi"/>
        </w:rPr>
        <w:t>coalition buil</w:t>
      </w:r>
      <w:r>
        <w:rPr>
          <w:rFonts w:cstheme="minorHAnsi"/>
        </w:rPr>
        <w:t>ding</w:t>
      </w:r>
    </w:p>
    <w:p w:rsidR="008B4B5B" w:rsidRDefault="008B4B5B" w:rsidP="008B4B5B">
      <w:pPr>
        <w:pStyle w:val="ListParagraph"/>
        <w:numPr>
          <w:ilvl w:val="0"/>
          <w:numId w:val="2"/>
        </w:numPr>
      </w:pPr>
      <w:r>
        <w:t>Need more “Agents of change” at national level – aka more coalitions</w:t>
      </w:r>
    </w:p>
    <w:p w:rsidR="008B4B5B" w:rsidRDefault="008B4B5B" w:rsidP="008B4B5B">
      <w:pPr>
        <w:pStyle w:val="ListParagraph"/>
        <w:numPr>
          <w:ilvl w:val="0"/>
          <w:numId w:val="2"/>
        </w:numPr>
      </w:pPr>
      <w:r>
        <w:t>Tailored policy mix needed to address drivers</w:t>
      </w:r>
    </w:p>
    <w:p w:rsidR="008B4B5B" w:rsidRDefault="008B4B5B" w:rsidP="008B4B5B">
      <w:pPr>
        <w:pStyle w:val="ListParagraph"/>
        <w:numPr>
          <w:ilvl w:val="0"/>
          <w:numId w:val="2"/>
        </w:numPr>
      </w:pPr>
      <w:r>
        <w:t>There are publications available for this component #1</w:t>
      </w:r>
      <w:r w:rsidR="00FC5CE5">
        <w:t xml:space="preserve"> on CIFOR website</w:t>
      </w:r>
    </w:p>
    <w:p w:rsidR="008B4B5B" w:rsidRDefault="00FC5CE5" w:rsidP="008B4B5B">
      <w:proofErr w:type="spellStart"/>
      <w:r>
        <w:t>Lasse</w:t>
      </w:r>
      <w:proofErr w:type="spellEnd"/>
      <w:r>
        <w:t xml:space="preserve"> Loft: REDD+ B</w:t>
      </w:r>
      <w:r w:rsidR="008B4B5B">
        <w:t>en</w:t>
      </w:r>
      <w:r>
        <w:t>e</w:t>
      </w:r>
      <w:r w:rsidR="008B4B5B">
        <w:t>fit Sharing and who should benefit</w:t>
      </w:r>
    </w:p>
    <w:p w:rsidR="008B4B5B" w:rsidRDefault="006648EC" w:rsidP="008B4B5B">
      <w:pPr>
        <w:pStyle w:val="ListParagraph"/>
        <w:numPr>
          <w:ilvl w:val="0"/>
          <w:numId w:val="3"/>
        </w:numPr>
      </w:pPr>
      <w:r>
        <w:t>Define benefit-sharing as both (a) monetary and (b) availability of non-C ecosystem services  and forest products</w:t>
      </w:r>
    </w:p>
    <w:p w:rsidR="006648EC" w:rsidRDefault="006648EC" w:rsidP="008B4B5B">
      <w:pPr>
        <w:pStyle w:val="ListParagraph"/>
        <w:numPr>
          <w:ilvl w:val="0"/>
          <w:numId w:val="3"/>
        </w:numPr>
      </w:pPr>
      <w:r>
        <w:t>Talked about it in terms of cost recovery(compensation)  and REDD rent or “surplus”</w:t>
      </w:r>
    </w:p>
    <w:p w:rsidR="00FC5CE5" w:rsidRPr="00FC5CE5" w:rsidRDefault="00FC5CE5" w:rsidP="00FC5C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FC5CE5">
        <w:rPr>
          <w:rFonts w:cstheme="minorHAnsi"/>
        </w:rPr>
        <w:t>a</w:t>
      </w:r>
      <w:proofErr w:type="gramEnd"/>
      <w:r w:rsidRPr="00FC5CE5">
        <w:rPr>
          <w:rFonts w:cstheme="minorHAnsi"/>
        </w:rPr>
        <w:t xml:space="preserve"> minority of projects currently involve direct payments to households, but that direct payments may become more significant as REDD+ readiness proceeds.</w:t>
      </w:r>
    </w:p>
    <w:p w:rsidR="006648EC" w:rsidRDefault="006648EC" w:rsidP="008B4B5B">
      <w:pPr>
        <w:pStyle w:val="ListParagraph"/>
        <w:numPr>
          <w:ilvl w:val="0"/>
          <w:numId w:val="3"/>
        </w:numPr>
      </w:pPr>
      <w:r>
        <w:t xml:space="preserve">Mentioned </w:t>
      </w:r>
      <w:r w:rsidR="00FC5CE5">
        <w:t>involvement of participatory FM</w:t>
      </w:r>
    </w:p>
    <w:p w:rsidR="006648EC" w:rsidRDefault="006648EC" w:rsidP="008B4B5B">
      <w:pPr>
        <w:pStyle w:val="ListParagraph"/>
        <w:numPr>
          <w:ilvl w:val="0"/>
          <w:numId w:val="3"/>
        </w:numPr>
      </w:pPr>
      <w:r>
        <w:t>Gave examples of project-level BSMs in Tanzania (both actual and pro</w:t>
      </w:r>
      <w:r w:rsidR="00FC5CE5">
        <w:t>p</w:t>
      </w:r>
      <w:r>
        <w:t>osed)</w:t>
      </w:r>
    </w:p>
    <w:p w:rsidR="006648EC" w:rsidRDefault="006648EC" w:rsidP="008B4B5B">
      <w:pPr>
        <w:pStyle w:val="ListParagraph"/>
        <w:numPr>
          <w:ilvl w:val="0"/>
          <w:numId w:val="3"/>
        </w:numPr>
      </w:pPr>
      <w:r>
        <w:t>Equity discourses on BSM – who has the right to benefit</w:t>
      </w:r>
      <w:r w:rsidR="00A50C29">
        <w:t>? Different views</w:t>
      </w:r>
    </w:p>
    <w:p w:rsidR="006648EC" w:rsidRDefault="006648EC" w:rsidP="006648EC">
      <w:pPr>
        <w:pStyle w:val="ListParagraph"/>
        <w:numPr>
          <w:ilvl w:val="1"/>
          <w:numId w:val="3"/>
        </w:numPr>
      </w:pPr>
      <w:r>
        <w:t>Benefits should go to those with legal rights, but c rights have not been defined</w:t>
      </w:r>
    </w:p>
    <w:p w:rsidR="00A50C29" w:rsidRDefault="00A50C29" w:rsidP="006648EC">
      <w:pPr>
        <w:pStyle w:val="ListParagraph"/>
        <w:numPr>
          <w:ilvl w:val="1"/>
          <w:numId w:val="3"/>
        </w:numPr>
      </w:pPr>
      <w:r>
        <w:t>Benefits should go to the most low-</w:t>
      </w:r>
      <w:proofErr w:type="spellStart"/>
      <w:r>
        <w:t>emiititing</w:t>
      </w:r>
      <w:proofErr w:type="spellEnd"/>
      <w:r>
        <w:t xml:space="preserve"> forest stewards</w:t>
      </w:r>
    </w:p>
    <w:p w:rsidR="00A50C29" w:rsidRDefault="00A50C29" w:rsidP="006648EC">
      <w:pPr>
        <w:pStyle w:val="ListParagraph"/>
        <w:numPr>
          <w:ilvl w:val="1"/>
          <w:numId w:val="3"/>
        </w:numPr>
      </w:pPr>
      <w:r>
        <w:t>Should go to those incurring costs</w:t>
      </w:r>
    </w:p>
    <w:p w:rsidR="00A50C29" w:rsidRDefault="00A50C29" w:rsidP="006648EC">
      <w:pPr>
        <w:pStyle w:val="ListParagraph"/>
        <w:numPr>
          <w:ilvl w:val="1"/>
          <w:numId w:val="3"/>
        </w:numPr>
      </w:pPr>
      <w:r>
        <w:t xml:space="preserve">Some </w:t>
      </w:r>
      <w:proofErr w:type="spellStart"/>
      <w:r>
        <w:t>benShould</w:t>
      </w:r>
      <w:proofErr w:type="spellEnd"/>
      <w:r>
        <w:t xml:space="preserve"> go to effective implementers – a proportion but what is the appropriate proportion?</w:t>
      </w:r>
    </w:p>
    <w:p w:rsidR="00A50C29" w:rsidRDefault="00A50C29" w:rsidP="00A50C29">
      <w:pPr>
        <w:pStyle w:val="ListParagraph"/>
        <w:numPr>
          <w:ilvl w:val="0"/>
          <w:numId w:val="3"/>
        </w:numPr>
      </w:pPr>
      <w:r>
        <w:t>Refere</w:t>
      </w:r>
      <w:r w:rsidR="00FC5CE5">
        <w:t>nced UN-REDD recommendations (not sure what he was referring to specifically?)</w:t>
      </w:r>
    </w:p>
    <w:p w:rsidR="00A50C29" w:rsidRDefault="00A50C29" w:rsidP="00A50C29">
      <w:r>
        <w:t xml:space="preserve">Louis </w:t>
      </w:r>
      <w:proofErr w:type="spellStart"/>
      <w:r>
        <w:t>Verchot</w:t>
      </w:r>
      <w:proofErr w:type="spellEnd"/>
      <w:r>
        <w:t>: Linking MRV to Benefi</w:t>
      </w:r>
      <w:r w:rsidR="00FC5CE5">
        <w:t>t-sharing (</w:t>
      </w:r>
      <w:proofErr w:type="spellStart"/>
      <w:r w:rsidR="00FC5CE5">
        <w:t>Herold</w:t>
      </w:r>
      <w:proofErr w:type="spellEnd"/>
      <w:r w:rsidR="00FC5CE5">
        <w:t xml:space="preserve"> and </w:t>
      </w:r>
      <w:proofErr w:type="spellStart"/>
      <w:r w:rsidR="00FC5CE5">
        <w:t>Angelsen</w:t>
      </w:r>
      <w:proofErr w:type="spellEnd"/>
      <w:r w:rsidR="00FC5CE5">
        <w:t xml:space="preserve"> </w:t>
      </w:r>
      <w:r>
        <w:t>involved with this work as well)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>Focusing on interaction between info</w:t>
      </w:r>
      <w:r w:rsidR="00FC5CE5">
        <w:t>rmation</w:t>
      </w:r>
      <w:r>
        <w:t xml:space="preserve"> and institutions 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 xml:space="preserve">Part of the BDS much be based on who bears what costs but also on performance 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>Activities will get integrated into provinces and then up to n</w:t>
      </w:r>
      <w:r w:rsidR="00FC5CE5">
        <w:t xml:space="preserve">ational (advocating bottom-up structure for reporting) 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 xml:space="preserve">Info and reports flow up from local </w:t>
      </w:r>
      <w:proofErr w:type="spellStart"/>
      <w:r>
        <w:t>local</w:t>
      </w:r>
      <w:proofErr w:type="spellEnd"/>
      <w:r>
        <w:t xml:space="preserve"> – and then verify those reports</w:t>
      </w:r>
      <w:r w:rsidR="00FC5CE5">
        <w:t xml:space="preserve"> at the national-level</w:t>
      </w:r>
      <w:r>
        <w:t>.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>MRV challenges -EFs account for 60% of uncertainty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 xml:space="preserve">Propose a step-wise approach to RELS (see </w:t>
      </w:r>
      <w:r w:rsidR="00FC5CE5">
        <w:t xml:space="preserve">recent </w:t>
      </w:r>
      <w:r>
        <w:t>CIFOR paper</w:t>
      </w:r>
      <w:r w:rsidR="00FC5CE5">
        <w:t xml:space="preserve"> released</w:t>
      </w:r>
      <w:r>
        <w:t>)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>Participatory measurement – can provide an additional stream of data to national MRV systems</w:t>
      </w:r>
    </w:p>
    <w:p w:rsidR="00A50C29" w:rsidRDefault="00A50C29" w:rsidP="00A50C29">
      <w:pPr>
        <w:pStyle w:val="ListParagraph"/>
        <w:numPr>
          <w:ilvl w:val="0"/>
          <w:numId w:val="4"/>
        </w:numPr>
      </w:pPr>
      <w:r>
        <w:t xml:space="preserve">Summarized MRV challenges </w:t>
      </w:r>
      <w:r w:rsidR="001C4DCB">
        <w:t>from the recent</w:t>
      </w:r>
      <w:r w:rsidR="006F56DA">
        <w:t xml:space="preserve"> </w:t>
      </w:r>
      <w:proofErr w:type="spellStart"/>
      <w:r w:rsidR="006F56DA">
        <w:t>Herold</w:t>
      </w:r>
      <w:proofErr w:type="spellEnd"/>
      <w:r w:rsidR="006F56DA">
        <w:t xml:space="preserve"> et al  M</w:t>
      </w:r>
      <w:r>
        <w:t>RV capacities paper</w:t>
      </w:r>
      <w:r w:rsidR="006F56DA">
        <w:t xml:space="preserve"> – </w:t>
      </w:r>
      <w:r w:rsidR="001C4DCB">
        <w:t xml:space="preserve">that </w:t>
      </w:r>
      <w:r w:rsidR="006F56DA">
        <w:t>paper scores challe</w:t>
      </w:r>
      <w:r w:rsidR="001C4DCB">
        <w:t>nges/capacities; biggest bang for buck in the group of countries identified as having a small capacity gap and high emissions from forest sector</w:t>
      </w:r>
    </w:p>
    <w:p w:rsidR="006F56DA" w:rsidRDefault="001C4DCB" w:rsidP="00A50C29">
      <w:pPr>
        <w:pStyle w:val="ListParagraph"/>
        <w:numPr>
          <w:ilvl w:val="0"/>
          <w:numId w:val="4"/>
        </w:numPr>
      </w:pPr>
      <w:r>
        <w:t>Countries are not putting National Forest Inventories</w:t>
      </w:r>
      <w:r w:rsidR="006F56DA">
        <w:t xml:space="preserve"> into place, but there is work being done to come up with EFs</w:t>
      </w:r>
    </w:p>
    <w:p w:rsidR="006F56DA" w:rsidRDefault="002508D7" w:rsidP="00A50C29">
      <w:pPr>
        <w:pStyle w:val="ListParagraph"/>
        <w:numPr>
          <w:ilvl w:val="0"/>
          <w:numId w:val="4"/>
        </w:numPr>
      </w:pPr>
      <w:r>
        <w:lastRenderedPageBreak/>
        <w:t>Presented the Stepwise approach to RELs</w:t>
      </w:r>
      <w:r w:rsidR="006F56DA">
        <w:t xml:space="preserve"> – like a </w:t>
      </w:r>
      <w:proofErr w:type="spellStart"/>
      <w:r w:rsidR="006F56DA">
        <w:t>tiering</w:t>
      </w:r>
      <w:proofErr w:type="spellEnd"/>
      <w:r w:rsidR="006F56DA">
        <w:t>/approach system (1 – 3)</w:t>
      </w:r>
      <w:r>
        <w:t>; CIFOR just released a paper explaining this in more detail</w:t>
      </w:r>
    </w:p>
    <w:p w:rsidR="006F56DA" w:rsidRDefault="006F56DA" w:rsidP="00A50C29">
      <w:pPr>
        <w:pStyle w:val="ListParagraph"/>
        <w:numPr>
          <w:ilvl w:val="0"/>
          <w:numId w:val="4"/>
        </w:numPr>
      </w:pPr>
      <w:r>
        <w:t>Predicted deforestation rates – but difficult to predict inflection points before they happen</w:t>
      </w:r>
    </w:p>
    <w:p w:rsidR="00EA009A" w:rsidRDefault="00EA009A" w:rsidP="00A50C29">
      <w:pPr>
        <w:pStyle w:val="ListParagraph"/>
        <w:numPr>
          <w:ilvl w:val="0"/>
          <w:numId w:val="4"/>
        </w:numPr>
      </w:pPr>
      <w:r>
        <w:t xml:space="preserve">Data </w:t>
      </w:r>
      <w:r w:rsidR="002508D7">
        <w:t>is a major issue – he g</w:t>
      </w:r>
      <w:r>
        <w:t xml:space="preserve">ave example of trying to come up with </w:t>
      </w:r>
      <w:proofErr w:type="spellStart"/>
      <w:r>
        <w:t>peatland</w:t>
      </w:r>
      <w:proofErr w:type="spellEnd"/>
      <w:r>
        <w:t xml:space="preserve"> decomposition EF</w:t>
      </w:r>
      <w:r w:rsidR="002508D7">
        <w:t xml:space="preserve"> through the recent  IPCC GHG guidance wetlands supplement work</w:t>
      </w:r>
      <w:r>
        <w:t xml:space="preserve"> – limited observat</w:t>
      </w:r>
      <w:r w:rsidR="002508D7">
        <w:t>ions to come up with the EFs; sample sizes</w:t>
      </w:r>
      <w:r>
        <w:t xml:space="preserve"> of </w:t>
      </w:r>
      <w:r w:rsidR="00AA406F">
        <w:t>1 to 4 observations for each vegetation type</w:t>
      </w:r>
    </w:p>
    <w:p w:rsidR="00EA009A" w:rsidRDefault="00EA009A" w:rsidP="00A50C29">
      <w:pPr>
        <w:pStyle w:val="ListParagraph"/>
        <w:numPr>
          <w:ilvl w:val="0"/>
          <w:numId w:val="4"/>
        </w:numPr>
      </w:pPr>
      <w:r>
        <w:t>Community-based MRV – looking to learn more on this through partnership with Asia Social Forestry network</w:t>
      </w:r>
    </w:p>
    <w:p w:rsidR="00EA009A" w:rsidRDefault="002508D7" w:rsidP="00A50C29">
      <w:pPr>
        <w:pStyle w:val="ListParagraph"/>
        <w:numPr>
          <w:ilvl w:val="0"/>
          <w:numId w:val="4"/>
        </w:numPr>
      </w:pPr>
      <w:r>
        <w:t>Message given that Tier 1 will be</w:t>
      </w:r>
      <w:r w:rsidR="00EA009A">
        <w:t xml:space="preserve"> inadequate for </w:t>
      </w:r>
      <w:r>
        <w:t xml:space="preserve">the </w:t>
      </w:r>
      <w:r w:rsidR="00EA009A">
        <w:t xml:space="preserve">GHG inventory – need </w:t>
      </w:r>
      <w:r>
        <w:t xml:space="preserve">to move to </w:t>
      </w:r>
      <w:r w:rsidR="00EA009A">
        <w:t>cou</w:t>
      </w:r>
      <w:r>
        <w:t>ntry-specific EFs</w:t>
      </w:r>
    </w:p>
    <w:p w:rsidR="002508D7" w:rsidRDefault="002508D7" w:rsidP="002508D7">
      <w:r>
        <w:t>Q&amp;A:</w:t>
      </w:r>
    </w:p>
    <w:p w:rsidR="00EA009A" w:rsidRDefault="002508D7" w:rsidP="002508D7">
      <w:pPr>
        <w:pStyle w:val="ListParagraph"/>
        <w:numPr>
          <w:ilvl w:val="0"/>
          <w:numId w:val="5"/>
        </w:numPr>
      </w:pPr>
      <w:r>
        <w:t>Vicki (</w:t>
      </w:r>
      <w:proofErr w:type="spellStart"/>
      <w:r>
        <w:t>Phillipines</w:t>
      </w:r>
      <w:proofErr w:type="spellEnd"/>
      <w:r>
        <w:t xml:space="preserve">, REDD+ SBSTA Co-Chair) </w:t>
      </w:r>
      <w:r w:rsidR="00EA009A">
        <w:t>asked for CIFOR’s recommendation for a draft decision.</w:t>
      </w:r>
    </w:p>
    <w:p w:rsidR="00EA009A" w:rsidRDefault="002508D7" w:rsidP="002508D7">
      <w:pPr>
        <w:pStyle w:val="ListParagraph"/>
        <w:numPr>
          <w:ilvl w:val="1"/>
          <w:numId w:val="5"/>
        </w:numPr>
      </w:pPr>
      <w:r>
        <w:t>Response from Louis V</w:t>
      </w:r>
      <w:proofErr w:type="gramStart"/>
      <w:r>
        <w:t>. :</w:t>
      </w:r>
      <w:proofErr w:type="gramEnd"/>
      <w:r>
        <w:t xml:space="preserve"> In </w:t>
      </w:r>
      <w:r w:rsidR="00EA009A">
        <w:t xml:space="preserve">Durban, </w:t>
      </w:r>
      <w:r>
        <w:t xml:space="preserve">Parties </w:t>
      </w:r>
      <w:r w:rsidR="00EA009A">
        <w:t>accepted a stepwise approach but the modalities were not made explicit so it would help to flesh that out, particularly on countries’ application of 2006 GLs.</w:t>
      </w:r>
    </w:p>
    <w:p w:rsidR="002508D7" w:rsidRDefault="002508D7" w:rsidP="002508D7">
      <w:pPr>
        <w:pStyle w:val="ListParagraph"/>
        <w:numPr>
          <w:ilvl w:val="0"/>
          <w:numId w:val="5"/>
        </w:numPr>
      </w:pPr>
      <w:r>
        <w:t xml:space="preserve">Question on </w:t>
      </w:r>
      <w:r w:rsidR="00E54333">
        <w:t>Deg</w:t>
      </w:r>
      <w:r>
        <w:t xml:space="preserve">radation in relation to Tiers.  The audience member asked if an acceptance of a step-wise approach, starting with Tier 1, would essentially mean initially cutting out those countries for which reduced degradation is the main activity.  </w:t>
      </w:r>
    </w:p>
    <w:p w:rsidR="00E54333" w:rsidRDefault="002508D7" w:rsidP="002508D7">
      <w:pPr>
        <w:pStyle w:val="ListParagraph"/>
        <w:numPr>
          <w:ilvl w:val="1"/>
          <w:numId w:val="5"/>
        </w:numPr>
      </w:pPr>
      <w:r>
        <w:t xml:space="preserve">Response from Louis </w:t>
      </w:r>
      <w:proofErr w:type="gramStart"/>
      <w:r>
        <w:t>V :</w:t>
      </w:r>
      <w:proofErr w:type="gramEnd"/>
      <w:r>
        <w:t xml:space="preserve"> C</w:t>
      </w:r>
      <w:r w:rsidR="00E54333">
        <w:t>ould still deal with degradation at Tier 1 level</w:t>
      </w:r>
      <w:r>
        <w:t>.  Even though we don’t have these yet, we could develop EF defaults for certain types of degradation.</w:t>
      </w:r>
    </w:p>
    <w:p w:rsidR="0095580E" w:rsidRDefault="0095580E" w:rsidP="00EA009A"/>
    <w:sectPr w:rsidR="0095580E" w:rsidSect="0091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6D0D"/>
    <w:multiLevelType w:val="hybridMultilevel"/>
    <w:tmpl w:val="56627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5023D1"/>
    <w:multiLevelType w:val="hybridMultilevel"/>
    <w:tmpl w:val="87B6F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324B3"/>
    <w:multiLevelType w:val="hybridMultilevel"/>
    <w:tmpl w:val="AC7C8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73158A"/>
    <w:multiLevelType w:val="hybridMultilevel"/>
    <w:tmpl w:val="0046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82BAB"/>
    <w:multiLevelType w:val="hybridMultilevel"/>
    <w:tmpl w:val="96C48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A10E3D"/>
    <w:multiLevelType w:val="hybridMultilevel"/>
    <w:tmpl w:val="D8804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511A44"/>
    <w:multiLevelType w:val="hybridMultilevel"/>
    <w:tmpl w:val="280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B3123"/>
    <w:multiLevelType w:val="hybridMultilevel"/>
    <w:tmpl w:val="7EC86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3A2"/>
    <w:rsid w:val="001A4B10"/>
    <w:rsid w:val="001C4DCB"/>
    <w:rsid w:val="00237A7D"/>
    <w:rsid w:val="002508D7"/>
    <w:rsid w:val="002B13A2"/>
    <w:rsid w:val="002E201B"/>
    <w:rsid w:val="003729B8"/>
    <w:rsid w:val="006648EC"/>
    <w:rsid w:val="006F56DA"/>
    <w:rsid w:val="008B4B5B"/>
    <w:rsid w:val="00915052"/>
    <w:rsid w:val="0095580E"/>
    <w:rsid w:val="00A50C29"/>
    <w:rsid w:val="00AA406F"/>
    <w:rsid w:val="00E54333"/>
    <w:rsid w:val="00EA009A"/>
    <w:rsid w:val="00FB5062"/>
    <w:rsid w:val="00FC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3A2"/>
    <w:pPr>
      <w:ind w:left="720"/>
      <w:contextualSpacing/>
    </w:pPr>
  </w:style>
  <w:style w:type="character" w:customStyle="1" w:styleId="whatsupheading">
    <w:name w:val="whatsup_heading"/>
    <w:basedOn w:val="DefaultParagraphFont"/>
    <w:rsid w:val="002508D7"/>
  </w:style>
  <w:style w:type="character" w:styleId="Strong">
    <w:name w:val="Strong"/>
    <w:basedOn w:val="DefaultParagraphFont"/>
    <w:uiPriority w:val="22"/>
    <w:qFormat/>
    <w:rsid w:val="00372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6</cp:revision>
  <dcterms:created xsi:type="dcterms:W3CDTF">2012-05-16T16:17:00Z</dcterms:created>
  <dcterms:modified xsi:type="dcterms:W3CDTF">2012-05-18T10:48:00Z</dcterms:modified>
</cp:coreProperties>
</file>