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5D" w:rsidRDefault="0024315D" w:rsidP="00382C6E">
      <w:pPr>
        <w:pStyle w:val="ListParagraph"/>
        <w:spacing w:after="240" w:line="36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82C6E">
        <w:rPr>
          <w:rFonts w:ascii="Times New Roman" w:hAnsi="Times New Roman"/>
          <w:b/>
          <w:sz w:val="24"/>
          <w:szCs w:val="24"/>
        </w:rPr>
        <w:t xml:space="preserve">Stakeholder consultation workshop on REDD+ Roadmap in </w:t>
      </w:r>
      <w:r w:rsidR="00BC2EB8">
        <w:rPr>
          <w:rFonts w:ascii="Times New Roman" w:hAnsi="Times New Roman"/>
          <w:b/>
          <w:sz w:val="24"/>
          <w:szCs w:val="24"/>
        </w:rPr>
        <w:t>Bogalay, Ayeyawady Region</w:t>
      </w:r>
    </w:p>
    <w:p w:rsidR="00550840" w:rsidRPr="00382C6E" w:rsidRDefault="00BC2EB8" w:rsidP="00382C6E">
      <w:pPr>
        <w:pStyle w:val="ListParagraph"/>
        <w:spacing w:after="240" w:line="36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Town</w:t>
      </w:r>
      <w:r w:rsidR="00BA6B9C">
        <w:rPr>
          <w:rFonts w:ascii="Times New Roman" w:hAnsi="Times New Roman"/>
          <w:b/>
          <w:sz w:val="24"/>
          <w:szCs w:val="24"/>
        </w:rPr>
        <w:t xml:space="preserve"> Hall,</w:t>
      </w:r>
      <w:r w:rsidR="005508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Bogalay</w:t>
      </w:r>
    </w:p>
    <w:p w:rsidR="00382C6E" w:rsidRPr="000A3990" w:rsidRDefault="00382C6E" w:rsidP="00382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tbl>
      <w:tblPr>
        <w:tblStyle w:val="TableGrid"/>
        <w:tblW w:w="9738" w:type="dxa"/>
        <w:tblLook w:val="04A0"/>
      </w:tblPr>
      <w:tblGrid>
        <w:gridCol w:w="1998"/>
        <w:gridCol w:w="5400"/>
        <w:gridCol w:w="2340"/>
      </w:tblGrid>
      <w:tr w:rsidR="00AB7835" w:rsidRPr="005F1422" w:rsidTr="007850DA">
        <w:tc>
          <w:tcPr>
            <w:tcW w:w="1998" w:type="dxa"/>
            <w:vMerge w:val="restart"/>
          </w:tcPr>
          <w:p w:rsidR="00AB7835" w:rsidRPr="005F1422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22">
              <w:rPr>
                <w:rFonts w:ascii="Times New Roman" w:hAnsi="Times New Roman" w:cs="Times New Roman"/>
                <w:sz w:val="24"/>
                <w:szCs w:val="24"/>
              </w:rPr>
              <w:t>Opening Session</w:t>
            </w:r>
          </w:p>
        </w:tc>
        <w:tc>
          <w:tcPr>
            <w:tcW w:w="5400" w:type="dxa"/>
          </w:tcPr>
          <w:p w:rsidR="00AB7835" w:rsidRPr="005F1422" w:rsidRDefault="00AB7835" w:rsidP="007B1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22">
              <w:rPr>
                <w:rFonts w:ascii="Times New Roman" w:hAnsi="Times New Roman" w:cs="Times New Roman"/>
                <w:sz w:val="24"/>
                <w:szCs w:val="24"/>
              </w:rPr>
              <w:t xml:space="preserve">Opening Speech delivered by </w:t>
            </w:r>
            <w:r w:rsidR="00024944">
              <w:rPr>
                <w:rFonts w:ascii="Times New Roman" w:hAnsi="Times New Roman" w:cs="Times New Roman"/>
                <w:sz w:val="24"/>
                <w:szCs w:val="24"/>
              </w:rPr>
              <w:t xml:space="preserve">H.E. </w:t>
            </w:r>
            <w:r w:rsidR="007B1755">
              <w:rPr>
                <w:rFonts w:ascii="Times New Roman" w:hAnsi="Times New Roman" w:cs="Times New Roman"/>
                <w:sz w:val="24"/>
                <w:szCs w:val="24"/>
              </w:rPr>
              <w:t>U Soe Myint</w:t>
            </w:r>
            <w:r w:rsidR="00024944">
              <w:rPr>
                <w:rFonts w:ascii="Times New Roman" w:hAnsi="Times New Roman" w:cs="Times New Roman"/>
                <w:sz w:val="24"/>
                <w:szCs w:val="24"/>
              </w:rPr>
              <w:t>, Minister</w:t>
            </w:r>
            <w:r w:rsidR="007B1755">
              <w:rPr>
                <w:rFonts w:ascii="Times New Roman" w:hAnsi="Times New Roman" w:cs="Times New Roman"/>
                <w:sz w:val="24"/>
                <w:szCs w:val="24"/>
              </w:rPr>
              <w:t xml:space="preserve"> for Ministry of Mining and Forestry, Ayeyawady Region</w:t>
            </w:r>
          </w:p>
        </w:tc>
        <w:tc>
          <w:tcPr>
            <w:tcW w:w="2340" w:type="dxa"/>
          </w:tcPr>
          <w:p w:rsidR="00AB7835" w:rsidRPr="005F1422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35" w:rsidRPr="005F1422" w:rsidTr="007850DA">
        <w:tc>
          <w:tcPr>
            <w:tcW w:w="1998" w:type="dxa"/>
            <w:vMerge/>
          </w:tcPr>
          <w:p w:rsidR="00AB7835" w:rsidRPr="005F1422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422BF7" w:rsidRDefault="00422BF7" w:rsidP="00E97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35" w:rsidRDefault="00AB7835" w:rsidP="00E97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Note Presentation about REDD+ by Dr. Thaung Naing Oo, Deputy Director, Forest Department</w:t>
            </w:r>
          </w:p>
          <w:p w:rsidR="00AB7835" w:rsidRPr="005F1422" w:rsidRDefault="00AB7835" w:rsidP="00E97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B7835" w:rsidRPr="005F1422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6E" w:rsidRPr="005F1422" w:rsidTr="007850DA">
        <w:tc>
          <w:tcPr>
            <w:tcW w:w="1998" w:type="dxa"/>
          </w:tcPr>
          <w:p w:rsidR="00382C6E" w:rsidRPr="005F1422" w:rsidRDefault="00382C6E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Session</w:t>
            </w:r>
          </w:p>
        </w:tc>
        <w:tc>
          <w:tcPr>
            <w:tcW w:w="5400" w:type="dxa"/>
          </w:tcPr>
          <w:p w:rsidR="00382C6E" w:rsidRDefault="00382C6E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425">
              <w:rPr>
                <w:rFonts w:ascii="Times New Roman" w:hAnsi="Times New Roman"/>
                <w:bCs/>
                <w:sz w:val="24"/>
                <w:szCs w:val="24"/>
              </w:rPr>
              <w:t>The REDD+ Readiness Roadmap Development Process</w:t>
            </w:r>
          </w:p>
          <w:p w:rsidR="00382C6E" w:rsidRPr="00FA4425" w:rsidRDefault="00382C6E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B5E92">
              <w:rPr>
                <w:rFonts w:ascii="Times New Roman" w:hAnsi="Times New Roman"/>
                <w:bCs/>
                <w:sz w:val="24"/>
                <w:szCs w:val="24"/>
              </w:rPr>
              <w:t xml:space="preserve">Roadmap Session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B5E9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D62E76">
              <w:rPr>
                <w:rFonts w:ascii="Times New Roman" w:hAnsi="Times New Roman"/>
                <w:bCs/>
                <w:sz w:val="24"/>
                <w:szCs w:val="24"/>
              </w:rPr>
              <w:t>Management of REDD+ Readiness</w:t>
            </w:r>
          </w:p>
        </w:tc>
        <w:tc>
          <w:tcPr>
            <w:tcW w:w="2340" w:type="dxa"/>
          </w:tcPr>
          <w:p w:rsidR="00382C6E" w:rsidRDefault="00382C6E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Thaung Naing Oo</w:t>
            </w:r>
          </w:p>
          <w:p w:rsidR="00382C6E" w:rsidRDefault="00382C6E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UN-REDD Programme Focal Point</w:t>
            </w:r>
          </w:p>
          <w:p w:rsidR="00382C6E" w:rsidRPr="00FA4425" w:rsidRDefault="00382C6E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Deputy Director, Forest Department</w:t>
            </w:r>
          </w:p>
        </w:tc>
      </w:tr>
      <w:tr w:rsidR="00382C6E" w:rsidRPr="005F1422" w:rsidTr="007850DA">
        <w:tc>
          <w:tcPr>
            <w:tcW w:w="1998" w:type="dxa"/>
          </w:tcPr>
          <w:p w:rsidR="00382C6E" w:rsidRPr="005F1422" w:rsidRDefault="00382C6E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82C6E" w:rsidRPr="00CB5E92" w:rsidRDefault="00382C6E" w:rsidP="007850DA">
            <w:pPr>
              <w:pStyle w:val="ListParagraph"/>
              <w:ind w:left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5E92">
              <w:rPr>
                <w:rFonts w:ascii="Times New Roman" w:hAnsi="Times New Roman"/>
                <w:bCs/>
                <w:sz w:val="24"/>
                <w:szCs w:val="24"/>
              </w:rPr>
              <w:t>Roadmap Session 3: Development and selection of REDD+ Strategies</w:t>
            </w:r>
          </w:p>
          <w:p w:rsidR="00382C6E" w:rsidRPr="00FA4425" w:rsidRDefault="00382C6E" w:rsidP="007850DA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82C6E" w:rsidRPr="00FA4425" w:rsidRDefault="00382C6E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Rosy Ne Win, Staff Officer, Forest Department</w:t>
            </w:r>
          </w:p>
        </w:tc>
      </w:tr>
      <w:tr w:rsidR="00382C6E" w:rsidRPr="005F1422" w:rsidTr="007850DA">
        <w:tc>
          <w:tcPr>
            <w:tcW w:w="1998" w:type="dxa"/>
          </w:tcPr>
          <w:p w:rsidR="00382C6E" w:rsidRPr="005F1422" w:rsidRDefault="00382C6E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82C6E" w:rsidRPr="004E5ABA" w:rsidRDefault="00382C6E" w:rsidP="007850DA">
            <w:pPr>
              <w:pStyle w:val="ListParagraph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Roadmap </w:t>
            </w:r>
            <w:r w:rsidRPr="004E5ABA">
              <w:rPr>
                <w:rFonts w:ascii="Times New Roman" w:hAnsi="Times New Roman"/>
                <w:sz w:val="24"/>
                <w:szCs w:val="24"/>
              </w:rPr>
              <w:t>Section 2: Stakeholder Consultation and Participation</w:t>
            </w:r>
          </w:p>
          <w:p w:rsidR="00382C6E" w:rsidRPr="00FA4425" w:rsidRDefault="00382C6E" w:rsidP="007850DA">
            <w:pPr>
              <w:pStyle w:val="ListParagraph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Roadmap </w:t>
            </w:r>
            <w:r w:rsidRPr="004E5ABA">
              <w:rPr>
                <w:rFonts w:ascii="Times New Roman" w:hAnsi="Times New Roman"/>
                <w:sz w:val="24"/>
                <w:szCs w:val="24"/>
              </w:rPr>
              <w:t xml:space="preserve">Section 4: Implementation Framework and Safeguards </w:t>
            </w:r>
          </w:p>
        </w:tc>
        <w:tc>
          <w:tcPr>
            <w:tcW w:w="2340" w:type="dxa"/>
          </w:tcPr>
          <w:p w:rsidR="00382C6E" w:rsidRPr="00FA4425" w:rsidRDefault="00382C6E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Nanda Win Aung, Staff Officer, Forest Department</w:t>
            </w:r>
          </w:p>
        </w:tc>
      </w:tr>
      <w:tr w:rsidR="00382C6E" w:rsidRPr="005F1422" w:rsidTr="007850DA">
        <w:tc>
          <w:tcPr>
            <w:tcW w:w="1998" w:type="dxa"/>
          </w:tcPr>
          <w:p w:rsidR="00382C6E" w:rsidRPr="005F1422" w:rsidRDefault="00382C6E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82C6E" w:rsidRPr="005F1422" w:rsidRDefault="00382C6E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</w:p>
        </w:tc>
        <w:tc>
          <w:tcPr>
            <w:tcW w:w="2340" w:type="dxa"/>
          </w:tcPr>
          <w:p w:rsidR="00382C6E" w:rsidRPr="005F1422" w:rsidRDefault="00382C6E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35" w:rsidRPr="005F1422" w:rsidTr="007850DA">
        <w:tc>
          <w:tcPr>
            <w:tcW w:w="1998" w:type="dxa"/>
            <w:vMerge w:val="restart"/>
          </w:tcPr>
          <w:p w:rsidR="00AB7835" w:rsidRPr="005F1422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 Session</w:t>
            </w:r>
          </w:p>
        </w:tc>
        <w:tc>
          <w:tcPr>
            <w:tcW w:w="5400" w:type="dxa"/>
          </w:tcPr>
          <w:p w:rsidR="00AB7835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 (Two Groups)</w:t>
            </w:r>
          </w:p>
          <w:p w:rsidR="00AB7835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B7835" w:rsidRPr="005F1422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35" w:rsidRPr="005F1422" w:rsidTr="007850DA">
        <w:tc>
          <w:tcPr>
            <w:tcW w:w="1998" w:type="dxa"/>
            <w:vMerge/>
          </w:tcPr>
          <w:p w:rsidR="00AB7835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AB7835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of results of Group Discussion</w:t>
            </w:r>
          </w:p>
          <w:p w:rsidR="00890056" w:rsidRDefault="00890056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B7835" w:rsidRPr="005F1422" w:rsidRDefault="00AB7835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6E" w:rsidRPr="005F1422" w:rsidTr="007850DA">
        <w:tc>
          <w:tcPr>
            <w:tcW w:w="1998" w:type="dxa"/>
          </w:tcPr>
          <w:p w:rsidR="00382C6E" w:rsidRDefault="00382C6E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 SESSION</w:t>
            </w:r>
          </w:p>
        </w:tc>
        <w:tc>
          <w:tcPr>
            <w:tcW w:w="5400" w:type="dxa"/>
          </w:tcPr>
          <w:p w:rsidR="00382C6E" w:rsidRDefault="00382C6E" w:rsidP="0018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Closing Speech by </w:t>
            </w:r>
            <w:r w:rsidR="0018443B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683BAB">
              <w:rPr>
                <w:rFonts w:ascii="Times New Roman" w:hAnsi="Times New Roman" w:cs="Times New Roman"/>
                <w:sz w:val="24"/>
                <w:szCs w:val="24"/>
              </w:rPr>
              <w:t>Zaw</w:t>
            </w:r>
            <w:r w:rsidR="007B1755">
              <w:rPr>
                <w:rFonts w:ascii="Times New Roman" w:hAnsi="Times New Roman" w:cs="Times New Roman"/>
                <w:sz w:val="24"/>
                <w:szCs w:val="24"/>
              </w:rPr>
              <w:t xml:space="preserve"> Win</w:t>
            </w:r>
            <w:r w:rsidR="0018443B">
              <w:rPr>
                <w:rFonts w:ascii="Times New Roman" w:hAnsi="Times New Roman" w:cs="Times New Roman"/>
                <w:sz w:val="24"/>
                <w:szCs w:val="24"/>
              </w:rPr>
              <w:t xml:space="preserve">, Director, </w:t>
            </w:r>
            <w:r w:rsidR="007B1755">
              <w:rPr>
                <w:rFonts w:ascii="Times New Roman" w:hAnsi="Times New Roman" w:cs="Times New Roman"/>
                <w:sz w:val="24"/>
                <w:szCs w:val="24"/>
              </w:rPr>
              <w:t>Ayeyawady Region</w:t>
            </w:r>
            <w:r w:rsidR="0018443B">
              <w:rPr>
                <w:rFonts w:ascii="Times New Roman" w:hAnsi="Times New Roman" w:cs="Times New Roman"/>
                <w:sz w:val="24"/>
                <w:szCs w:val="24"/>
              </w:rPr>
              <w:t>, Forest Department</w:t>
            </w:r>
          </w:p>
          <w:p w:rsidR="00890056" w:rsidRDefault="00890056" w:rsidP="0018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82C6E" w:rsidRPr="005F1422" w:rsidRDefault="00382C6E" w:rsidP="0078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15D" w:rsidRDefault="0024315D" w:rsidP="00382C6E">
      <w:pPr>
        <w:pStyle w:val="ListParagraph"/>
        <w:spacing w:after="240" w:line="360" w:lineRule="auto"/>
        <w:ind w:left="0" w:firstLine="720"/>
        <w:contextualSpacing w:val="0"/>
        <w:rPr>
          <w:rFonts w:ascii="Times New Roman" w:hAnsi="Times New Roman"/>
          <w:sz w:val="24"/>
          <w:szCs w:val="24"/>
        </w:rPr>
      </w:pPr>
    </w:p>
    <w:p w:rsidR="0024315D" w:rsidRDefault="0024315D" w:rsidP="002D35D2">
      <w:pPr>
        <w:pStyle w:val="ListParagraph"/>
        <w:spacing w:after="24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24315D" w:rsidRDefault="0024315D" w:rsidP="002D35D2">
      <w:pPr>
        <w:pStyle w:val="ListParagraph"/>
        <w:spacing w:after="24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24315D" w:rsidRDefault="0024315D" w:rsidP="002D35D2">
      <w:pPr>
        <w:pStyle w:val="ListParagraph"/>
        <w:spacing w:after="24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FE5594" w:rsidRDefault="00FE5594" w:rsidP="002D35D2">
      <w:pPr>
        <w:pStyle w:val="ListParagraph"/>
        <w:spacing w:after="24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801B25" w:rsidRPr="00246D45" w:rsidRDefault="00801B25" w:rsidP="002D35D2">
      <w:pPr>
        <w:pStyle w:val="ListParagraph"/>
        <w:spacing w:after="24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246D45">
        <w:rPr>
          <w:rFonts w:ascii="Times New Roman" w:hAnsi="Times New Roman"/>
          <w:b/>
          <w:sz w:val="24"/>
          <w:szCs w:val="24"/>
        </w:rPr>
        <w:lastRenderedPageBreak/>
        <w:t>Introduction</w:t>
      </w:r>
    </w:p>
    <w:p w:rsidR="00306592" w:rsidRDefault="00306592" w:rsidP="00306592">
      <w:pPr>
        <w:pStyle w:val="ListParagraph"/>
        <w:spacing w:after="12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support of t</w:t>
      </w:r>
      <w:r w:rsidRPr="000A3990">
        <w:rPr>
          <w:rFonts w:ascii="Times New Roman" w:hAnsi="Times New Roman"/>
          <w:sz w:val="24"/>
          <w:szCs w:val="24"/>
        </w:rPr>
        <w:t>he UN-REDD Programme Targeted Support</w:t>
      </w:r>
      <w:r>
        <w:rPr>
          <w:rFonts w:ascii="Times New Roman" w:hAnsi="Times New Roman"/>
          <w:sz w:val="24"/>
          <w:szCs w:val="24"/>
        </w:rPr>
        <w:t xml:space="preserve">, Forest Department organized </w:t>
      </w:r>
      <w:r w:rsidR="00991C21">
        <w:rPr>
          <w:rFonts w:ascii="Times New Roman" w:hAnsi="Times New Roman"/>
          <w:sz w:val="24"/>
          <w:szCs w:val="24"/>
        </w:rPr>
        <w:t xml:space="preserve">two National Workshops and </w:t>
      </w:r>
      <w:r>
        <w:rPr>
          <w:rFonts w:ascii="Times New Roman" w:hAnsi="Times New Roman"/>
          <w:sz w:val="24"/>
          <w:szCs w:val="24"/>
        </w:rPr>
        <w:t xml:space="preserve">four Stakeholder Consultation Workshops in four State and Regions. The support aims </w:t>
      </w:r>
      <w:r w:rsidRPr="000A3990">
        <w:rPr>
          <w:rFonts w:ascii="Times New Roman" w:hAnsi="Times New Roman"/>
          <w:sz w:val="24"/>
          <w:szCs w:val="24"/>
        </w:rPr>
        <w:t xml:space="preserve">to cover the extra cost of organizing the national consultation process. The objective of UN-REDD Targeted Support is to help in reviewing and validation Myanmar’s draft REDD - Plus Readiness Roadmap through a multi-stakeholder national consultation process. </w:t>
      </w:r>
    </w:p>
    <w:p w:rsidR="002D35D2" w:rsidRPr="000A3990" w:rsidRDefault="002D35D2" w:rsidP="002D35D2">
      <w:pPr>
        <w:pStyle w:val="ListParagraph"/>
        <w:spacing w:after="24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0A3990">
        <w:rPr>
          <w:rFonts w:ascii="Times New Roman" w:hAnsi="Times New Roman"/>
          <w:sz w:val="24"/>
          <w:szCs w:val="24"/>
        </w:rPr>
        <w:t xml:space="preserve">Due to time constraints and the logical challenges linked to the start of the raising season, four (4) Regional Workshops were organized </w:t>
      </w:r>
      <w:r w:rsidR="00991C21">
        <w:rPr>
          <w:rFonts w:ascii="Times New Roman" w:hAnsi="Times New Roman"/>
          <w:sz w:val="24"/>
          <w:szCs w:val="24"/>
        </w:rPr>
        <w:t xml:space="preserve">within two months (May – June 2013) </w:t>
      </w:r>
      <w:r w:rsidRPr="000A3990">
        <w:rPr>
          <w:rFonts w:ascii="Times New Roman" w:hAnsi="Times New Roman"/>
          <w:sz w:val="24"/>
          <w:szCs w:val="24"/>
        </w:rPr>
        <w:t xml:space="preserve">as follow: -  </w:t>
      </w:r>
    </w:p>
    <w:p w:rsidR="002D35D2" w:rsidRPr="000A3990" w:rsidRDefault="002D35D2" w:rsidP="002D35D2">
      <w:pPr>
        <w:pStyle w:val="ListParagraph"/>
        <w:numPr>
          <w:ilvl w:val="0"/>
          <w:numId w:val="1"/>
        </w:numPr>
        <w:spacing w:after="24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A3990">
        <w:rPr>
          <w:rFonts w:ascii="Times New Roman" w:hAnsi="Times New Roman"/>
          <w:sz w:val="24"/>
          <w:szCs w:val="24"/>
        </w:rPr>
        <w:t>Bago Region at Bago on 30</w:t>
      </w:r>
      <w:r w:rsidRPr="000A3990">
        <w:rPr>
          <w:rFonts w:ascii="Times New Roman" w:hAnsi="Times New Roman"/>
          <w:sz w:val="24"/>
          <w:szCs w:val="24"/>
          <w:vertAlign w:val="superscript"/>
        </w:rPr>
        <w:t>th</w:t>
      </w:r>
      <w:r w:rsidRPr="000A3990">
        <w:rPr>
          <w:rFonts w:ascii="Times New Roman" w:hAnsi="Times New Roman"/>
          <w:sz w:val="24"/>
          <w:szCs w:val="24"/>
        </w:rPr>
        <w:t xml:space="preserve"> May, 2013 attended (63) participants and opening address by Regional Minister of Mining and Forestry. </w:t>
      </w:r>
    </w:p>
    <w:p w:rsidR="002D35D2" w:rsidRPr="000A3990" w:rsidRDefault="002D35D2" w:rsidP="002D35D2">
      <w:pPr>
        <w:pStyle w:val="ListParagraph"/>
        <w:numPr>
          <w:ilvl w:val="0"/>
          <w:numId w:val="1"/>
        </w:numPr>
        <w:spacing w:after="24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A3990">
        <w:rPr>
          <w:rFonts w:ascii="Times New Roman" w:hAnsi="Times New Roman"/>
          <w:sz w:val="24"/>
          <w:szCs w:val="24"/>
        </w:rPr>
        <w:t>Shan State at Taungyi on 5</w:t>
      </w:r>
      <w:r w:rsidRPr="000A3990">
        <w:rPr>
          <w:rFonts w:ascii="Times New Roman" w:hAnsi="Times New Roman"/>
          <w:sz w:val="24"/>
          <w:szCs w:val="24"/>
          <w:vertAlign w:val="superscript"/>
        </w:rPr>
        <w:t>th</w:t>
      </w:r>
      <w:r w:rsidRPr="000A3990">
        <w:rPr>
          <w:rFonts w:ascii="Times New Roman" w:hAnsi="Times New Roman"/>
          <w:sz w:val="24"/>
          <w:szCs w:val="24"/>
        </w:rPr>
        <w:t xml:space="preserve"> June, 2013 attended (71) participants and opening address by Chief Minister of Shan State.</w:t>
      </w:r>
    </w:p>
    <w:p w:rsidR="002D35D2" w:rsidRPr="000A3990" w:rsidRDefault="002D35D2" w:rsidP="002D35D2">
      <w:pPr>
        <w:pStyle w:val="ListParagraph"/>
        <w:numPr>
          <w:ilvl w:val="0"/>
          <w:numId w:val="1"/>
        </w:numPr>
        <w:spacing w:after="24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A3990">
        <w:rPr>
          <w:rFonts w:ascii="Times New Roman" w:hAnsi="Times New Roman"/>
          <w:sz w:val="24"/>
          <w:szCs w:val="24"/>
        </w:rPr>
        <w:t>Ayeyarwady Region at Bogalay on 11</w:t>
      </w:r>
      <w:r w:rsidRPr="000A3990">
        <w:rPr>
          <w:rFonts w:ascii="Times New Roman" w:hAnsi="Times New Roman"/>
          <w:sz w:val="24"/>
          <w:szCs w:val="24"/>
          <w:vertAlign w:val="superscript"/>
        </w:rPr>
        <w:t>th</w:t>
      </w:r>
      <w:r w:rsidRPr="000A3990">
        <w:rPr>
          <w:rFonts w:ascii="Times New Roman" w:hAnsi="Times New Roman"/>
          <w:sz w:val="24"/>
          <w:szCs w:val="24"/>
        </w:rPr>
        <w:t xml:space="preserve"> June, 2013 attended (65) participants and opening address by Regional Minister of Mining and Forestry.</w:t>
      </w:r>
    </w:p>
    <w:p w:rsidR="002D35D2" w:rsidRPr="000A3990" w:rsidRDefault="002D35D2" w:rsidP="002D35D2">
      <w:pPr>
        <w:pStyle w:val="ListParagraph"/>
        <w:numPr>
          <w:ilvl w:val="0"/>
          <w:numId w:val="1"/>
        </w:numPr>
        <w:spacing w:after="24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A3990">
        <w:rPr>
          <w:rFonts w:ascii="Times New Roman" w:hAnsi="Times New Roman"/>
          <w:sz w:val="24"/>
          <w:szCs w:val="24"/>
        </w:rPr>
        <w:t>Sagaing Region at Kather on 18</w:t>
      </w:r>
      <w:r w:rsidRPr="000A3990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0A3990">
        <w:rPr>
          <w:rFonts w:ascii="Times New Roman" w:hAnsi="Times New Roman"/>
          <w:sz w:val="24"/>
          <w:szCs w:val="24"/>
        </w:rPr>
        <w:t>June, 2013 attended (71) participants and opening address by Regional Minister of Mining and Forestry.</w:t>
      </w:r>
    </w:p>
    <w:p w:rsidR="00CF6902" w:rsidRDefault="00CF6902" w:rsidP="00CF6902">
      <w:pPr>
        <w:spacing w:after="24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F6902" w:rsidRPr="00CF6902" w:rsidRDefault="00CF6902" w:rsidP="00CF6902">
      <w:pPr>
        <w:spacing w:after="24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F6902">
        <w:rPr>
          <w:rFonts w:ascii="Times New Roman" w:hAnsi="Times New Roman"/>
          <w:b/>
          <w:i/>
          <w:sz w:val="24"/>
          <w:szCs w:val="24"/>
          <w:u w:val="single"/>
        </w:rPr>
        <w:t>OPENING SESSION: Opening Ceremony</w:t>
      </w:r>
    </w:p>
    <w:p w:rsidR="00AD6573" w:rsidRDefault="00CF6902" w:rsidP="00CF6902">
      <w:pPr>
        <w:pStyle w:val="ListParagraph"/>
        <w:spacing w:after="240" w:line="360" w:lineRule="auto"/>
        <w:ind w:left="0"/>
        <w:contextualSpacing w:val="0"/>
      </w:pPr>
      <w:r w:rsidRPr="000A3990">
        <w:rPr>
          <w:rFonts w:ascii="Times New Roman" w:hAnsi="Times New Roman"/>
          <w:sz w:val="24"/>
          <w:szCs w:val="24"/>
        </w:rPr>
        <w:t xml:space="preserve">The opening and welcome speech was delivered by </w:t>
      </w:r>
      <w:r>
        <w:rPr>
          <w:rFonts w:ascii="Times New Roman" w:hAnsi="Times New Roman"/>
          <w:sz w:val="24"/>
          <w:szCs w:val="24"/>
        </w:rPr>
        <w:t xml:space="preserve">H.E. </w:t>
      </w:r>
      <w:r w:rsidR="00E403BB">
        <w:rPr>
          <w:rFonts w:ascii="Times New Roman" w:hAnsi="Times New Roman"/>
          <w:sz w:val="24"/>
          <w:szCs w:val="24"/>
        </w:rPr>
        <w:t xml:space="preserve">U </w:t>
      </w:r>
      <w:r w:rsidR="00091660">
        <w:rPr>
          <w:rFonts w:ascii="Times New Roman" w:hAnsi="Times New Roman"/>
          <w:sz w:val="24"/>
          <w:szCs w:val="24"/>
        </w:rPr>
        <w:t>Soe Myint</w:t>
      </w:r>
      <w:r>
        <w:rPr>
          <w:rFonts w:ascii="Times New Roman" w:hAnsi="Times New Roman"/>
          <w:sz w:val="24"/>
          <w:szCs w:val="24"/>
        </w:rPr>
        <w:t xml:space="preserve">, </w:t>
      </w:r>
      <w:r w:rsidR="00F93644">
        <w:rPr>
          <w:rFonts w:ascii="Times New Roman" w:hAnsi="Times New Roman"/>
          <w:sz w:val="24"/>
          <w:szCs w:val="24"/>
        </w:rPr>
        <w:t xml:space="preserve">Regional </w:t>
      </w:r>
      <w:r>
        <w:rPr>
          <w:rFonts w:ascii="Times New Roman" w:hAnsi="Times New Roman"/>
          <w:sz w:val="24"/>
          <w:szCs w:val="24"/>
        </w:rPr>
        <w:t>Minister</w:t>
      </w:r>
      <w:r w:rsidR="00091660">
        <w:rPr>
          <w:rFonts w:ascii="Times New Roman" w:hAnsi="Times New Roman"/>
          <w:sz w:val="24"/>
          <w:szCs w:val="24"/>
        </w:rPr>
        <w:t xml:space="preserve"> </w:t>
      </w:r>
      <w:r w:rsidR="00F93644">
        <w:rPr>
          <w:rFonts w:ascii="Times New Roman" w:hAnsi="Times New Roman"/>
          <w:sz w:val="24"/>
          <w:szCs w:val="24"/>
        </w:rPr>
        <w:t xml:space="preserve">for </w:t>
      </w:r>
      <w:r w:rsidR="00091660">
        <w:rPr>
          <w:rFonts w:ascii="Times New Roman" w:hAnsi="Times New Roman"/>
          <w:sz w:val="24"/>
          <w:szCs w:val="24"/>
        </w:rPr>
        <w:t>Ministry for Mining and Forestry, Ayeyawady Region</w:t>
      </w:r>
      <w:r w:rsidRPr="000A3990">
        <w:rPr>
          <w:rFonts w:ascii="Times New Roman" w:hAnsi="Times New Roman"/>
          <w:sz w:val="24"/>
          <w:szCs w:val="24"/>
        </w:rPr>
        <w:t>.</w:t>
      </w:r>
      <w:r w:rsidR="002B2043">
        <w:rPr>
          <w:rFonts w:ascii="Times New Roman" w:hAnsi="Times New Roman"/>
          <w:sz w:val="24"/>
          <w:szCs w:val="24"/>
        </w:rPr>
        <w:t xml:space="preserve"> In his speech, the Minister highlighted the importance of forests particularly the mangrove in preventing natural disasters such as tropical cyclones</w:t>
      </w:r>
      <w:r w:rsidR="00210192">
        <w:rPr>
          <w:rFonts w:ascii="Times New Roman" w:hAnsi="Times New Roman"/>
          <w:sz w:val="24"/>
          <w:szCs w:val="24"/>
        </w:rPr>
        <w:t>,</w:t>
      </w:r>
      <w:r w:rsidR="002B2043">
        <w:rPr>
          <w:rFonts w:ascii="Times New Roman" w:hAnsi="Times New Roman"/>
          <w:sz w:val="24"/>
          <w:szCs w:val="24"/>
        </w:rPr>
        <w:t xml:space="preserve"> floods, </w:t>
      </w:r>
      <w:r w:rsidR="00210192">
        <w:rPr>
          <w:rFonts w:ascii="Times New Roman" w:hAnsi="Times New Roman"/>
          <w:sz w:val="24"/>
          <w:szCs w:val="24"/>
        </w:rPr>
        <w:t>nutrient cycling, food security, biodiversity and other ecosystem services including high capacity of carbon sequestration.</w:t>
      </w:r>
      <w:r w:rsidR="00A64755">
        <w:rPr>
          <w:rFonts w:ascii="Times New Roman" w:hAnsi="Times New Roman"/>
          <w:sz w:val="24"/>
          <w:szCs w:val="24"/>
        </w:rPr>
        <w:t xml:space="preserve"> He also clearly pointed out the rapid rate of deforestation of mangrove forests in Ayeyawady delta and its negative impacts to the agricultural sectors as well as local communities.</w:t>
      </w:r>
      <w:r w:rsidR="007850DA">
        <w:rPr>
          <w:rFonts w:ascii="Times New Roman" w:hAnsi="Times New Roman"/>
          <w:sz w:val="24"/>
          <w:szCs w:val="24"/>
        </w:rPr>
        <w:t xml:space="preserve"> He recalled the Cyclone Nargis which was</w:t>
      </w:r>
      <w:r w:rsidR="00AD6573">
        <w:rPr>
          <w:rFonts w:ascii="Times New Roman" w:hAnsi="Times New Roman"/>
          <w:sz w:val="24"/>
          <w:szCs w:val="24"/>
        </w:rPr>
        <w:t xml:space="preserve"> </w:t>
      </w:r>
      <w:r w:rsidR="00AD6573">
        <w:rPr>
          <w:rFonts w:ascii="Times New Roman" w:hAnsi="Times New Roman"/>
          <w:sz w:val="24"/>
          <w:szCs w:val="24"/>
        </w:rPr>
        <w:lastRenderedPageBreak/>
        <w:t>seriously</w:t>
      </w:r>
      <w:r w:rsidR="007850DA">
        <w:rPr>
          <w:rFonts w:ascii="Times New Roman" w:hAnsi="Times New Roman"/>
          <w:sz w:val="24"/>
          <w:szCs w:val="24"/>
        </w:rPr>
        <w:t xml:space="preserve"> strike in</w:t>
      </w:r>
      <w:r w:rsidR="00AD6573">
        <w:rPr>
          <w:rFonts w:ascii="Times New Roman" w:hAnsi="Times New Roman"/>
          <w:sz w:val="24"/>
          <w:szCs w:val="24"/>
        </w:rPr>
        <w:t xml:space="preserve"> Ayeyawady delta in </w:t>
      </w:r>
      <w:r w:rsidR="007850DA">
        <w:rPr>
          <w:rFonts w:ascii="Times New Roman" w:hAnsi="Times New Roman"/>
          <w:sz w:val="24"/>
          <w:szCs w:val="24"/>
        </w:rPr>
        <w:t xml:space="preserve"> 2008 and over  </w:t>
      </w:r>
      <w:r w:rsidR="00AD6573">
        <w:rPr>
          <w:rFonts w:ascii="Times New Roman" w:hAnsi="Times New Roman"/>
          <w:sz w:val="24"/>
          <w:szCs w:val="24"/>
        </w:rPr>
        <w:t>100,000 people were dead.</w:t>
      </w:r>
      <w:r w:rsidR="007850DA">
        <w:rPr>
          <w:rFonts w:ascii="Times New Roman" w:hAnsi="Times New Roman"/>
          <w:sz w:val="24"/>
          <w:szCs w:val="24"/>
        </w:rPr>
        <w:t xml:space="preserve"> </w:t>
      </w:r>
      <w:r w:rsidR="00AD6573">
        <w:rPr>
          <w:rFonts w:ascii="Times New Roman" w:hAnsi="Times New Roman"/>
          <w:sz w:val="24"/>
          <w:szCs w:val="24"/>
        </w:rPr>
        <w:t xml:space="preserve">Excellency </w:t>
      </w:r>
      <w:r w:rsidR="007850DA">
        <w:rPr>
          <w:rFonts w:ascii="Times New Roman" w:hAnsi="Times New Roman"/>
          <w:sz w:val="24"/>
          <w:szCs w:val="24"/>
        </w:rPr>
        <w:t>strongly recommend</w:t>
      </w:r>
      <w:r w:rsidR="00AD6573">
        <w:rPr>
          <w:rFonts w:ascii="Times New Roman" w:hAnsi="Times New Roman"/>
          <w:sz w:val="24"/>
          <w:szCs w:val="24"/>
        </w:rPr>
        <w:t>ed</w:t>
      </w:r>
      <w:r w:rsidR="007850DA">
        <w:rPr>
          <w:rFonts w:ascii="Times New Roman" w:hAnsi="Times New Roman"/>
          <w:sz w:val="24"/>
          <w:szCs w:val="24"/>
        </w:rPr>
        <w:t xml:space="preserve"> to take the opportunity of REDD+ mechanism to conserve existing natural mangrove forests and to rehabilitate degraded mangrove forests with people’s participation. Finally,</w:t>
      </w:r>
      <w:r w:rsidR="00AD6573">
        <w:rPr>
          <w:rFonts w:ascii="Times New Roman" w:hAnsi="Times New Roman"/>
          <w:sz w:val="24"/>
          <w:szCs w:val="24"/>
        </w:rPr>
        <w:t xml:space="preserve"> Excellency express his appreciation to the Forest Department for choosing Ayeyawady Region particularly Bogalay in order to organize Regional Workshop on REDD+. H</w:t>
      </w:r>
      <w:r w:rsidR="00044E68">
        <w:t xml:space="preserve">is </w:t>
      </w:r>
      <w:r w:rsidR="002C06A9">
        <w:t>appreciation</w:t>
      </w:r>
      <w:r w:rsidR="00044E68">
        <w:t xml:space="preserve"> </w:t>
      </w:r>
      <w:r w:rsidR="00AD6573">
        <w:t xml:space="preserve">also went </w:t>
      </w:r>
      <w:r w:rsidR="00044E68">
        <w:t xml:space="preserve">to all participants from line Ministries, representatives from political parties, </w:t>
      </w:r>
      <w:r w:rsidR="00FD6C34">
        <w:t>and representatives</w:t>
      </w:r>
      <w:r w:rsidR="00044E68">
        <w:t xml:space="preserve"> of parliament members, NGOs, civil societies, media</w:t>
      </w:r>
      <w:r w:rsidR="002C06A9">
        <w:t>, forest user groups,</w:t>
      </w:r>
      <w:r w:rsidR="00044E68">
        <w:t xml:space="preserve"> and local communities for participating this Regional Workshop.</w:t>
      </w:r>
      <w:r w:rsidR="002C06A9">
        <w:t xml:space="preserve"> </w:t>
      </w:r>
      <w:r w:rsidR="00AD6573">
        <w:t>He committed to give high attention for the participation and supporting of REDD+ in the future.</w:t>
      </w:r>
    </w:p>
    <w:p w:rsidR="007A0080" w:rsidRDefault="003A110B" w:rsidP="00CF6902">
      <w:pPr>
        <w:pStyle w:val="ListParagraph"/>
        <w:spacing w:after="240" w:line="36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Key Note Presentation was made by Dr. Thaung Naing Oo, Deputy Director, Forest Department after the Opening Speech addressed by Regional Minister. Dr. Thaung Naing Oo briefly explained about </w:t>
      </w:r>
      <w:r w:rsidR="00760101">
        <w:rPr>
          <w:rFonts w:ascii="Arial" w:hAnsi="Arial" w:cs="Arial"/>
        </w:rPr>
        <w:t xml:space="preserve">the climate change and its impacts, the role of forests in mitigating climate change, </w:t>
      </w:r>
      <w:r>
        <w:rPr>
          <w:rFonts w:ascii="Arial" w:hAnsi="Arial" w:cs="Arial"/>
        </w:rPr>
        <w:t xml:space="preserve">background of REDD+, its objectives, concepts, mechanisms </w:t>
      </w:r>
      <w:r w:rsidR="00664421">
        <w:rPr>
          <w:rFonts w:ascii="Arial" w:hAnsi="Arial" w:cs="Arial"/>
        </w:rPr>
        <w:t>and elements of REDD+ framework. The purpose of this key note presentation was to make policy brief about REDD+ expecting to receive political supports for the implementation of REDD+ readiness activities.</w:t>
      </w:r>
    </w:p>
    <w:p w:rsidR="00471DD3" w:rsidRDefault="00471DD3" w:rsidP="00471DD3">
      <w:pPr>
        <w:pStyle w:val="ListParagraph"/>
        <w:tabs>
          <w:tab w:val="left" w:pos="3556"/>
        </w:tabs>
        <w:spacing w:after="24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Regional Consultation Workshop</w:t>
      </w:r>
      <w:r w:rsidRPr="000A3990">
        <w:rPr>
          <w:rFonts w:ascii="Times New Roman" w:hAnsi="Times New Roman"/>
          <w:sz w:val="24"/>
          <w:szCs w:val="24"/>
        </w:rPr>
        <w:t xml:space="preserve"> was attended by (</w:t>
      </w:r>
      <w:r w:rsidR="00F93644">
        <w:rPr>
          <w:rFonts w:ascii="Times New Roman" w:hAnsi="Times New Roman"/>
          <w:sz w:val="24"/>
          <w:szCs w:val="24"/>
        </w:rPr>
        <w:t>55</w:t>
      </w:r>
      <w:r w:rsidRPr="000A3990">
        <w:rPr>
          <w:rFonts w:ascii="Times New Roman" w:hAnsi="Times New Roman"/>
          <w:sz w:val="24"/>
          <w:szCs w:val="24"/>
        </w:rPr>
        <w:t xml:space="preserve">) participants; Roadmap (draft) presented by Resource Persons and received initial feedback on the first draft of the Roadmap. </w:t>
      </w:r>
      <w:r>
        <w:rPr>
          <w:rFonts w:ascii="Times New Roman" w:hAnsi="Times New Roman"/>
          <w:sz w:val="24"/>
          <w:szCs w:val="24"/>
        </w:rPr>
        <w:t>List of participants can been seen in ANNEX 1.</w:t>
      </w:r>
    </w:p>
    <w:p w:rsidR="00BA5A41" w:rsidRDefault="00BA5A41" w:rsidP="00BA5A4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BA5A41" w:rsidRPr="00FA4425" w:rsidRDefault="00BA5A41" w:rsidP="00BA5A4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FA4425">
        <w:rPr>
          <w:rFonts w:ascii="Times New Roman" w:hAnsi="Times New Roman"/>
          <w:b/>
          <w:sz w:val="24"/>
          <w:szCs w:val="24"/>
        </w:rPr>
        <w:t>PRESENTATION SESSION</w:t>
      </w:r>
    </w:p>
    <w:p w:rsidR="00BA5A41" w:rsidRDefault="00BA5A41" w:rsidP="00BA5A4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BA5A41" w:rsidRDefault="00BA5A41" w:rsidP="00BA5A4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session was Chaired by </w:t>
      </w:r>
      <w:r w:rsidR="001B2E9B" w:rsidRPr="00B577C1">
        <w:rPr>
          <w:rFonts w:ascii="Times New Roman" w:hAnsi="Times New Roman"/>
          <w:sz w:val="24"/>
          <w:szCs w:val="24"/>
        </w:rPr>
        <w:t xml:space="preserve">U </w:t>
      </w:r>
      <w:r w:rsidR="00F93644">
        <w:rPr>
          <w:rFonts w:ascii="Times New Roman" w:hAnsi="Times New Roman"/>
          <w:sz w:val="24"/>
          <w:szCs w:val="24"/>
        </w:rPr>
        <w:t xml:space="preserve">Soe Myint, </w:t>
      </w:r>
      <w:r w:rsidR="00823530">
        <w:rPr>
          <w:rFonts w:ascii="Times New Roman" w:hAnsi="Times New Roman"/>
          <w:sz w:val="24"/>
          <w:szCs w:val="24"/>
        </w:rPr>
        <w:t xml:space="preserve">Regional Minister for Ministry of Mining and Forestry, </w:t>
      </w:r>
      <w:r w:rsidR="00F93644">
        <w:rPr>
          <w:rFonts w:ascii="Times New Roman" w:hAnsi="Times New Roman"/>
          <w:sz w:val="24"/>
          <w:szCs w:val="24"/>
        </w:rPr>
        <w:t>Ayeyawady Region</w:t>
      </w:r>
      <w:r>
        <w:rPr>
          <w:rFonts w:ascii="Times New Roman" w:hAnsi="Times New Roman"/>
          <w:sz w:val="24"/>
          <w:szCs w:val="24"/>
        </w:rPr>
        <w:t>. There were three presentations in the Regional Consultation Workshop. The Roadmap is composed of 6 Sessions and detailed power point presentation files are attached in ANNEX 2. Due to the limited time, Session 5 REL/RL and Session 6 MRV were not pre</w:t>
      </w:r>
      <w:r w:rsidR="00AF5044">
        <w:rPr>
          <w:rFonts w:ascii="Times New Roman" w:hAnsi="Times New Roman"/>
          <w:sz w:val="24"/>
          <w:szCs w:val="24"/>
        </w:rPr>
        <w:t>sented.  The following sessions of REDD+ Roadmap were presented:</w:t>
      </w:r>
    </w:p>
    <w:p w:rsidR="00BA5A41" w:rsidRDefault="00BA5A41" w:rsidP="00BA5A4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0"/>
        <w:gridCol w:w="5838"/>
        <w:gridCol w:w="3024"/>
      </w:tblGrid>
      <w:tr w:rsidR="00BA5A41" w:rsidRPr="00FA4425" w:rsidTr="007850DA">
        <w:tc>
          <w:tcPr>
            <w:tcW w:w="570" w:type="dxa"/>
          </w:tcPr>
          <w:p w:rsidR="00BA5A41" w:rsidRPr="00FA4425" w:rsidRDefault="00BA5A41" w:rsidP="004930B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5838" w:type="dxa"/>
          </w:tcPr>
          <w:p w:rsidR="00BA5A41" w:rsidRPr="00FA4425" w:rsidRDefault="00BA5A41" w:rsidP="004930B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Presentation Topic</w:t>
            </w:r>
          </w:p>
        </w:tc>
        <w:tc>
          <w:tcPr>
            <w:tcW w:w="3024" w:type="dxa"/>
          </w:tcPr>
          <w:p w:rsidR="00BA5A41" w:rsidRPr="00FA4425" w:rsidRDefault="00BA5A41" w:rsidP="004930B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Resource Persons</w:t>
            </w:r>
          </w:p>
        </w:tc>
      </w:tr>
      <w:tr w:rsidR="00BA5A41" w:rsidRPr="00FA4425" w:rsidTr="007850DA">
        <w:tc>
          <w:tcPr>
            <w:tcW w:w="570" w:type="dxa"/>
          </w:tcPr>
          <w:p w:rsidR="00BA5A41" w:rsidRPr="00FA4425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A44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8" w:type="dxa"/>
          </w:tcPr>
          <w:p w:rsidR="00BA5A41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425">
              <w:rPr>
                <w:rFonts w:ascii="Times New Roman" w:hAnsi="Times New Roman"/>
                <w:bCs/>
                <w:sz w:val="24"/>
                <w:szCs w:val="24"/>
              </w:rPr>
              <w:t>The REDD+ Readiness Roadmap Development Process</w:t>
            </w:r>
          </w:p>
          <w:p w:rsidR="00BA5A41" w:rsidRPr="00FA4425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B5E92">
              <w:rPr>
                <w:rFonts w:ascii="Times New Roman" w:hAnsi="Times New Roman"/>
                <w:bCs/>
                <w:sz w:val="24"/>
                <w:szCs w:val="24"/>
              </w:rPr>
              <w:t xml:space="preserve">Roadmap Session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B5E9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D62E76">
              <w:rPr>
                <w:rFonts w:ascii="Times New Roman" w:hAnsi="Times New Roman"/>
                <w:bCs/>
                <w:sz w:val="24"/>
                <w:szCs w:val="24"/>
              </w:rPr>
              <w:t>Management of REDD+ Readiness</w:t>
            </w:r>
          </w:p>
        </w:tc>
        <w:tc>
          <w:tcPr>
            <w:tcW w:w="3024" w:type="dxa"/>
          </w:tcPr>
          <w:p w:rsidR="00BA5A41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Thaung Naing Oo</w:t>
            </w:r>
          </w:p>
          <w:p w:rsidR="00BA5A41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UN-REDD Programme Focal Point</w:t>
            </w:r>
          </w:p>
          <w:p w:rsidR="00BA5A41" w:rsidRPr="00FA4425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Deputy Director, Forest Department</w:t>
            </w:r>
          </w:p>
        </w:tc>
      </w:tr>
      <w:tr w:rsidR="00BA5A41" w:rsidRPr="00FA4425" w:rsidTr="007850DA">
        <w:tc>
          <w:tcPr>
            <w:tcW w:w="570" w:type="dxa"/>
          </w:tcPr>
          <w:p w:rsidR="00BA5A41" w:rsidRPr="00FA4425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8" w:type="dxa"/>
          </w:tcPr>
          <w:p w:rsidR="00BA5A41" w:rsidRPr="00CB5E92" w:rsidRDefault="00BA5A41" w:rsidP="007850DA">
            <w:pPr>
              <w:pStyle w:val="ListParagraph"/>
              <w:ind w:left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5E92">
              <w:rPr>
                <w:rFonts w:ascii="Times New Roman" w:hAnsi="Times New Roman"/>
                <w:bCs/>
                <w:sz w:val="24"/>
                <w:szCs w:val="24"/>
              </w:rPr>
              <w:t>Roadmap Session 3: Development and selection of REDD+ Strategies</w:t>
            </w:r>
          </w:p>
          <w:p w:rsidR="00BA5A41" w:rsidRPr="00FA4425" w:rsidRDefault="00BA5A41" w:rsidP="007850DA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A5A41" w:rsidRPr="00FA4425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Rosy Ne Win, Staff Officer, Forest Department</w:t>
            </w:r>
          </w:p>
        </w:tc>
      </w:tr>
      <w:tr w:rsidR="00BA5A41" w:rsidRPr="00FA4425" w:rsidTr="007850DA">
        <w:tc>
          <w:tcPr>
            <w:tcW w:w="570" w:type="dxa"/>
          </w:tcPr>
          <w:p w:rsidR="00BA5A41" w:rsidRPr="00FA4425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38" w:type="dxa"/>
          </w:tcPr>
          <w:p w:rsidR="00BA5A41" w:rsidRPr="004E5ABA" w:rsidRDefault="00BA5A41" w:rsidP="007850DA">
            <w:pPr>
              <w:pStyle w:val="ListParagraph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Roadmap </w:t>
            </w:r>
            <w:r w:rsidRPr="004E5ABA">
              <w:rPr>
                <w:rFonts w:ascii="Times New Roman" w:hAnsi="Times New Roman"/>
                <w:sz w:val="24"/>
                <w:szCs w:val="24"/>
              </w:rPr>
              <w:t>Section 2: Stakeholder Consultation and Participation</w:t>
            </w:r>
          </w:p>
          <w:p w:rsidR="00BA5A41" w:rsidRPr="00FA4425" w:rsidRDefault="00BA5A41" w:rsidP="007850DA">
            <w:pPr>
              <w:pStyle w:val="ListParagraph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Roadmap </w:t>
            </w:r>
            <w:r w:rsidRPr="004E5ABA">
              <w:rPr>
                <w:rFonts w:ascii="Times New Roman" w:hAnsi="Times New Roman"/>
                <w:sz w:val="24"/>
                <w:szCs w:val="24"/>
              </w:rPr>
              <w:t xml:space="preserve">Section 4: Implementation Framework and Safeguards </w:t>
            </w:r>
          </w:p>
        </w:tc>
        <w:tc>
          <w:tcPr>
            <w:tcW w:w="3024" w:type="dxa"/>
          </w:tcPr>
          <w:p w:rsidR="00BA5A41" w:rsidRPr="00FA4425" w:rsidRDefault="00BA5A41" w:rsidP="007850DA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Nanda Win Aung, Staff Officer, Forest Department</w:t>
            </w:r>
          </w:p>
        </w:tc>
      </w:tr>
    </w:tbl>
    <w:p w:rsidR="00BA5A41" w:rsidRDefault="00BA5A41" w:rsidP="00BA5A4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135C0B" w:rsidRDefault="00135C0B" w:rsidP="00135C0B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B15CB8">
        <w:rPr>
          <w:rFonts w:ascii="Times New Roman" w:hAnsi="Times New Roman"/>
          <w:sz w:val="24"/>
          <w:szCs w:val="24"/>
        </w:rPr>
        <w:t>At the end of the Presentation sessions, the floor was open for Q&amp;A as well as for discussions</w:t>
      </w:r>
      <w:r>
        <w:rPr>
          <w:rFonts w:ascii="Times New Roman" w:hAnsi="Times New Roman"/>
          <w:sz w:val="24"/>
          <w:szCs w:val="24"/>
        </w:rPr>
        <w:t>.</w:t>
      </w:r>
      <w:r w:rsidRPr="00B15CB8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 followings are the major discussion points for the above mentioned presentations:</w:t>
      </w:r>
    </w:p>
    <w:p w:rsidR="00135C0B" w:rsidRDefault="00135C0B" w:rsidP="00BA5A4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7716B7" w:rsidRPr="0083598C" w:rsidRDefault="0083598C" w:rsidP="0083598C">
      <w:pPr>
        <w:rPr>
          <w:rFonts w:ascii="Zawgyi-One" w:hAnsi="Zawgyi-One" w:cs="Zawgyi-One"/>
          <w:b/>
        </w:rPr>
      </w:pPr>
      <w:r w:rsidRPr="0083598C">
        <w:rPr>
          <w:rFonts w:ascii="Zawgyi-One" w:hAnsi="Zawgyi-One" w:cs="Zawgyi-One"/>
          <w:b/>
        </w:rPr>
        <w:t>DISCUSSION SESSION</w:t>
      </w:r>
    </w:p>
    <w:p w:rsidR="00C53944" w:rsidRPr="00A23F85" w:rsidRDefault="00C53944" w:rsidP="00C53944">
      <w:pPr>
        <w:pStyle w:val="ListParagraph"/>
        <w:numPr>
          <w:ilvl w:val="0"/>
          <w:numId w:val="18"/>
        </w:numPr>
        <w:ind w:left="360"/>
        <w:jc w:val="left"/>
        <w:rPr>
          <w:rFonts w:ascii="Times New Roman" w:hAnsi="Times New Roman"/>
          <w:b/>
          <w:sz w:val="24"/>
          <w:szCs w:val="24"/>
        </w:rPr>
      </w:pPr>
      <w:r w:rsidRPr="00A23F85">
        <w:rPr>
          <w:rFonts w:ascii="Times New Roman" w:hAnsi="Times New Roman"/>
          <w:b/>
          <w:sz w:val="24"/>
          <w:szCs w:val="24"/>
        </w:rPr>
        <w:t>How can we ensure effective consultation and participation of 1) Women and 2) Ethnic Minority Groups?</w:t>
      </w:r>
    </w:p>
    <w:p w:rsidR="00C53944" w:rsidRDefault="00C53944" w:rsidP="00C53944">
      <w:pPr>
        <w:pStyle w:val="ListParagraph"/>
        <w:numPr>
          <w:ilvl w:val="0"/>
          <w:numId w:val="17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 w:rsidRPr="00A23F85">
        <w:rPr>
          <w:rFonts w:ascii="Times New Roman" w:hAnsi="Times New Roman"/>
          <w:sz w:val="24"/>
          <w:szCs w:val="24"/>
        </w:rPr>
        <w:t>There should have good policy and good facilitation when sharing about REDD+ to women and ethnic minorities.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3944" w:rsidRDefault="00C53944" w:rsidP="00C53944">
      <w:pPr>
        <w:pStyle w:val="ListParagraph"/>
        <w:ind w:left="900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17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ethnic minorities who earn their living from farming, exact information with confirmed promise on benefit sharing should be given to get active participation.</w:t>
      </w:r>
    </w:p>
    <w:p w:rsidR="00C53944" w:rsidRPr="00A23F85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17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give awareness training on the value of forest and trees to increase participation on REDD+</w:t>
      </w:r>
    </w:p>
    <w:p w:rsidR="00C53944" w:rsidRPr="00A23F85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17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give awareness to know the policy and to act righteously </w:t>
      </w:r>
    </w:p>
    <w:p w:rsidR="00C53944" w:rsidRPr="00A23F85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17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women, not only plantation is taking part in REDD+ but also reducing fuel wood use of using A1 energy efficiency stove is also part of REDD+ contribution.</w:t>
      </w:r>
    </w:p>
    <w:p w:rsidR="00C53944" w:rsidRPr="00A23F85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17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promote FPIC in the region if women and ethnic minorities are to participate.</w:t>
      </w:r>
    </w:p>
    <w:p w:rsidR="00C53944" w:rsidRPr="00537D2E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Pr="00072F14" w:rsidRDefault="00C53944" w:rsidP="00C53944">
      <w:pPr>
        <w:pStyle w:val="ListParagraph"/>
        <w:numPr>
          <w:ilvl w:val="0"/>
          <w:numId w:val="17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 w:rsidRPr="00072F14">
        <w:rPr>
          <w:rFonts w:ascii="Times New Roman" w:hAnsi="Times New Roman"/>
          <w:sz w:val="24"/>
          <w:szCs w:val="24"/>
        </w:rPr>
        <w:t>To come with law and policy relevant to REDD+.</w:t>
      </w:r>
    </w:p>
    <w:p w:rsidR="00C53944" w:rsidRPr="00A23F85" w:rsidRDefault="00C53944" w:rsidP="00C53944">
      <w:pPr>
        <w:rPr>
          <w:b/>
        </w:rPr>
      </w:pPr>
    </w:p>
    <w:p w:rsidR="00C53944" w:rsidRDefault="00C53944" w:rsidP="00C53944">
      <w:pPr>
        <w:pStyle w:val="ListParagraph"/>
        <w:numPr>
          <w:ilvl w:val="0"/>
          <w:numId w:val="18"/>
        </w:numPr>
        <w:ind w:left="360"/>
        <w:jc w:val="left"/>
        <w:rPr>
          <w:rFonts w:ascii="Times New Roman" w:hAnsi="Times New Roman"/>
          <w:b/>
          <w:sz w:val="24"/>
          <w:szCs w:val="24"/>
        </w:rPr>
      </w:pPr>
      <w:r w:rsidRPr="00072F14">
        <w:rPr>
          <w:rFonts w:ascii="Times New Roman" w:hAnsi="Times New Roman"/>
          <w:b/>
          <w:sz w:val="24"/>
          <w:szCs w:val="24"/>
        </w:rPr>
        <w:t xml:space="preserve">Who should </w:t>
      </w:r>
      <w:r>
        <w:rPr>
          <w:rFonts w:ascii="Times New Roman" w:hAnsi="Times New Roman"/>
          <w:b/>
          <w:sz w:val="24"/>
          <w:szCs w:val="24"/>
        </w:rPr>
        <w:t>be able to benefit from REDD+ (</w:t>
      </w:r>
      <w:r w:rsidRPr="00072F14">
        <w:rPr>
          <w:rFonts w:ascii="Times New Roman" w:hAnsi="Times New Roman"/>
          <w:b/>
          <w:sz w:val="24"/>
          <w:szCs w:val="24"/>
        </w:rPr>
        <w:t>Where does the money go) ?</w:t>
      </w:r>
    </w:p>
    <w:p w:rsidR="00C53944" w:rsidRPr="00072F14" w:rsidRDefault="00C53944" w:rsidP="00C53944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19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 w:rsidRPr="005C2370">
        <w:rPr>
          <w:rFonts w:ascii="Times New Roman" w:hAnsi="Times New Roman"/>
          <w:sz w:val="24"/>
          <w:szCs w:val="24"/>
        </w:rPr>
        <w:t xml:space="preserve">Not only forest and tree plantation but also farming </w:t>
      </w:r>
      <w:r>
        <w:rPr>
          <w:rFonts w:ascii="Times New Roman" w:hAnsi="Times New Roman"/>
          <w:sz w:val="24"/>
          <w:szCs w:val="24"/>
        </w:rPr>
        <w:t xml:space="preserve">and agriculture sectors </w:t>
      </w:r>
      <w:r w:rsidRPr="005C2370">
        <w:rPr>
          <w:rFonts w:ascii="Times New Roman" w:hAnsi="Times New Roman"/>
          <w:sz w:val="24"/>
          <w:szCs w:val="24"/>
        </w:rPr>
        <w:t>should have benefit.</w:t>
      </w:r>
    </w:p>
    <w:p w:rsidR="00C53944" w:rsidRPr="005C2370" w:rsidRDefault="00C53944" w:rsidP="00C53944">
      <w:pPr>
        <w:pStyle w:val="ListParagraph"/>
        <w:ind w:left="900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19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 w:rsidRPr="005C2370">
        <w:rPr>
          <w:rFonts w:ascii="Times New Roman" w:hAnsi="Times New Roman"/>
          <w:sz w:val="24"/>
          <w:szCs w:val="24"/>
        </w:rPr>
        <w:t>There should also have consideration for those who are squatter or illegal tenant in the areas and heav</w:t>
      </w:r>
      <w:r>
        <w:rPr>
          <w:rFonts w:ascii="Times New Roman" w:hAnsi="Times New Roman"/>
          <w:sz w:val="24"/>
          <w:szCs w:val="24"/>
        </w:rPr>
        <w:t>i</w:t>
      </w:r>
      <w:r w:rsidRPr="005C2370">
        <w:rPr>
          <w:rFonts w:ascii="Times New Roman" w:hAnsi="Times New Roman"/>
          <w:sz w:val="24"/>
          <w:szCs w:val="24"/>
        </w:rPr>
        <w:t>ly rely their livelihoods in the forest.</w:t>
      </w:r>
    </w:p>
    <w:p w:rsidR="00C53944" w:rsidRPr="005C2370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19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benefit should be differentiated between those who stay there temporarily and those who live permanently by having policy on that.</w:t>
      </w:r>
    </w:p>
    <w:p w:rsidR="00C53944" w:rsidRPr="005C2370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19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mangrove areas, the communities that live nearby should have benefit from it.</w:t>
      </w:r>
    </w:p>
    <w:p w:rsidR="00C53944" w:rsidRPr="005C2370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Pr="002E1E95" w:rsidRDefault="00C53944" w:rsidP="00C53944">
      <w:pPr>
        <w:pStyle w:val="ListParagraph"/>
        <w:numPr>
          <w:ilvl w:val="0"/>
          <w:numId w:val="16"/>
        </w:numPr>
        <w:ind w:left="900" w:hanging="180"/>
        <w:jc w:val="left"/>
        <w:rPr>
          <w:rFonts w:ascii="Zawgyi-One" w:hAnsi="Zawgyi-One" w:cs="Zawgyi-One"/>
          <w:sz w:val="24"/>
          <w:szCs w:val="24"/>
        </w:rPr>
      </w:pPr>
      <w:r w:rsidRPr="005C237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hose who are interested to conserve the forest and plantation of trees should get benefits.</w:t>
      </w:r>
    </w:p>
    <w:p w:rsidR="00C53944" w:rsidRPr="005C2370" w:rsidRDefault="00C53944" w:rsidP="00C53944">
      <w:pPr>
        <w:pStyle w:val="ListParagraph"/>
        <w:ind w:left="900"/>
        <w:rPr>
          <w:rFonts w:ascii="Zawgyi-One" w:hAnsi="Zawgyi-One" w:cs="Zawgyi-One"/>
          <w:sz w:val="24"/>
          <w:szCs w:val="24"/>
        </w:rPr>
      </w:pPr>
    </w:p>
    <w:p w:rsidR="00C53944" w:rsidRPr="002E1E95" w:rsidRDefault="00C53944" w:rsidP="00C53944">
      <w:pPr>
        <w:pStyle w:val="ListParagraph"/>
        <w:numPr>
          <w:ilvl w:val="0"/>
          <w:numId w:val="16"/>
        </w:numPr>
        <w:ind w:left="900" w:hanging="180"/>
        <w:jc w:val="left"/>
        <w:rPr>
          <w:rFonts w:ascii="Zawgyi-One" w:hAnsi="Zawgyi-One" w:cs="Zawgyi-On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Those who take part in REDD+ directly or indirectly can have benefits from it accordingly.</w:t>
      </w:r>
    </w:p>
    <w:p w:rsidR="00C53944" w:rsidRPr="002E1E95" w:rsidRDefault="00C53944" w:rsidP="00C53944">
      <w:pPr>
        <w:pStyle w:val="ListParagraph"/>
        <w:rPr>
          <w:rFonts w:ascii="Zawgyi-One" w:hAnsi="Zawgyi-One" w:cs="Zawgyi-One"/>
          <w:sz w:val="24"/>
          <w:szCs w:val="24"/>
        </w:rPr>
      </w:pPr>
    </w:p>
    <w:p w:rsidR="00C53944" w:rsidRPr="002E1E95" w:rsidRDefault="00C53944" w:rsidP="00C53944">
      <w:pPr>
        <w:pStyle w:val="ListParagraph"/>
        <w:numPr>
          <w:ilvl w:val="0"/>
          <w:numId w:val="16"/>
        </w:numPr>
        <w:ind w:left="900" w:hanging="180"/>
        <w:jc w:val="left"/>
        <w:rPr>
          <w:rFonts w:ascii="Zawgyi-One" w:hAnsi="Zawgyi-One" w:cs="Zawgyi-One"/>
          <w:sz w:val="24"/>
          <w:szCs w:val="24"/>
        </w:rPr>
      </w:pPr>
      <w:r w:rsidRPr="002E1E95">
        <w:rPr>
          <w:rFonts w:ascii="Times New Roman" w:hAnsi="Times New Roman"/>
          <w:sz w:val="24"/>
          <w:szCs w:val="24"/>
        </w:rPr>
        <w:t>How about thouse who reduce fuel wood use and use of A1 stove?</w:t>
      </w:r>
    </w:p>
    <w:p w:rsidR="00C53944" w:rsidRPr="002E1E95" w:rsidRDefault="00C53944" w:rsidP="00C53944">
      <w:pPr>
        <w:pStyle w:val="ListParagraph"/>
        <w:ind w:left="900"/>
        <w:rPr>
          <w:rFonts w:ascii="Zawgyi-One" w:hAnsi="Zawgyi-One" w:cs="Zawgyi-One"/>
          <w:sz w:val="24"/>
          <w:szCs w:val="24"/>
        </w:rPr>
      </w:pPr>
    </w:p>
    <w:p w:rsidR="00C53944" w:rsidRPr="005C2370" w:rsidRDefault="00C53944" w:rsidP="00C53944">
      <w:pPr>
        <w:pStyle w:val="ListParagraph"/>
        <w:numPr>
          <w:ilvl w:val="0"/>
          <w:numId w:val="16"/>
        </w:numPr>
        <w:ind w:left="900" w:hanging="180"/>
        <w:jc w:val="left"/>
        <w:rPr>
          <w:rFonts w:ascii="Zawgyi-One" w:hAnsi="Zawgyi-One" w:cs="Zawgyi-One"/>
          <w:sz w:val="24"/>
          <w:szCs w:val="24"/>
        </w:rPr>
      </w:pPr>
      <w:r w:rsidRPr="005C2370">
        <w:rPr>
          <w:rFonts w:ascii="Times New Roman" w:hAnsi="Times New Roman"/>
          <w:sz w:val="24"/>
          <w:szCs w:val="24"/>
        </w:rPr>
        <w:t>How about private sector from regional level?</w:t>
      </w:r>
    </w:p>
    <w:p w:rsidR="00C53944" w:rsidRPr="002E1E95" w:rsidRDefault="00C53944" w:rsidP="00C53944">
      <w:pPr>
        <w:rPr>
          <w:rFonts w:ascii="Times New Roman" w:hAnsi="Times New Roman" w:cs="Times New Roman"/>
          <w:b/>
          <w:sz w:val="24"/>
          <w:szCs w:val="24"/>
        </w:rPr>
      </w:pPr>
    </w:p>
    <w:p w:rsidR="00C53944" w:rsidRPr="002E1E95" w:rsidRDefault="00C53944" w:rsidP="00C53944">
      <w:pPr>
        <w:pStyle w:val="ListParagraph"/>
        <w:numPr>
          <w:ilvl w:val="0"/>
          <w:numId w:val="18"/>
        </w:numPr>
        <w:jc w:val="left"/>
        <w:rPr>
          <w:rFonts w:ascii="Times New Roman" w:hAnsi="Times New Roman"/>
          <w:b/>
          <w:sz w:val="24"/>
          <w:szCs w:val="24"/>
        </w:rPr>
      </w:pPr>
      <w:r w:rsidRPr="002E1E95">
        <w:rPr>
          <w:rFonts w:ascii="Times New Roman" w:hAnsi="Times New Roman"/>
          <w:b/>
          <w:sz w:val="24"/>
          <w:szCs w:val="24"/>
        </w:rPr>
        <w:t xml:space="preserve">What are the potential risks of REDD+ implementation in Myanmar? </w:t>
      </w:r>
    </w:p>
    <w:p w:rsidR="00C53944" w:rsidRDefault="00C53944" w:rsidP="00C5394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53944" w:rsidRPr="002E1E95" w:rsidRDefault="00C53944" w:rsidP="00C53944">
      <w:pPr>
        <w:pStyle w:val="ListParagraph"/>
        <w:numPr>
          <w:ilvl w:val="0"/>
          <w:numId w:val="20"/>
        </w:numPr>
        <w:ind w:left="900" w:hanging="18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can have risks in places with gender discrimination or language barriers and risks can be different depend on the regions.</w:t>
      </w:r>
    </w:p>
    <w:p w:rsidR="00C53944" w:rsidRPr="002E1E95" w:rsidRDefault="00C53944" w:rsidP="00C53944">
      <w:pPr>
        <w:pStyle w:val="ListParagraph"/>
        <w:ind w:left="900"/>
        <w:rPr>
          <w:rFonts w:ascii="Times New Roman" w:hAnsi="Times New Roman"/>
          <w:b/>
          <w:sz w:val="24"/>
          <w:szCs w:val="24"/>
        </w:rPr>
      </w:pPr>
    </w:p>
    <w:p w:rsidR="00C53944" w:rsidRPr="002E1E95" w:rsidRDefault="00C53944" w:rsidP="00C53944">
      <w:pPr>
        <w:pStyle w:val="ListParagraph"/>
        <w:numPr>
          <w:ilvl w:val="0"/>
          <w:numId w:val="20"/>
        </w:numPr>
        <w:ind w:left="900" w:hanging="18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can take place if there is no understanding on the roles and rights by stakeholders as well as not regular consultation and follow up with them.</w:t>
      </w:r>
    </w:p>
    <w:p w:rsidR="00C53944" w:rsidRPr="002E1E95" w:rsidRDefault="00C53944" w:rsidP="00C5394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20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 w:rsidRPr="002E1E95">
        <w:rPr>
          <w:rFonts w:ascii="Times New Roman" w:hAnsi="Times New Roman"/>
          <w:sz w:val="24"/>
          <w:szCs w:val="24"/>
        </w:rPr>
        <w:t>When there is no alternative livelihoods and transparency, there will have risks</w:t>
      </w:r>
    </w:p>
    <w:p w:rsidR="00C53944" w:rsidRPr="002E1E95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20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those who implement REDD+, if they are not justice and righteous, there will have risks</w:t>
      </w:r>
      <w:r w:rsidRPr="002E1E95">
        <w:rPr>
          <w:rFonts w:ascii="Times New Roman" w:hAnsi="Times New Roman"/>
          <w:sz w:val="24"/>
          <w:szCs w:val="24"/>
        </w:rPr>
        <w:t>.</w:t>
      </w:r>
    </w:p>
    <w:p w:rsidR="00C53944" w:rsidRPr="002E1E95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20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information are not given in priority and in time, there will have risks.</w:t>
      </w:r>
    </w:p>
    <w:p w:rsidR="00C53944" w:rsidRPr="002E1E95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20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REDD+ is not well understood by the local communities, there will have weak implementation of REED+.</w:t>
      </w:r>
    </w:p>
    <w:p w:rsidR="00C53944" w:rsidRPr="002E1E95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Default="00C53944" w:rsidP="00C53944">
      <w:pPr>
        <w:pStyle w:val="ListParagraph"/>
        <w:numPr>
          <w:ilvl w:val="0"/>
          <w:numId w:val="20"/>
        </w:numPr>
        <w:ind w:left="900" w:hanging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the project cannot deliver exact benefits there can have risks of losing trust and who can responsibility on this? </w:t>
      </w:r>
    </w:p>
    <w:p w:rsidR="00C53944" w:rsidRPr="002E1E95" w:rsidRDefault="00C53944" w:rsidP="00C53944">
      <w:pPr>
        <w:pStyle w:val="ListParagraph"/>
        <w:rPr>
          <w:rFonts w:ascii="Times New Roman" w:hAnsi="Times New Roman"/>
          <w:sz w:val="24"/>
          <w:szCs w:val="24"/>
        </w:rPr>
      </w:pPr>
    </w:p>
    <w:p w:rsidR="00C53944" w:rsidRPr="002E1E95" w:rsidRDefault="00C53944" w:rsidP="00C53944">
      <w:pPr>
        <w:pStyle w:val="ListParagraph"/>
        <w:ind w:left="900"/>
        <w:rPr>
          <w:rFonts w:ascii="Times New Roman" w:hAnsi="Times New Roman"/>
          <w:sz w:val="24"/>
          <w:szCs w:val="24"/>
        </w:rPr>
      </w:pPr>
    </w:p>
    <w:p w:rsidR="00C53944" w:rsidRDefault="00C53944" w:rsidP="00E47E53">
      <w:pPr>
        <w:pStyle w:val="ListParagraph"/>
        <w:ind w:left="0"/>
        <w:rPr>
          <w:rFonts w:ascii="Zawgyi-One" w:hAnsi="Zawgyi-One" w:cs="Zawgyi-One"/>
          <w:b/>
          <w:i/>
          <w:u w:val="single"/>
        </w:rPr>
      </w:pPr>
    </w:p>
    <w:p w:rsidR="00C53944" w:rsidRDefault="00C53944" w:rsidP="00E47E53">
      <w:pPr>
        <w:pStyle w:val="ListParagraph"/>
        <w:ind w:left="0"/>
        <w:rPr>
          <w:rFonts w:ascii="Zawgyi-One" w:hAnsi="Zawgyi-One" w:cs="Zawgyi-One"/>
          <w:b/>
          <w:i/>
          <w:u w:val="single"/>
        </w:rPr>
      </w:pPr>
    </w:p>
    <w:p w:rsidR="00E47E53" w:rsidRPr="00E47E53" w:rsidRDefault="00E47E53" w:rsidP="00E47E53">
      <w:pPr>
        <w:pStyle w:val="ListParagraph"/>
        <w:ind w:left="0"/>
        <w:rPr>
          <w:rFonts w:ascii="Zawgyi-One" w:hAnsi="Zawgyi-One" w:cs="Zawgyi-One"/>
          <w:b/>
          <w:i/>
          <w:u w:val="single"/>
        </w:rPr>
      </w:pPr>
      <w:r w:rsidRPr="00E47E53">
        <w:rPr>
          <w:rFonts w:ascii="Zawgyi-One" w:hAnsi="Zawgyi-One" w:cs="Zawgyi-One"/>
          <w:b/>
          <w:i/>
          <w:u w:val="single"/>
        </w:rPr>
        <w:lastRenderedPageBreak/>
        <w:t>CLOSING SESSION</w:t>
      </w:r>
    </w:p>
    <w:p w:rsidR="005F51DF" w:rsidRDefault="00E47E53" w:rsidP="00513BCE">
      <w:pPr>
        <w:spacing w:after="0" w:line="240" w:lineRule="auto"/>
        <w:jc w:val="both"/>
      </w:pPr>
      <w:r>
        <w:rPr>
          <w:rFonts w:ascii="Zawgyi-One" w:hAnsi="Zawgyi-One" w:cs="Zawgyi-One"/>
        </w:rPr>
        <w:tab/>
      </w:r>
      <w:r w:rsidR="00A75B2A">
        <w:rPr>
          <w:rFonts w:ascii="Zawgyi-One" w:hAnsi="Zawgyi-One" w:cs="Zawgyi-One"/>
        </w:rPr>
        <w:t xml:space="preserve">The closing remark was addressed by </w:t>
      </w:r>
      <w:r w:rsidR="006B1E54" w:rsidRPr="00B577C1">
        <w:rPr>
          <w:rFonts w:ascii="Times New Roman" w:hAnsi="Times New Roman" w:cs="Times New Roman"/>
          <w:sz w:val="24"/>
          <w:szCs w:val="24"/>
        </w:rPr>
        <w:t xml:space="preserve">U </w:t>
      </w:r>
      <w:r w:rsidR="00193AB5">
        <w:rPr>
          <w:rFonts w:ascii="Times New Roman" w:hAnsi="Times New Roman" w:cs="Times New Roman"/>
          <w:sz w:val="24"/>
          <w:szCs w:val="24"/>
        </w:rPr>
        <w:t>Zaw Win</w:t>
      </w:r>
      <w:r w:rsidR="00A75B2A">
        <w:rPr>
          <w:rFonts w:ascii="Zawgyi-One" w:hAnsi="Zawgyi-One" w:cs="Zawgyi-One"/>
        </w:rPr>
        <w:t xml:space="preserve">, </w:t>
      </w:r>
      <w:r w:rsidR="00193AB5">
        <w:rPr>
          <w:rFonts w:ascii="Zawgyi-One" w:hAnsi="Zawgyi-One" w:cs="Zawgyi-One"/>
        </w:rPr>
        <w:t>Director</w:t>
      </w:r>
      <w:r w:rsidR="006B1E54">
        <w:rPr>
          <w:rFonts w:ascii="Zawgyi-One" w:hAnsi="Zawgyi-One" w:cs="Zawgyi-One"/>
        </w:rPr>
        <w:t xml:space="preserve">, </w:t>
      </w:r>
      <w:r w:rsidR="00193AB5">
        <w:rPr>
          <w:rFonts w:ascii="Zawgyi-One" w:hAnsi="Zawgyi-One" w:cs="Zawgyi-One"/>
        </w:rPr>
        <w:t xml:space="preserve">Ayeyawady Region, Forest Department. </w:t>
      </w:r>
      <w:r w:rsidR="00513BCE">
        <w:t xml:space="preserve">In his Closing Speech, he expressed his sincere thanks to </w:t>
      </w:r>
      <w:r w:rsidR="005F51DF">
        <w:t>all participants for very active participation in consultation workshop. He also urged line ministries, NGOs, civil societies, FUG and local communities to participate forest conservation together with Forest Department.</w:t>
      </w:r>
      <w:r w:rsidR="00C36FB5">
        <w:t xml:space="preserve"> He </w:t>
      </w:r>
      <w:r w:rsidR="00193AB5">
        <w:t xml:space="preserve">echoed </w:t>
      </w:r>
      <w:r w:rsidR="00C36FB5">
        <w:t xml:space="preserve">that </w:t>
      </w:r>
      <w:r w:rsidR="00193AB5">
        <w:t>the important role of forests and mangrove for many aspects. He also highlighted the efforts of Forest Department in conserving mangrove and reforestation activities after Cyclone Nargis.</w:t>
      </w:r>
      <w:r w:rsidR="00DA09D4">
        <w:t xml:space="preserve"> He also call for NGOs, civil societies and private sectors to invest in forest plantations and to contribute forest conservation in Mangrove areas. Finally,</w:t>
      </w:r>
      <w:r w:rsidR="00C36FB5">
        <w:t xml:space="preserve"> he committed to implement all possible measures for forest conservation and sustainable forest management </w:t>
      </w:r>
      <w:r w:rsidR="00DA09D4">
        <w:t>in integrating with REDD+.</w:t>
      </w:r>
    </w:p>
    <w:p w:rsidR="00DA09D4" w:rsidRDefault="00DA09D4" w:rsidP="00513BCE">
      <w:pPr>
        <w:spacing w:after="0" w:line="240" w:lineRule="auto"/>
        <w:jc w:val="both"/>
      </w:pPr>
    </w:p>
    <w:p w:rsidR="00DA09D4" w:rsidRDefault="00DA09D4" w:rsidP="00513BCE">
      <w:pPr>
        <w:spacing w:after="0" w:line="240" w:lineRule="auto"/>
        <w:jc w:val="both"/>
      </w:pPr>
    </w:p>
    <w:p w:rsidR="007716B7" w:rsidRPr="003D2135" w:rsidRDefault="007716B7" w:rsidP="007716B7">
      <w:pPr>
        <w:pStyle w:val="ListParagraph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7716B7" w:rsidRPr="00433721" w:rsidRDefault="00433721" w:rsidP="007716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721">
        <w:rPr>
          <w:rFonts w:ascii="Times New Roman" w:hAnsi="Times New Roman" w:cs="Times New Roman"/>
          <w:b/>
          <w:sz w:val="24"/>
          <w:szCs w:val="24"/>
        </w:rPr>
        <w:t>ANNEX I</w:t>
      </w:r>
    </w:p>
    <w:p w:rsidR="00433721" w:rsidRDefault="00433721" w:rsidP="00433721">
      <w:pPr>
        <w:spacing w:after="120" w:line="240" w:lineRule="auto"/>
        <w:ind w:right="29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List of participants at Regional Consultation Workshop at </w:t>
      </w:r>
      <w:r w:rsidR="0021306D">
        <w:rPr>
          <w:rFonts w:ascii="Myanmar3" w:hAnsi="Myanmar3" w:cs="Myanmar3"/>
          <w:b/>
        </w:rPr>
        <w:t>Bogalay, Ayeyawady Region</w:t>
      </w:r>
    </w:p>
    <w:p w:rsidR="00433721" w:rsidRDefault="00433721" w:rsidP="00433721">
      <w:pPr>
        <w:spacing w:after="120" w:line="240" w:lineRule="auto"/>
        <w:ind w:right="29"/>
        <w:rPr>
          <w:rFonts w:ascii="Myanmar3" w:hAnsi="Myanmar3" w:cs="Myanmar3"/>
          <w:b/>
        </w:rPr>
      </w:pPr>
    </w:p>
    <w:p w:rsidR="00433721" w:rsidRPr="008941FC" w:rsidRDefault="00433721" w:rsidP="00433721">
      <w:pPr>
        <w:spacing w:after="120" w:line="240" w:lineRule="auto"/>
        <w:ind w:right="29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>Participants from Ministry of Environmental Conservation and Forestry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2311"/>
        <w:gridCol w:w="2790"/>
        <w:gridCol w:w="4050"/>
      </w:tblGrid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No.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Name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Position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  <w:b/>
              </w:rPr>
            </w:pPr>
            <w:r w:rsidRPr="00443877">
              <w:rPr>
                <w:rFonts w:ascii="Myanmar3" w:hAnsi="Myanmar3" w:cs="Myanmar3"/>
                <w:b/>
              </w:rPr>
              <w:t>ဌာန</w:t>
            </w:r>
          </w:p>
        </w:tc>
      </w:tr>
      <w:tr w:rsidR="00EF4579" w:rsidRPr="00443877" w:rsidTr="00603BD8">
        <w:trPr>
          <w:trHeight w:val="450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1.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Zaw Win (5)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Director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 (Pathein)</w:t>
            </w:r>
          </w:p>
        </w:tc>
      </w:tr>
      <w:tr w:rsidR="00EF4579" w:rsidRPr="00443877" w:rsidTr="00603BD8">
        <w:trPr>
          <w:trHeight w:val="450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2.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Dr.Thaung Naing Oo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Deputy Director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</w:t>
            </w:r>
          </w:p>
        </w:tc>
      </w:tr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  <w:i/>
              </w:rPr>
            </w:pPr>
            <w:r>
              <w:rPr>
                <w:rFonts w:ascii="Myanmar3" w:hAnsi="Myanmar3" w:cs="Myanmar3"/>
              </w:rPr>
              <w:t>3.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Khin Maung Lwin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Assistant Director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Department(Myaung Mya)</w:t>
            </w:r>
          </w:p>
        </w:tc>
      </w:tr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4.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Soe Lwin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Administrator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Main Ma Hla Kyun Sanctury</w:t>
            </w:r>
          </w:p>
        </w:tc>
      </w:tr>
      <w:tr w:rsidR="00EF4579" w:rsidRPr="00443877" w:rsidTr="00603BD8">
        <w:trPr>
          <w:trHeight w:val="450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5.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Kan Htun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  <w:i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 (Bokalay)</w:t>
            </w:r>
          </w:p>
        </w:tc>
      </w:tr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6.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Myo Naing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  <w:i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 (Pharpone)</w:t>
            </w:r>
          </w:p>
        </w:tc>
      </w:tr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7.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Dr.Rose Ne 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  <w:i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</w:t>
            </w:r>
          </w:p>
        </w:tc>
      </w:tr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8.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Zaw Zaw Naing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  <w:i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</w:t>
            </w:r>
          </w:p>
        </w:tc>
      </w:tr>
      <w:tr w:rsidR="00EF4579" w:rsidRPr="00443877" w:rsidTr="00603BD8">
        <w:trPr>
          <w:trHeight w:val="450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9.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Dr.Toe Toe 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  <w:i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</w:t>
            </w:r>
          </w:p>
        </w:tc>
      </w:tr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10.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Moe Zaw 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  <w:i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Department(Myaung Mya)</w:t>
            </w:r>
          </w:p>
        </w:tc>
      </w:tr>
      <w:tr w:rsidR="00EF4579" w:rsidRPr="00443877" w:rsidTr="00603BD8">
        <w:trPr>
          <w:trHeight w:val="450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11.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 U Kyaw Nyaunt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  <w:i/>
              </w:rPr>
            </w:pPr>
            <w:r>
              <w:rPr>
                <w:rFonts w:ascii="Myanmar3" w:hAnsi="Myanmar3" w:cs="Myanmar3"/>
              </w:rPr>
              <w:t>Township Staff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 (Mawlamyaingkyun)</w:t>
            </w:r>
          </w:p>
        </w:tc>
      </w:tr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12.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Pyae Phyo 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Range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 (Pharpone).</w:t>
            </w:r>
          </w:p>
        </w:tc>
      </w:tr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lastRenderedPageBreak/>
              <w:t>13.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Zaw Htoo 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Range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Main Ma Hla Kyun Sanctury</w:t>
            </w:r>
          </w:p>
        </w:tc>
      </w:tr>
      <w:tr w:rsidR="00EF4579" w:rsidRPr="00443877" w:rsidTr="00603BD8">
        <w:trPr>
          <w:trHeight w:val="450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14.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Nay Lin Tun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Range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</w:t>
            </w:r>
          </w:p>
        </w:tc>
      </w:tr>
      <w:tr w:rsidR="00EF4579" w:rsidRPr="00443877" w:rsidTr="00603BD8">
        <w:trPr>
          <w:trHeight w:val="465"/>
        </w:trPr>
        <w:tc>
          <w:tcPr>
            <w:tcW w:w="677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15</w:t>
            </w:r>
          </w:p>
        </w:tc>
        <w:tc>
          <w:tcPr>
            <w:tcW w:w="2311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Pyae Phyo Maung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Range Officer</w:t>
            </w:r>
          </w:p>
        </w:tc>
        <w:tc>
          <w:tcPr>
            <w:tcW w:w="405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Forest Department</w:t>
            </w:r>
          </w:p>
        </w:tc>
      </w:tr>
    </w:tbl>
    <w:p w:rsidR="00433721" w:rsidRDefault="00433721" w:rsidP="00433721">
      <w:pPr>
        <w:spacing w:line="240" w:lineRule="auto"/>
        <w:rPr>
          <w:rFonts w:ascii="Myanmar3" w:hAnsi="Myanmar3" w:cs="Myanmar3"/>
          <w:b/>
          <w:bCs/>
        </w:rPr>
      </w:pPr>
    </w:p>
    <w:p w:rsidR="00433721" w:rsidRPr="008941FC" w:rsidRDefault="003F7251" w:rsidP="00433721">
      <w:pPr>
        <w:spacing w:line="240" w:lineRule="auto"/>
        <w:rPr>
          <w:rFonts w:ascii="Myanmar3" w:hAnsi="Myanmar3" w:cs="Myanmar3"/>
        </w:rPr>
      </w:pPr>
      <w:r>
        <w:rPr>
          <w:rFonts w:ascii="Myanmar3" w:hAnsi="Myanmar3" w:cs="Myanmar3"/>
          <w:b/>
          <w:bCs/>
        </w:rPr>
        <w:t>Participants from line Ministries</w:t>
      </w:r>
    </w:p>
    <w:tbl>
      <w:tblPr>
        <w:tblStyle w:val="TableGrid"/>
        <w:tblW w:w="9468" w:type="dxa"/>
        <w:tblLayout w:type="fixed"/>
        <w:tblLook w:val="04A0"/>
      </w:tblPr>
      <w:tblGrid>
        <w:gridCol w:w="738"/>
        <w:gridCol w:w="2160"/>
        <w:gridCol w:w="2790"/>
        <w:gridCol w:w="3780"/>
      </w:tblGrid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No.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Name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Position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  <w:b/>
              </w:rPr>
            </w:pPr>
            <w:r w:rsidRPr="00443877">
              <w:rPr>
                <w:rFonts w:ascii="Myanmar3" w:hAnsi="Myanmar3" w:cs="Myanmar3"/>
                <w:b/>
              </w:rPr>
              <w:t>ဌာန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1.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Khin Maung Soe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Assistant Engineer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Township Municipal Committee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2.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Kyaw Thu Ya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Township Engineer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Myanmar Electrical Power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3.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Myint Myint San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Township Court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4.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Zaw Lwin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Agricultural/Bank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5.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Ye Myat Htun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Co-Operative Department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6.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Khin Swe 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Co-Operative Department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7.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San 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Lawyer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ခရိုင်ဥပဒေရုံး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8.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Daw Aye Aye Yi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Lawyer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 w:rsidRPr="00443877">
              <w:rPr>
                <w:rFonts w:ascii="Myanmar3" w:eastAsia="Times New Roman" w:hAnsi="Myanmar3" w:cs="Myanmar3"/>
                <w:lang w:bidi="my-MM"/>
              </w:rPr>
              <w:t>မြို့နယ်တရားဥပဒေရုံး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9.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U Saw Ba Naing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Planning Department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10.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Aung Thi Ha Cho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Settlement and Land Record Department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11.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Dr.Thi Ha Myo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Livestock Breeding and Veterinary Department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12.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Khin Maung Zin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Manager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Trade Promotion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13.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Yi Yi Myint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Information and Public Relation Department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14.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Aye Ko Ko Su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Immigration and National Registration Department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15.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Dr.Nyi Nyi Naing Lwin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Assistant Doctor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100 Beds Public Hospital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16.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Saw Zayar Moe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 Deputy 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 w:rsidRPr="00443877">
              <w:rPr>
                <w:rFonts w:ascii="Myanmar3" w:eastAsia="Times New Roman" w:hAnsi="Myanmar3" w:cs="Myanmar3"/>
                <w:lang w:bidi="my-MM"/>
              </w:rPr>
              <w:t>GNI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17.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Khin Chaw Su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Assistant 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Department of Fisheries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18.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Ohn Mya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Member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 xml:space="preserve">Myanmar Women’s Development </w:t>
            </w:r>
            <w:r>
              <w:rPr>
                <w:rFonts w:ascii="Myanmar3" w:eastAsia="Times New Roman" w:hAnsi="Myanmar3" w:cs="Myanmar3"/>
                <w:lang w:bidi="my-MM"/>
              </w:rPr>
              <w:lastRenderedPageBreak/>
              <w:t>Association</w:t>
            </w:r>
          </w:p>
        </w:tc>
      </w:tr>
      <w:tr w:rsidR="00EF4579" w:rsidRPr="00443877" w:rsidTr="00603BD8">
        <w:trPr>
          <w:trHeight w:val="413"/>
        </w:trPr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lastRenderedPageBreak/>
              <w:t>19.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Hnin Win Than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Member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Myanmar Women’s Development Association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20.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Khin Mar Aye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Member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Myanmar Women’s Development Association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21.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Thin Thin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Member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>
              <w:rPr>
                <w:rFonts w:ascii="Myanmar3" w:eastAsia="Times New Roman" w:hAnsi="Myanmar3" w:cs="Myanmar3"/>
                <w:lang w:bidi="my-MM"/>
              </w:rPr>
              <w:t>Myanmar Women’s Development Association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22.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Aung Hla Myo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Deputy Staff Officer</w:t>
            </w:r>
          </w:p>
        </w:tc>
        <w:tc>
          <w:tcPr>
            <w:tcW w:w="378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eastAsia="Times New Roman" w:hAnsi="Myanmar3" w:cs="Myanmar3"/>
                <w:lang w:bidi="my-MM"/>
              </w:rPr>
            </w:pPr>
            <w:r w:rsidRPr="00443877">
              <w:rPr>
                <w:rFonts w:ascii="Myanmar3" w:eastAsia="Times New Roman" w:hAnsi="Myanmar3" w:cs="Myanmar3"/>
                <w:lang w:bidi="my-MM"/>
              </w:rPr>
              <w:t>DOA</w:t>
            </w:r>
          </w:p>
        </w:tc>
      </w:tr>
    </w:tbl>
    <w:p w:rsidR="00433721" w:rsidRDefault="00433721" w:rsidP="00433721">
      <w:pPr>
        <w:spacing w:after="120" w:line="240" w:lineRule="auto"/>
        <w:ind w:right="29"/>
        <w:jc w:val="both"/>
        <w:rPr>
          <w:rFonts w:ascii="Myanmar3" w:hAnsi="Myanmar3" w:cs="Myanmar3"/>
          <w:b/>
          <w:bCs/>
        </w:rPr>
      </w:pPr>
    </w:p>
    <w:p w:rsidR="00EF4579" w:rsidRDefault="00EF4579" w:rsidP="00433721">
      <w:pPr>
        <w:spacing w:after="120" w:line="240" w:lineRule="auto"/>
        <w:ind w:right="29"/>
        <w:jc w:val="both"/>
        <w:rPr>
          <w:rFonts w:ascii="Myanmar3" w:hAnsi="Myanmar3" w:cs="Myanmar3"/>
          <w:b/>
          <w:bCs/>
        </w:rPr>
      </w:pPr>
    </w:p>
    <w:p w:rsidR="003F7251" w:rsidRPr="008941FC" w:rsidRDefault="003F7251" w:rsidP="003F7251">
      <w:pPr>
        <w:spacing w:after="120" w:line="240" w:lineRule="auto"/>
        <w:ind w:right="29"/>
        <w:jc w:val="both"/>
        <w:rPr>
          <w:rFonts w:ascii="Myanmar3" w:hAnsi="Myanmar3" w:cs="Myanmar3"/>
          <w:b/>
          <w:bCs/>
        </w:rPr>
      </w:pPr>
      <w:r>
        <w:rPr>
          <w:rFonts w:ascii="Myanmar3" w:hAnsi="Myanmar3" w:cs="Myanmar3"/>
          <w:b/>
          <w:bCs/>
        </w:rPr>
        <w:t>Participants from NGOs, Civil Society, Political Party and Media</w:t>
      </w:r>
    </w:p>
    <w:tbl>
      <w:tblPr>
        <w:tblStyle w:val="TableGrid"/>
        <w:tblW w:w="10062" w:type="dxa"/>
        <w:tblLayout w:type="fixed"/>
        <w:tblLook w:val="04A0"/>
      </w:tblPr>
      <w:tblGrid>
        <w:gridCol w:w="738"/>
        <w:gridCol w:w="2160"/>
        <w:gridCol w:w="2790"/>
        <w:gridCol w:w="4374"/>
      </w:tblGrid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No.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Name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Position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jc w:val="center"/>
              <w:rPr>
                <w:rFonts w:ascii="Myanmar3" w:hAnsi="Myanmar3" w:cs="Myanmar3"/>
                <w:b/>
              </w:rPr>
            </w:pPr>
            <w:r w:rsidRPr="00443877">
              <w:rPr>
                <w:rFonts w:ascii="Myanmar3" w:hAnsi="Myanmar3" w:cs="Myanmar3"/>
                <w:b/>
              </w:rPr>
              <w:t>ဌာန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Ba Myaing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Chairman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Community Forest(Htaungyitan)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Aye Khaing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Secretary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Community Forest(Gawdu)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3.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Khaing Phone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Secretary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Community Forest(Yangon)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4.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Myo 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T.C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United Nations Development Programme (UNDP)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5.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Myo Win Oo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T.C</w:t>
            </w:r>
          </w:p>
        </w:tc>
        <w:tc>
          <w:tcPr>
            <w:tcW w:w="4374" w:type="dxa"/>
          </w:tcPr>
          <w:p w:rsidR="00EF4579" w:rsidRDefault="00EF4579" w:rsidP="00603BD8">
            <w:r w:rsidRPr="00DE1D39">
              <w:rPr>
                <w:rFonts w:ascii="Myanmar3" w:hAnsi="Myanmar3" w:cs="Myanmar3"/>
              </w:rPr>
              <w:t>Economically Progressive Ecosystem Development Group (EcoDev)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6.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Kyaw Nyunt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Project technician</w:t>
            </w:r>
          </w:p>
        </w:tc>
        <w:tc>
          <w:tcPr>
            <w:tcW w:w="4374" w:type="dxa"/>
          </w:tcPr>
          <w:p w:rsidR="00EF4579" w:rsidRDefault="00EF4579" w:rsidP="00603BD8">
            <w:r w:rsidRPr="00DE1D39">
              <w:rPr>
                <w:rFonts w:ascii="Myanmar3" w:hAnsi="Myanmar3" w:cs="Myanmar3"/>
              </w:rPr>
              <w:t>Economically Progressive Ecosystem Development Group (EcoDev)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7.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Sandar Oo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Vice Chairman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မတူကွဲပြားခြင်းနှင့် ငြိမ်းချမ်းရေးပါတီ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8.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Kyout Kyout Khaing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Administrator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GRET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9.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Nyount Wai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Chairman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(၈၈)</w:t>
            </w:r>
            <w:r>
              <w:rPr>
                <w:rFonts w:ascii="Myanmar3" w:hAnsi="Myanmar3" w:cs="Myanmar3"/>
              </w:rPr>
              <w:t xml:space="preserve"> မျိုးဆက်ကျောင်းသားဟောင်းများ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10.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Tin Hla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Secretary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(၈၈)</w:t>
            </w:r>
            <w:r>
              <w:rPr>
                <w:rFonts w:ascii="Myanmar3" w:hAnsi="Myanmar3" w:cs="Myanmar3"/>
              </w:rPr>
              <w:t xml:space="preserve"> မျိုးဆက်ကျောင်းသားဟောင်းများ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11.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Pauk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Chairman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အမျိုးသား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12.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Man Phae 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Secretary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တ.စ.ည</w:t>
            </w:r>
            <w:r>
              <w:rPr>
                <w:rFonts w:ascii="Myanmar3" w:hAnsi="Myanmar3" w:cs="Myanmar3"/>
              </w:rPr>
              <w:t xml:space="preserve"> ပါတီ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13.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Khin 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Committee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တ.စ.ည</w:t>
            </w:r>
            <w:r>
              <w:rPr>
                <w:rFonts w:ascii="Myanmar3" w:hAnsi="Myanmar3" w:cs="Myanmar3"/>
              </w:rPr>
              <w:t xml:space="preserve"> ပါတီ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14.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Daw Kay Mar Myint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Township Executive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ခေတ်သစ်ပြည်သူ့ပါတီ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15.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San Myint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Township Executive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ခေတ်သစ်ပြည်သူ့ပါတီ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lastRenderedPageBreak/>
              <w:t>16.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San 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Township Executive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ခေတ်သစ်ပြည်သူ့ပါတီ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17.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Hla Myint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Project Manager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Swanyee Development Foundation</w:t>
            </w:r>
            <w:r>
              <w:rPr>
                <w:rFonts w:ascii="Myanmar3" w:hAnsi="Myanmar3" w:cs="Myanmar3"/>
              </w:rPr>
              <w:t xml:space="preserve"> (SDF)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18.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Khin Maung Chit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S.H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NLD</w:t>
            </w:r>
            <w:r>
              <w:rPr>
                <w:rFonts w:ascii="Myanmar3" w:hAnsi="Myanmar3" w:cs="Myanmar3"/>
              </w:rPr>
              <w:t xml:space="preserve"> </w:t>
            </w:r>
            <w:r w:rsidRPr="00443877">
              <w:rPr>
                <w:rFonts w:ascii="Myanmar3" w:hAnsi="Myanmar3" w:cs="Myanmar3"/>
              </w:rPr>
              <w:t>(Bogalay)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19.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Htay Lin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Project Coordinator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M</w:t>
            </w:r>
            <w:r>
              <w:rPr>
                <w:rFonts w:ascii="Myanmar3" w:hAnsi="Myanmar3" w:cs="Myanmar3"/>
              </w:rPr>
              <w:t xml:space="preserve">angrove </w:t>
            </w:r>
            <w:r w:rsidRPr="00443877">
              <w:rPr>
                <w:rFonts w:ascii="Myanmar3" w:hAnsi="Myanmar3" w:cs="Myanmar3"/>
              </w:rPr>
              <w:t>S</w:t>
            </w:r>
            <w:r>
              <w:rPr>
                <w:rFonts w:ascii="Myanmar3" w:hAnsi="Myanmar3" w:cs="Myanmar3"/>
              </w:rPr>
              <w:t xml:space="preserve">ervice </w:t>
            </w:r>
            <w:r w:rsidRPr="00443877">
              <w:rPr>
                <w:rFonts w:ascii="Myanmar3" w:hAnsi="Myanmar3" w:cs="Myanmar3"/>
              </w:rPr>
              <w:t>N</w:t>
            </w:r>
            <w:r>
              <w:rPr>
                <w:rFonts w:ascii="Myanmar3" w:hAnsi="Myanmar3" w:cs="Myanmar3"/>
              </w:rPr>
              <w:t>etwork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20.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San Maung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Technical Adivisor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M</w:t>
            </w:r>
            <w:r>
              <w:rPr>
                <w:rFonts w:ascii="Myanmar3" w:hAnsi="Myanmar3" w:cs="Myanmar3"/>
              </w:rPr>
              <w:t xml:space="preserve">angrove </w:t>
            </w:r>
            <w:r w:rsidRPr="00443877">
              <w:rPr>
                <w:rFonts w:ascii="Myanmar3" w:hAnsi="Myanmar3" w:cs="Myanmar3"/>
              </w:rPr>
              <w:t>S</w:t>
            </w:r>
            <w:r>
              <w:rPr>
                <w:rFonts w:ascii="Myanmar3" w:hAnsi="Myanmar3" w:cs="Myanmar3"/>
              </w:rPr>
              <w:t xml:space="preserve">ervice </w:t>
            </w:r>
            <w:r w:rsidRPr="00443877">
              <w:rPr>
                <w:rFonts w:ascii="Myanmar3" w:hAnsi="Myanmar3" w:cs="Myanmar3"/>
              </w:rPr>
              <w:t>N</w:t>
            </w:r>
            <w:r>
              <w:rPr>
                <w:rFonts w:ascii="Myanmar3" w:hAnsi="Myanmar3" w:cs="Myanmar3"/>
              </w:rPr>
              <w:t>etwork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21.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Pyue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District</w:t>
            </w:r>
            <w:r w:rsidRPr="00443877">
              <w:rPr>
                <w:rFonts w:ascii="Myanmar3" w:hAnsi="Myanmar3" w:cs="Myanmar3"/>
              </w:rPr>
              <w:t>(</w:t>
            </w:r>
            <w:r>
              <w:rPr>
                <w:rFonts w:ascii="Myanmar3" w:hAnsi="Myanmar3" w:cs="Myanmar3"/>
              </w:rPr>
              <w:t>Information</w:t>
            </w:r>
            <w:r w:rsidRPr="00443877">
              <w:rPr>
                <w:rFonts w:ascii="Myanmar3" w:hAnsi="Myanmar3" w:cs="Myanmar3"/>
              </w:rPr>
              <w:t>)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NLD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22.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Zaw 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District</w:t>
            </w:r>
            <w:r w:rsidRPr="00443877">
              <w:rPr>
                <w:rFonts w:ascii="Myanmar3" w:hAnsi="Myanmar3" w:cs="Myanmar3"/>
              </w:rPr>
              <w:t>(</w:t>
            </w:r>
            <w:r>
              <w:rPr>
                <w:rFonts w:ascii="Myanmar3" w:hAnsi="Myanmar3" w:cs="Myanmar3"/>
              </w:rPr>
              <w:t>Information</w:t>
            </w:r>
            <w:r w:rsidRPr="00443877">
              <w:rPr>
                <w:rFonts w:ascii="Myanmar3" w:hAnsi="Myanmar3" w:cs="Myanmar3"/>
              </w:rPr>
              <w:t>)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NLD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23.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Naing Lin Htet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Area Coordinator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Metta Development Foundation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24.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Thein Maung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Area Coordinator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Metta Development Foundation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25.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Thaung Naing Htay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Manager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Private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26.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Yu Lwin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Member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Community Forest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27.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Lin Htin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Program Officer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 w:rsidRPr="00443877">
              <w:rPr>
                <w:rFonts w:ascii="Myanmar3" w:hAnsi="Myanmar3" w:cs="Myanmar3"/>
              </w:rPr>
              <w:t>​</w:t>
            </w:r>
            <w:r>
              <w:rPr>
                <w:rFonts w:ascii="Myanmar3" w:hAnsi="Myanmar3" w:cs="Myanmar3"/>
              </w:rPr>
              <w:t xml:space="preserve"> Metta Development Foundation</w:t>
            </w:r>
          </w:p>
        </w:tc>
      </w:tr>
      <w:tr w:rsidR="00EF4579" w:rsidRPr="00443877" w:rsidTr="00603BD8">
        <w:tc>
          <w:tcPr>
            <w:tcW w:w="738" w:type="dxa"/>
          </w:tcPr>
          <w:p w:rsidR="00EF4579" w:rsidRPr="00443877" w:rsidRDefault="00EF4579" w:rsidP="00603BD8">
            <w:pPr>
              <w:spacing w:after="120"/>
              <w:ind w:right="29"/>
              <w:jc w:val="both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28.</w:t>
            </w:r>
          </w:p>
        </w:tc>
        <w:tc>
          <w:tcPr>
            <w:tcW w:w="216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U Maung Maung Tar</w:t>
            </w:r>
          </w:p>
        </w:tc>
        <w:tc>
          <w:tcPr>
            <w:tcW w:w="2790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Local People</w:t>
            </w:r>
          </w:p>
        </w:tc>
        <w:tc>
          <w:tcPr>
            <w:tcW w:w="4374" w:type="dxa"/>
          </w:tcPr>
          <w:p w:rsidR="00EF4579" w:rsidRPr="00443877" w:rsidRDefault="00EF4579" w:rsidP="00603BD8">
            <w:pPr>
              <w:tabs>
                <w:tab w:val="center" w:pos="4320"/>
                <w:tab w:val="right" w:pos="8640"/>
              </w:tabs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Bogalay Township</w:t>
            </w:r>
          </w:p>
        </w:tc>
      </w:tr>
    </w:tbl>
    <w:p w:rsidR="002C66AE" w:rsidRDefault="002C66AE" w:rsidP="00771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Pr="003D2135" w:rsidRDefault="007716B7" w:rsidP="00771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176530</wp:posOffset>
            </wp:positionV>
            <wp:extent cx="3646170" cy="2393315"/>
            <wp:effectExtent l="19050" t="0" r="0" b="0"/>
            <wp:wrapSquare wrapText="bothSides"/>
            <wp:docPr id="20" name="Picture 19" descr="E:\REDD+ Photo\bogale photo\101ND40X\DSC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REDD+ Photo\bogale photo\101ND40X\DSC_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6B7" w:rsidRDefault="007716B7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Default="007716B7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Default="007716B7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Default="007716B7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Default="007716B7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H. E. U Soe Myint, Regional Minister for Ministry of Mining and Forestry delivering Opening Speech</w:t>
      </w: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861695</wp:posOffset>
            </wp:positionH>
            <wp:positionV relativeFrom="paragraph">
              <wp:posOffset>200660</wp:posOffset>
            </wp:positionV>
            <wp:extent cx="4060825" cy="2297430"/>
            <wp:effectExtent l="19050" t="0" r="0" b="0"/>
            <wp:wrapSquare wrapText="bothSides"/>
            <wp:docPr id="3" name="Picture 21" descr="E:\REDD+ Photo\bogale photo\101ND40X\DSC_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REDD+ Photo\bogale photo\101ND40X\DSC_0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870" b="4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25" cy="229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Default="007716B7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Default="007716B7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EF45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Photo</w:t>
      </w: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289560</wp:posOffset>
            </wp:positionV>
            <wp:extent cx="3717925" cy="2098675"/>
            <wp:effectExtent l="19050" t="0" r="0" b="0"/>
            <wp:wrapSquare wrapText="bothSides"/>
            <wp:docPr id="2" name="Picture 20" descr="E:\REDD+ Photo\bogale photo\101ND40X\DSC_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REDD+ Photo\bogale photo\101ND40X\DSC_0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5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EF45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</w:t>
      </w:r>
    </w:p>
    <w:p w:rsidR="00EF4579" w:rsidRDefault="00EF4579" w:rsidP="00EF45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EF45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EF45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EF45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-135255</wp:posOffset>
            </wp:positionV>
            <wp:extent cx="4330065" cy="2456815"/>
            <wp:effectExtent l="19050" t="0" r="0" b="0"/>
            <wp:wrapSquare wrapText="bothSides"/>
            <wp:docPr id="24" name="Picture 22" descr="E:\REDD+ Photo\bogale photo\101ND40X\DSC_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REDD+ Photo\bogale photo\101ND40X\DSC_01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8478" b="6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Default="007716B7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EF45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Discussion</w:t>
      </w: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231775</wp:posOffset>
            </wp:positionV>
            <wp:extent cx="4441190" cy="2496185"/>
            <wp:effectExtent l="19050" t="0" r="0" b="0"/>
            <wp:wrapSquare wrapText="bothSides"/>
            <wp:docPr id="25" name="Picture 23" descr="E:\REDD+ Photo\bogale photo\101ND40X\DSC01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REDD+ Photo\bogale photo\101ND40X\DSC013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6B7" w:rsidRDefault="007716B7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579" w:rsidRPr="000A3990" w:rsidRDefault="00EF4579" w:rsidP="002D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Zaw Win, Director, Ayeyawady Region, Forest Department delivering Closing Remark</w:t>
      </w:r>
    </w:p>
    <w:sectPr w:rsidR="00EF4579" w:rsidRPr="000A3990" w:rsidSect="0093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4FB" w:rsidRDefault="005054FB" w:rsidP="00A64755">
      <w:pPr>
        <w:spacing w:after="0" w:line="240" w:lineRule="auto"/>
      </w:pPr>
      <w:r>
        <w:separator/>
      </w:r>
    </w:p>
  </w:endnote>
  <w:endnote w:type="continuationSeparator" w:id="1">
    <w:p w:rsidR="005054FB" w:rsidRDefault="005054FB" w:rsidP="00A6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4FB" w:rsidRDefault="005054FB" w:rsidP="00A64755">
      <w:pPr>
        <w:spacing w:after="0" w:line="240" w:lineRule="auto"/>
      </w:pPr>
      <w:r>
        <w:separator/>
      </w:r>
    </w:p>
  </w:footnote>
  <w:footnote w:type="continuationSeparator" w:id="1">
    <w:p w:rsidR="005054FB" w:rsidRDefault="005054FB" w:rsidP="00A6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0A9"/>
    <w:multiLevelType w:val="hybridMultilevel"/>
    <w:tmpl w:val="32D0A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5D31"/>
    <w:multiLevelType w:val="hybridMultilevel"/>
    <w:tmpl w:val="19E0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21D35"/>
    <w:multiLevelType w:val="hybridMultilevel"/>
    <w:tmpl w:val="8640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6730C"/>
    <w:multiLevelType w:val="hybridMultilevel"/>
    <w:tmpl w:val="62E2E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D28DD"/>
    <w:multiLevelType w:val="hybridMultilevel"/>
    <w:tmpl w:val="B11C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708AE"/>
    <w:multiLevelType w:val="hybridMultilevel"/>
    <w:tmpl w:val="F7006A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B1FDB"/>
    <w:multiLevelType w:val="hybridMultilevel"/>
    <w:tmpl w:val="0E728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93A63"/>
    <w:multiLevelType w:val="hybridMultilevel"/>
    <w:tmpl w:val="5C9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B4CEE"/>
    <w:multiLevelType w:val="hybridMultilevel"/>
    <w:tmpl w:val="1B76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513FA"/>
    <w:multiLevelType w:val="hybridMultilevel"/>
    <w:tmpl w:val="1F7C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24F7A"/>
    <w:multiLevelType w:val="hybridMultilevel"/>
    <w:tmpl w:val="770C7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2862AB"/>
    <w:multiLevelType w:val="hybridMultilevel"/>
    <w:tmpl w:val="E83E493C"/>
    <w:lvl w:ilvl="0" w:tplc="E22EBEA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5B15164"/>
    <w:multiLevelType w:val="hybridMultilevel"/>
    <w:tmpl w:val="67EE957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4C8D0B80"/>
    <w:multiLevelType w:val="hybridMultilevel"/>
    <w:tmpl w:val="0884F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85A47"/>
    <w:multiLevelType w:val="hybridMultilevel"/>
    <w:tmpl w:val="560A4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F349DB"/>
    <w:multiLevelType w:val="hybridMultilevel"/>
    <w:tmpl w:val="24FE8F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67FA3"/>
    <w:multiLevelType w:val="hybridMultilevel"/>
    <w:tmpl w:val="FF84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E3C94"/>
    <w:multiLevelType w:val="hybridMultilevel"/>
    <w:tmpl w:val="61F67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8A4B41"/>
    <w:multiLevelType w:val="hybridMultilevel"/>
    <w:tmpl w:val="5C9E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34C7F"/>
    <w:multiLevelType w:val="hybridMultilevel"/>
    <w:tmpl w:val="9AE8570C"/>
    <w:lvl w:ilvl="0" w:tplc="67B037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1"/>
  </w:num>
  <w:num w:numId="5">
    <w:abstractNumId w:val="0"/>
  </w:num>
  <w:num w:numId="6">
    <w:abstractNumId w:val="19"/>
  </w:num>
  <w:num w:numId="7">
    <w:abstractNumId w:val="4"/>
  </w:num>
  <w:num w:numId="8">
    <w:abstractNumId w:val="12"/>
  </w:num>
  <w:num w:numId="9">
    <w:abstractNumId w:val="9"/>
  </w:num>
  <w:num w:numId="10">
    <w:abstractNumId w:val="14"/>
  </w:num>
  <w:num w:numId="11">
    <w:abstractNumId w:val="10"/>
  </w:num>
  <w:num w:numId="12">
    <w:abstractNumId w:val="7"/>
  </w:num>
  <w:num w:numId="13">
    <w:abstractNumId w:val="3"/>
  </w:num>
  <w:num w:numId="14">
    <w:abstractNumId w:val="2"/>
  </w:num>
  <w:num w:numId="15">
    <w:abstractNumId w:val="8"/>
  </w:num>
  <w:num w:numId="16">
    <w:abstractNumId w:val="1"/>
  </w:num>
  <w:num w:numId="17">
    <w:abstractNumId w:val="16"/>
  </w:num>
  <w:num w:numId="18">
    <w:abstractNumId w:val="6"/>
  </w:num>
  <w:num w:numId="19">
    <w:abstractNumId w:val="1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5D2"/>
    <w:rsid w:val="00022A02"/>
    <w:rsid w:val="00024944"/>
    <w:rsid w:val="00036847"/>
    <w:rsid w:val="00044E68"/>
    <w:rsid w:val="00057963"/>
    <w:rsid w:val="00075955"/>
    <w:rsid w:val="000861B6"/>
    <w:rsid w:val="00091660"/>
    <w:rsid w:val="000C09A7"/>
    <w:rsid w:val="000D445D"/>
    <w:rsid w:val="00124DED"/>
    <w:rsid w:val="00135C0B"/>
    <w:rsid w:val="00147893"/>
    <w:rsid w:val="00172F84"/>
    <w:rsid w:val="0018443B"/>
    <w:rsid w:val="00193AB5"/>
    <w:rsid w:val="001B2E9B"/>
    <w:rsid w:val="001D7F70"/>
    <w:rsid w:val="001E23C1"/>
    <w:rsid w:val="00210192"/>
    <w:rsid w:val="0021306D"/>
    <w:rsid w:val="0024315D"/>
    <w:rsid w:val="00246D45"/>
    <w:rsid w:val="002B2043"/>
    <w:rsid w:val="002C06A9"/>
    <w:rsid w:val="002C66AE"/>
    <w:rsid w:val="002D35D2"/>
    <w:rsid w:val="00305B77"/>
    <w:rsid w:val="00306592"/>
    <w:rsid w:val="00336B15"/>
    <w:rsid w:val="00382C6E"/>
    <w:rsid w:val="003A110B"/>
    <w:rsid w:val="003D6A39"/>
    <w:rsid w:val="003F7251"/>
    <w:rsid w:val="00422BF7"/>
    <w:rsid w:val="00433721"/>
    <w:rsid w:val="00471DD3"/>
    <w:rsid w:val="004930B7"/>
    <w:rsid w:val="004A7187"/>
    <w:rsid w:val="004F0CC9"/>
    <w:rsid w:val="005054FB"/>
    <w:rsid w:val="00512695"/>
    <w:rsid w:val="00513BCE"/>
    <w:rsid w:val="00550840"/>
    <w:rsid w:val="0056121C"/>
    <w:rsid w:val="005F51DF"/>
    <w:rsid w:val="00664421"/>
    <w:rsid w:val="00683BAB"/>
    <w:rsid w:val="0069227C"/>
    <w:rsid w:val="006B1E54"/>
    <w:rsid w:val="006B43EE"/>
    <w:rsid w:val="007020B3"/>
    <w:rsid w:val="00760101"/>
    <w:rsid w:val="007716B7"/>
    <w:rsid w:val="007850DA"/>
    <w:rsid w:val="007944E7"/>
    <w:rsid w:val="007A0080"/>
    <w:rsid w:val="007A6E36"/>
    <w:rsid w:val="007B1755"/>
    <w:rsid w:val="007D196E"/>
    <w:rsid w:val="007F71F0"/>
    <w:rsid w:val="00801B25"/>
    <w:rsid w:val="00823530"/>
    <w:rsid w:val="0083598C"/>
    <w:rsid w:val="00890056"/>
    <w:rsid w:val="008E70CF"/>
    <w:rsid w:val="008F7131"/>
    <w:rsid w:val="00930C03"/>
    <w:rsid w:val="00965C63"/>
    <w:rsid w:val="00966E72"/>
    <w:rsid w:val="00986788"/>
    <w:rsid w:val="00991C21"/>
    <w:rsid w:val="009E4BC8"/>
    <w:rsid w:val="009F6F1F"/>
    <w:rsid w:val="00A64755"/>
    <w:rsid w:val="00A75B2A"/>
    <w:rsid w:val="00A81079"/>
    <w:rsid w:val="00AB7835"/>
    <w:rsid w:val="00AD5B32"/>
    <w:rsid w:val="00AD6573"/>
    <w:rsid w:val="00AF5044"/>
    <w:rsid w:val="00B375D3"/>
    <w:rsid w:val="00BA4144"/>
    <w:rsid w:val="00BA5A41"/>
    <w:rsid w:val="00BA6B9C"/>
    <w:rsid w:val="00BB3251"/>
    <w:rsid w:val="00BB5683"/>
    <w:rsid w:val="00BC2EB8"/>
    <w:rsid w:val="00C06733"/>
    <w:rsid w:val="00C10A91"/>
    <w:rsid w:val="00C36FB5"/>
    <w:rsid w:val="00C53944"/>
    <w:rsid w:val="00C6529F"/>
    <w:rsid w:val="00CF6902"/>
    <w:rsid w:val="00D0170C"/>
    <w:rsid w:val="00DA09D4"/>
    <w:rsid w:val="00DA35CD"/>
    <w:rsid w:val="00E11FD7"/>
    <w:rsid w:val="00E403BB"/>
    <w:rsid w:val="00E47E53"/>
    <w:rsid w:val="00E6593F"/>
    <w:rsid w:val="00E9702F"/>
    <w:rsid w:val="00EF4579"/>
    <w:rsid w:val="00F128F6"/>
    <w:rsid w:val="00F55BAE"/>
    <w:rsid w:val="00F877A9"/>
    <w:rsid w:val="00F93644"/>
    <w:rsid w:val="00FD4E07"/>
    <w:rsid w:val="00FD6C34"/>
    <w:rsid w:val="00FE5594"/>
    <w:rsid w:val="00FE5F80"/>
    <w:rsid w:val="00FF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5D2"/>
    <w:pPr>
      <w:ind w:left="720"/>
      <w:contextualSpacing/>
      <w:jc w:val="both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82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755"/>
  </w:style>
  <w:style w:type="paragraph" w:styleId="Footer">
    <w:name w:val="footer"/>
    <w:basedOn w:val="Normal"/>
    <w:link w:val="FooterChar"/>
    <w:uiPriority w:val="99"/>
    <w:semiHidden/>
    <w:unhideWhenUsed/>
    <w:rsid w:val="00A6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dcterms:created xsi:type="dcterms:W3CDTF">2013-08-18T05:17:00Z</dcterms:created>
  <dcterms:modified xsi:type="dcterms:W3CDTF">2013-08-27T14:06:00Z</dcterms:modified>
</cp:coreProperties>
</file>