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79" w:type="dxa"/>
        <w:tblInd w:w="-1050" w:type="dxa"/>
        <w:tblCellMar>
          <w:left w:w="120" w:type="dxa"/>
          <w:right w:w="120" w:type="dxa"/>
        </w:tblCellMar>
        <w:tblLook w:val="0000" w:firstRow="0" w:lastRow="0" w:firstColumn="0" w:lastColumn="0" w:noHBand="0" w:noVBand="0"/>
      </w:tblPr>
      <w:tblGrid>
        <w:gridCol w:w="2880"/>
        <w:gridCol w:w="270"/>
        <w:gridCol w:w="3780"/>
        <w:gridCol w:w="1440"/>
        <w:gridCol w:w="2109"/>
      </w:tblGrid>
      <w:tr w:rsidR="009A5041" w:rsidRPr="0030154F" w:rsidTr="008849DF">
        <w:trPr>
          <w:trHeight w:val="1125"/>
        </w:trPr>
        <w:tc>
          <w:tcPr>
            <w:tcW w:w="8370" w:type="dxa"/>
            <w:gridSpan w:val="4"/>
            <w:tcBorders>
              <w:top w:val="double" w:sz="6" w:space="0" w:color="auto"/>
              <w:left w:val="double" w:sz="6" w:space="0" w:color="auto"/>
              <w:bottom w:val="double" w:sz="6" w:space="0" w:color="auto"/>
              <w:right w:val="double" w:sz="6" w:space="0" w:color="auto"/>
            </w:tcBorders>
          </w:tcPr>
          <w:p w:rsidR="009A5041" w:rsidRPr="0030154F" w:rsidRDefault="009A5041" w:rsidP="005C634E">
            <w:pPr>
              <w:pStyle w:val="Heading1"/>
              <w:rPr>
                <w:sz w:val="21"/>
                <w:szCs w:val="21"/>
              </w:rPr>
            </w:pPr>
            <w:r w:rsidRPr="0030154F">
              <w:rPr>
                <w:sz w:val="21"/>
                <w:szCs w:val="21"/>
              </w:rPr>
              <w:t>UNITED NATIONS DEVELOPMENT PROGRAMME</w:t>
            </w:r>
          </w:p>
          <w:p w:rsidR="009A5041" w:rsidRPr="0030154F" w:rsidRDefault="009A5041" w:rsidP="005C634E">
            <w:pPr>
              <w:pStyle w:val="Heading2"/>
              <w:jc w:val="center"/>
              <w:rPr>
                <w:sz w:val="21"/>
                <w:szCs w:val="21"/>
              </w:rPr>
            </w:pPr>
            <w:r w:rsidRPr="0030154F">
              <w:rPr>
                <w:sz w:val="21"/>
                <w:szCs w:val="21"/>
              </w:rPr>
              <w:t>BDP/EEG - MISSION REPORT SUMMARY</w:t>
            </w:r>
          </w:p>
          <w:p w:rsidR="009A5041" w:rsidRPr="0030154F" w:rsidRDefault="009A5041" w:rsidP="00DD2746">
            <w:pPr>
              <w:jc w:val="center"/>
              <w:rPr>
                <w:rFonts w:ascii="Times New Roman" w:hAnsi="Times New Roman"/>
                <w:bCs/>
                <w:sz w:val="21"/>
                <w:szCs w:val="21"/>
              </w:rPr>
            </w:pPr>
            <w:r w:rsidRPr="0030154F">
              <w:rPr>
                <w:rFonts w:ascii="Times New Roman" w:hAnsi="Times New Roman"/>
                <w:bCs/>
                <w:sz w:val="21"/>
                <w:szCs w:val="21"/>
              </w:rPr>
              <w:t xml:space="preserve">Date:  </w:t>
            </w:r>
            <w:r w:rsidR="00DD2746" w:rsidRPr="0030154F">
              <w:rPr>
                <w:rFonts w:ascii="Times New Roman" w:hAnsi="Times New Roman"/>
                <w:bCs/>
                <w:sz w:val="21"/>
                <w:szCs w:val="21"/>
              </w:rPr>
              <w:t>4</w:t>
            </w:r>
            <w:r w:rsidR="00DD2746" w:rsidRPr="0030154F">
              <w:rPr>
                <w:rFonts w:ascii="Times New Roman" w:hAnsi="Times New Roman"/>
                <w:bCs/>
                <w:sz w:val="21"/>
                <w:szCs w:val="21"/>
                <w:vertAlign w:val="superscript"/>
              </w:rPr>
              <w:t>th</w:t>
            </w:r>
            <w:r w:rsidR="00DD2746" w:rsidRPr="0030154F">
              <w:rPr>
                <w:rFonts w:ascii="Times New Roman" w:hAnsi="Times New Roman"/>
                <w:bCs/>
                <w:sz w:val="21"/>
                <w:szCs w:val="21"/>
              </w:rPr>
              <w:t xml:space="preserve"> April 2013</w:t>
            </w:r>
          </w:p>
        </w:tc>
        <w:tc>
          <w:tcPr>
            <w:tcW w:w="2109" w:type="dxa"/>
            <w:vMerge w:val="restart"/>
            <w:tcBorders>
              <w:top w:val="double" w:sz="6" w:space="0" w:color="auto"/>
              <w:left w:val="double" w:sz="6" w:space="0" w:color="auto"/>
              <w:bottom w:val="double" w:sz="6" w:space="0" w:color="auto"/>
              <w:right w:val="double" w:sz="6" w:space="0" w:color="auto"/>
            </w:tcBorders>
          </w:tcPr>
          <w:p w:rsidR="009A5041" w:rsidRPr="0030154F" w:rsidRDefault="009A5041" w:rsidP="009A5041">
            <w:pPr>
              <w:pStyle w:val="Heading2"/>
              <w:jc w:val="center"/>
              <w:rPr>
                <w:sz w:val="21"/>
                <w:szCs w:val="21"/>
              </w:rPr>
            </w:pPr>
            <w:r w:rsidRPr="0030154F">
              <w:rPr>
                <w:noProof/>
                <w:sz w:val="21"/>
                <w:szCs w:val="21"/>
                <w:lang w:val="en-GB" w:eastAsia="ja-JP"/>
              </w:rPr>
              <w:drawing>
                <wp:inline distT="0" distB="0" distL="0" distR="0" wp14:anchorId="27E2410F" wp14:editId="2DE6B3F8">
                  <wp:extent cx="655608" cy="1344254"/>
                  <wp:effectExtent l="0" t="0" r="0" b="0"/>
                  <wp:docPr id="3" name="Picture 0" descr="UNDP_Logo-Blue w TaglineBlue-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DP_Logo-Blue w TaglineBlue-ENG.png"/>
                          <pic:cNvPicPr/>
                        </pic:nvPicPr>
                        <pic:blipFill>
                          <a:blip r:embed="rId9" cstate="print"/>
                          <a:stretch>
                            <a:fillRect/>
                          </a:stretch>
                        </pic:blipFill>
                        <pic:spPr>
                          <a:xfrm>
                            <a:off x="0" y="0"/>
                            <a:ext cx="659987" cy="1353234"/>
                          </a:xfrm>
                          <a:prstGeom prst="rect">
                            <a:avLst/>
                          </a:prstGeom>
                        </pic:spPr>
                      </pic:pic>
                    </a:graphicData>
                  </a:graphic>
                </wp:inline>
              </w:drawing>
            </w:r>
          </w:p>
        </w:tc>
      </w:tr>
      <w:tr w:rsidR="00170048" w:rsidRPr="0030154F" w:rsidTr="00DD2746">
        <w:trPr>
          <w:cantSplit/>
          <w:trHeight w:hRule="exact" w:val="936"/>
        </w:trPr>
        <w:tc>
          <w:tcPr>
            <w:tcW w:w="8370" w:type="dxa"/>
            <w:gridSpan w:val="4"/>
            <w:tcBorders>
              <w:top w:val="double" w:sz="6" w:space="0" w:color="auto"/>
              <w:left w:val="double" w:sz="6" w:space="0" w:color="auto"/>
              <w:right w:val="double" w:sz="6" w:space="0" w:color="auto"/>
            </w:tcBorders>
          </w:tcPr>
          <w:p w:rsidR="00170048" w:rsidRPr="0030154F" w:rsidRDefault="00170048" w:rsidP="005C634E">
            <w:pPr>
              <w:pStyle w:val="Heading3"/>
              <w:spacing w:after="0"/>
              <w:rPr>
                <w:sz w:val="21"/>
                <w:szCs w:val="21"/>
              </w:rPr>
            </w:pPr>
            <w:r w:rsidRPr="0030154F">
              <w:rPr>
                <w:sz w:val="21"/>
                <w:szCs w:val="21"/>
              </w:rPr>
              <w:t>Name</w:t>
            </w:r>
          </w:p>
          <w:p w:rsidR="00012A2A" w:rsidRPr="0030154F" w:rsidRDefault="00012A2A" w:rsidP="00874C23">
            <w:pPr>
              <w:tabs>
                <w:tab w:val="left" w:pos="-4674"/>
                <w:tab w:val="left" w:pos="-720"/>
              </w:tabs>
              <w:suppressAutoHyphens/>
              <w:rPr>
                <w:rFonts w:ascii="Times New Roman" w:hAnsi="Times New Roman"/>
                <w:sz w:val="21"/>
                <w:szCs w:val="21"/>
                <w:lang w:val="fr-FR"/>
              </w:rPr>
            </w:pPr>
            <w:r w:rsidRPr="0030154F">
              <w:rPr>
                <w:rFonts w:ascii="Times New Roman" w:hAnsi="Times New Roman"/>
                <w:sz w:val="21"/>
                <w:szCs w:val="21"/>
                <w:lang w:val="fr-FR"/>
              </w:rPr>
              <w:t xml:space="preserve">Estelle Fach, UN-REDD/UNDP </w:t>
            </w:r>
          </w:p>
          <w:p w:rsidR="00170048" w:rsidRPr="0030154F" w:rsidRDefault="00170048" w:rsidP="00874C23">
            <w:pPr>
              <w:tabs>
                <w:tab w:val="left" w:pos="-4674"/>
                <w:tab w:val="left" w:pos="-720"/>
              </w:tabs>
              <w:suppressAutoHyphens/>
              <w:rPr>
                <w:rFonts w:ascii="Times New Roman" w:hAnsi="Times New Roman"/>
                <w:sz w:val="21"/>
                <w:szCs w:val="21"/>
                <w:lang w:val="fr-FR"/>
              </w:rPr>
            </w:pPr>
            <w:r w:rsidRPr="0030154F">
              <w:rPr>
                <w:rFonts w:ascii="Times New Roman" w:hAnsi="Times New Roman"/>
                <w:sz w:val="21"/>
                <w:szCs w:val="21"/>
                <w:lang w:val="fr-FR"/>
              </w:rPr>
              <w:t>Aki Kono, UN-REDD/</w:t>
            </w:r>
            <w:r w:rsidR="00155E2B" w:rsidRPr="0030154F">
              <w:rPr>
                <w:rFonts w:ascii="Times New Roman" w:hAnsi="Times New Roman"/>
                <w:sz w:val="21"/>
                <w:szCs w:val="21"/>
                <w:lang w:val="fr-FR"/>
              </w:rPr>
              <w:t xml:space="preserve">UNDP </w:t>
            </w:r>
            <w:r w:rsidRPr="0030154F">
              <w:rPr>
                <w:rFonts w:ascii="Times New Roman" w:hAnsi="Times New Roman"/>
                <w:sz w:val="21"/>
                <w:szCs w:val="21"/>
                <w:lang w:val="fr-FR"/>
              </w:rPr>
              <w:t>GEF EBD</w:t>
            </w:r>
          </w:p>
          <w:p w:rsidR="00170048" w:rsidRPr="0030154F" w:rsidRDefault="00170048" w:rsidP="00155E2B">
            <w:pPr>
              <w:tabs>
                <w:tab w:val="left" w:pos="-4674"/>
                <w:tab w:val="left" w:pos="-720"/>
              </w:tabs>
              <w:suppressAutoHyphens/>
              <w:rPr>
                <w:rFonts w:ascii="Times New Roman" w:hAnsi="Times New Roman"/>
                <w:bCs/>
                <w:sz w:val="21"/>
                <w:szCs w:val="21"/>
                <w:lang w:val="fr-FR"/>
              </w:rPr>
            </w:pPr>
          </w:p>
        </w:tc>
        <w:tc>
          <w:tcPr>
            <w:tcW w:w="2109" w:type="dxa"/>
            <w:vMerge/>
            <w:tcBorders>
              <w:left w:val="double" w:sz="6" w:space="0" w:color="auto"/>
              <w:bottom w:val="double" w:sz="6" w:space="0" w:color="auto"/>
              <w:right w:val="double" w:sz="6" w:space="0" w:color="auto"/>
            </w:tcBorders>
          </w:tcPr>
          <w:p w:rsidR="00170048" w:rsidRPr="0030154F" w:rsidRDefault="00170048" w:rsidP="009A5041">
            <w:pPr>
              <w:tabs>
                <w:tab w:val="left" w:pos="-4674"/>
                <w:tab w:val="left" w:pos="-720"/>
              </w:tabs>
              <w:suppressAutoHyphens/>
              <w:rPr>
                <w:rFonts w:ascii="Times New Roman" w:hAnsi="Times New Roman"/>
                <w:b/>
                <w:bCs/>
                <w:sz w:val="21"/>
                <w:szCs w:val="21"/>
                <w:lang w:val="fr-FR"/>
              </w:rPr>
            </w:pPr>
          </w:p>
        </w:tc>
      </w:tr>
      <w:tr w:rsidR="005C634E" w:rsidRPr="0030154F" w:rsidTr="008849DF">
        <w:trPr>
          <w:trHeight w:val="450"/>
        </w:trPr>
        <w:tc>
          <w:tcPr>
            <w:tcW w:w="3150" w:type="dxa"/>
            <w:gridSpan w:val="2"/>
            <w:tcBorders>
              <w:top w:val="single" w:sz="6" w:space="0" w:color="auto"/>
              <w:left w:val="double" w:sz="6" w:space="0" w:color="auto"/>
            </w:tcBorders>
          </w:tcPr>
          <w:p w:rsidR="005C634E" w:rsidRPr="0030154F" w:rsidRDefault="005C634E" w:rsidP="00CA0271">
            <w:pPr>
              <w:tabs>
                <w:tab w:val="left" w:pos="-1440"/>
                <w:tab w:val="left" w:pos="-720"/>
              </w:tabs>
              <w:suppressAutoHyphens/>
              <w:rPr>
                <w:rFonts w:ascii="Times New Roman" w:hAnsi="Times New Roman"/>
                <w:b/>
                <w:bCs/>
                <w:sz w:val="21"/>
                <w:szCs w:val="21"/>
              </w:rPr>
            </w:pPr>
            <w:r w:rsidRPr="0030154F">
              <w:rPr>
                <w:rFonts w:ascii="Times New Roman" w:hAnsi="Times New Roman"/>
                <w:b/>
                <w:bCs/>
                <w:sz w:val="21"/>
                <w:szCs w:val="21"/>
              </w:rPr>
              <w:t>Approved Mission Itinerary:</w:t>
            </w:r>
          </w:p>
          <w:p w:rsidR="005C634E" w:rsidRPr="0030154F" w:rsidRDefault="0006351A" w:rsidP="00155E2B">
            <w:pPr>
              <w:tabs>
                <w:tab w:val="left" w:pos="-1440"/>
                <w:tab w:val="left" w:pos="-720"/>
              </w:tabs>
              <w:suppressAutoHyphens/>
              <w:rPr>
                <w:rFonts w:ascii="Times New Roman" w:hAnsi="Times New Roman"/>
                <w:bCs/>
                <w:sz w:val="21"/>
                <w:szCs w:val="21"/>
              </w:rPr>
            </w:pPr>
            <w:r w:rsidRPr="0030154F">
              <w:rPr>
                <w:rFonts w:ascii="Times New Roman" w:hAnsi="Times New Roman"/>
                <w:bCs/>
                <w:sz w:val="21"/>
                <w:szCs w:val="21"/>
              </w:rPr>
              <w:t xml:space="preserve">Bangkok – </w:t>
            </w:r>
            <w:r w:rsidR="00155E2B" w:rsidRPr="0030154F">
              <w:rPr>
                <w:rFonts w:ascii="Times New Roman" w:hAnsi="Times New Roman"/>
                <w:bCs/>
                <w:sz w:val="21"/>
                <w:szCs w:val="21"/>
              </w:rPr>
              <w:t>Kathmandu –</w:t>
            </w:r>
            <w:r w:rsidRPr="0030154F">
              <w:rPr>
                <w:rFonts w:ascii="Times New Roman" w:hAnsi="Times New Roman"/>
                <w:bCs/>
                <w:sz w:val="21"/>
                <w:szCs w:val="21"/>
              </w:rPr>
              <w:t xml:space="preserve">Bangkok </w:t>
            </w:r>
          </w:p>
        </w:tc>
        <w:tc>
          <w:tcPr>
            <w:tcW w:w="7329" w:type="dxa"/>
            <w:gridSpan w:val="3"/>
            <w:tcBorders>
              <w:top w:val="single" w:sz="6" w:space="0" w:color="auto"/>
              <w:left w:val="single" w:sz="6" w:space="0" w:color="auto"/>
              <w:right w:val="double" w:sz="6" w:space="0" w:color="auto"/>
            </w:tcBorders>
          </w:tcPr>
          <w:p w:rsidR="005C634E" w:rsidRPr="0030154F" w:rsidRDefault="005C634E" w:rsidP="005C634E">
            <w:pPr>
              <w:tabs>
                <w:tab w:val="left" w:pos="-1440"/>
                <w:tab w:val="left" w:pos="-720"/>
              </w:tabs>
              <w:suppressAutoHyphens/>
              <w:rPr>
                <w:rFonts w:ascii="Times New Roman" w:hAnsi="Times New Roman"/>
                <w:sz w:val="21"/>
                <w:szCs w:val="21"/>
              </w:rPr>
            </w:pPr>
            <w:r w:rsidRPr="0030154F">
              <w:rPr>
                <w:rFonts w:ascii="Times New Roman" w:hAnsi="Times New Roman"/>
                <w:b/>
                <w:bCs/>
                <w:sz w:val="21"/>
                <w:szCs w:val="21"/>
              </w:rPr>
              <w:t>List of Annexes</w:t>
            </w:r>
            <w:r w:rsidRPr="0030154F">
              <w:rPr>
                <w:rFonts w:ascii="Times New Roman" w:hAnsi="Times New Roman"/>
                <w:sz w:val="21"/>
                <w:szCs w:val="21"/>
              </w:rPr>
              <w:t xml:space="preserve">: </w:t>
            </w:r>
          </w:p>
          <w:p w:rsidR="004D25C7" w:rsidRPr="0030154F" w:rsidRDefault="004D25C7" w:rsidP="004D25C7">
            <w:pPr>
              <w:tabs>
                <w:tab w:val="left" w:pos="-1440"/>
                <w:tab w:val="left" w:pos="-720"/>
              </w:tabs>
              <w:suppressAutoHyphens/>
              <w:rPr>
                <w:rFonts w:ascii="Times New Roman" w:hAnsi="Times New Roman"/>
                <w:sz w:val="21"/>
                <w:szCs w:val="21"/>
              </w:rPr>
            </w:pPr>
            <w:r w:rsidRPr="0030154F">
              <w:rPr>
                <w:rFonts w:ascii="Times New Roman" w:hAnsi="Times New Roman"/>
                <w:sz w:val="21"/>
                <w:szCs w:val="21"/>
              </w:rPr>
              <w:t>Annex One: Mission schedule</w:t>
            </w:r>
          </w:p>
          <w:p w:rsidR="00CC2C41" w:rsidRPr="0030154F" w:rsidRDefault="00DD2746" w:rsidP="004D25C7">
            <w:pPr>
              <w:tabs>
                <w:tab w:val="left" w:pos="-1440"/>
                <w:tab w:val="left" w:pos="-720"/>
              </w:tabs>
              <w:suppressAutoHyphens/>
              <w:rPr>
                <w:rFonts w:ascii="Times New Roman" w:hAnsi="Times New Roman"/>
                <w:sz w:val="21"/>
                <w:szCs w:val="21"/>
              </w:rPr>
            </w:pPr>
            <w:r w:rsidRPr="0030154F">
              <w:rPr>
                <w:rFonts w:ascii="Times New Roman" w:hAnsi="Times New Roman"/>
                <w:sz w:val="21"/>
                <w:szCs w:val="21"/>
              </w:rPr>
              <w:t xml:space="preserve">Annex </w:t>
            </w:r>
            <w:r w:rsidR="004D25C7" w:rsidRPr="0030154F">
              <w:rPr>
                <w:rFonts w:ascii="Times New Roman" w:hAnsi="Times New Roman"/>
                <w:sz w:val="21"/>
                <w:szCs w:val="21"/>
              </w:rPr>
              <w:t xml:space="preserve">Two: </w:t>
            </w:r>
            <w:r w:rsidRPr="0030154F">
              <w:rPr>
                <w:rFonts w:ascii="Times New Roman" w:hAnsi="Times New Roman"/>
                <w:sz w:val="21"/>
                <w:szCs w:val="21"/>
              </w:rPr>
              <w:t>Minutes of the TS Inception Meeting, 25</w:t>
            </w:r>
            <w:r w:rsidRPr="0030154F">
              <w:rPr>
                <w:rFonts w:ascii="Times New Roman" w:hAnsi="Times New Roman"/>
                <w:sz w:val="21"/>
                <w:szCs w:val="21"/>
                <w:vertAlign w:val="superscript"/>
              </w:rPr>
              <w:t>th</w:t>
            </w:r>
            <w:r w:rsidRPr="0030154F">
              <w:rPr>
                <w:rFonts w:ascii="Times New Roman" w:hAnsi="Times New Roman"/>
                <w:sz w:val="21"/>
                <w:szCs w:val="21"/>
              </w:rPr>
              <w:t xml:space="preserve"> March 2013</w:t>
            </w:r>
          </w:p>
        </w:tc>
      </w:tr>
      <w:tr w:rsidR="005C634E" w:rsidRPr="0030154F" w:rsidTr="008849DF">
        <w:trPr>
          <w:trHeight w:hRule="exact" w:val="303"/>
        </w:trPr>
        <w:tc>
          <w:tcPr>
            <w:tcW w:w="3150" w:type="dxa"/>
            <w:gridSpan w:val="2"/>
            <w:tcBorders>
              <w:top w:val="single" w:sz="6" w:space="0" w:color="auto"/>
              <w:left w:val="double" w:sz="6" w:space="0" w:color="auto"/>
            </w:tcBorders>
          </w:tcPr>
          <w:p w:rsidR="005C634E" w:rsidRPr="0030154F" w:rsidRDefault="005C634E" w:rsidP="00CA0271">
            <w:pPr>
              <w:pStyle w:val="Heading4"/>
              <w:spacing w:after="0"/>
              <w:jc w:val="left"/>
              <w:rPr>
                <w:sz w:val="21"/>
                <w:szCs w:val="21"/>
              </w:rPr>
            </w:pPr>
            <w:r w:rsidRPr="0030154F">
              <w:rPr>
                <w:sz w:val="21"/>
                <w:szCs w:val="21"/>
              </w:rPr>
              <w:t>Inclusive Travel Dates</w:t>
            </w:r>
            <w:r w:rsidR="00FD44C5" w:rsidRPr="0030154F">
              <w:rPr>
                <w:sz w:val="21"/>
                <w:szCs w:val="21"/>
              </w:rPr>
              <w:t>:</w:t>
            </w:r>
          </w:p>
        </w:tc>
        <w:tc>
          <w:tcPr>
            <w:tcW w:w="7329" w:type="dxa"/>
            <w:gridSpan w:val="3"/>
            <w:tcBorders>
              <w:top w:val="single" w:sz="6" w:space="0" w:color="auto"/>
              <w:left w:val="single" w:sz="6" w:space="0" w:color="auto"/>
              <w:right w:val="double" w:sz="6" w:space="0" w:color="auto"/>
            </w:tcBorders>
          </w:tcPr>
          <w:p w:rsidR="005C634E" w:rsidRPr="0030154F" w:rsidRDefault="005C634E" w:rsidP="005C634E">
            <w:pPr>
              <w:tabs>
                <w:tab w:val="left" w:pos="-1440"/>
                <w:tab w:val="left" w:pos="-720"/>
              </w:tabs>
              <w:suppressAutoHyphens/>
              <w:spacing w:before="31"/>
              <w:jc w:val="center"/>
              <w:rPr>
                <w:rFonts w:ascii="Times New Roman" w:hAnsi="Times New Roman"/>
                <w:b/>
                <w:bCs/>
                <w:sz w:val="21"/>
                <w:szCs w:val="21"/>
              </w:rPr>
            </w:pPr>
            <w:r w:rsidRPr="0030154F">
              <w:rPr>
                <w:rFonts w:ascii="Times New Roman" w:hAnsi="Times New Roman"/>
                <w:b/>
                <w:bCs/>
                <w:sz w:val="21"/>
                <w:szCs w:val="21"/>
              </w:rPr>
              <w:t>Key counterpart(s) in each location:</w:t>
            </w:r>
          </w:p>
          <w:p w:rsidR="00CF3B35" w:rsidRPr="0030154F" w:rsidRDefault="00CF3B35" w:rsidP="005C634E">
            <w:pPr>
              <w:tabs>
                <w:tab w:val="left" w:pos="-1440"/>
                <w:tab w:val="left" w:pos="-720"/>
              </w:tabs>
              <w:suppressAutoHyphens/>
              <w:spacing w:before="31"/>
              <w:jc w:val="center"/>
              <w:rPr>
                <w:rFonts w:ascii="Times New Roman" w:hAnsi="Times New Roman"/>
                <w:b/>
                <w:bCs/>
                <w:sz w:val="21"/>
                <w:szCs w:val="21"/>
              </w:rPr>
            </w:pPr>
          </w:p>
          <w:p w:rsidR="00CF3B35" w:rsidRPr="0030154F" w:rsidRDefault="00CF3B35" w:rsidP="005C634E">
            <w:pPr>
              <w:tabs>
                <w:tab w:val="left" w:pos="-1440"/>
                <w:tab w:val="left" w:pos="-720"/>
              </w:tabs>
              <w:suppressAutoHyphens/>
              <w:spacing w:before="31"/>
              <w:jc w:val="center"/>
              <w:rPr>
                <w:rFonts w:ascii="Times New Roman" w:hAnsi="Times New Roman"/>
                <w:b/>
                <w:bCs/>
                <w:sz w:val="21"/>
                <w:szCs w:val="21"/>
              </w:rPr>
            </w:pPr>
          </w:p>
          <w:p w:rsidR="00CF3B35" w:rsidRPr="0030154F" w:rsidRDefault="00CF3B35" w:rsidP="005C634E">
            <w:pPr>
              <w:tabs>
                <w:tab w:val="left" w:pos="-1440"/>
                <w:tab w:val="left" w:pos="-720"/>
              </w:tabs>
              <w:suppressAutoHyphens/>
              <w:spacing w:before="31"/>
              <w:jc w:val="center"/>
              <w:rPr>
                <w:rFonts w:ascii="Times New Roman" w:hAnsi="Times New Roman"/>
                <w:b/>
                <w:bCs/>
                <w:sz w:val="21"/>
                <w:szCs w:val="21"/>
              </w:rPr>
            </w:pPr>
          </w:p>
          <w:p w:rsidR="00CF3B35" w:rsidRPr="0030154F" w:rsidRDefault="00CF3B35" w:rsidP="005C634E">
            <w:pPr>
              <w:tabs>
                <w:tab w:val="left" w:pos="-1440"/>
                <w:tab w:val="left" w:pos="-720"/>
              </w:tabs>
              <w:suppressAutoHyphens/>
              <w:spacing w:before="31"/>
              <w:jc w:val="center"/>
              <w:rPr>
                <w:rFonts w:ascii="Times New Roman" w:hAnsi="Times New Roman"/>
                <w:b/>
                <w:bCs/>
                <w:sz w:val="21"/>
                <w:szCs w:val="21"/>
              </w:rPr>
            </w:pPr>
          </w:p>
        </w:tc>
      </w:tr>
      <w:tr w:rsidR="00CC09A4" w:rsidRPr="0030154F" w:rsidTr="008849DF">
        <w:trPr>
          <w:trHeight w:val="558"/>
        </w:trPr>
        <w:tc>
          <w:tcPr>
            <w:tcW w:w="2880" w:type="dxa"/>
            <w:tcBorders>
              <w:left w:val="double" w:sz="6" w:space="0" w:color="auto"/>
            </w:tcBorders>
          </w:tcPr>
          <w:p w:rsidR="00CC09A4" w:rsidRPr="0030154F" w:rsidRDefault="00155E2B" w:rsidP="00CA0271">
            <w:pPr>
              <w:tabs>
                <w:tab w:val="left" w:pos="-1440"/>
                <w:tab w:val="left" w:pos="-720"/>
              </w:tabs>
              <w:suppressAutoHyphens/>
              <w:spacing w:before="31" w:after="110"/>
              <w:ind w:right="-1200"/>
              <w:rPr>
                <w:rFonts w:ascii="Times New Roman" w:hAnsi="Times New Roman"/>
                <w:sz w:val="21"/>
                <w:szCs w:val="21"/>
              </w:rPr>
            </w:pPr>
            <w:r w:rsidRPr="0030154F">
              <w:rPr>
                <w:rFonts w:ascii="Times New Roman" w:hAnsi="Times New Roman"/>
                <w:sz w:val="21"/>
                <w:szCs w:val="21"/>
              </w:rPr>
              <w:t>22 – 26 March 2013</w:t>
            </w:r>
          </w:p>
          <w:p w:rsidR="00035882" w:rsidRPr="0030154F" w:rsidRDefault="00035882" w:rsidP="00CA0271">
            <w:pPr>
              <w:tabs>
                <w:tab w:val="left" w:pos="-1440"/>
                <w:tab w:val="left" w:pos="-720"/>
              </w:tabs>
              <w:suppressAutoHyphens/>
              <w:spacing w:before="31" w:after="110"/>
              <w:rPr>
                <w:rFonts w:ascii="Times New Roman" w:hAnsi="Times New Roman"/>
                <w:sz w:val="21"/>
                <w:szCs w:val="21"/>
              </w:rPr>
            </w:pPr>
          </w:p>
        </w:tc>
        <w:tc>
          <w:tcPr>
            <w:tcW w:w="270" w:type="dxa"/>
          </w:tcPr>
          <w:p w:rsidR="00CC09A4" w:rsidRPr="0030154F" w:rsidRDefault="00CC09A4" w:rsidP="00CA0271">
            <w:pPr>
              <w:tabs>
                <w:tab w:val="left" w:pos="-1440"/>
                <w:tab w:val="left" w:pos="-720"/>
              </w:tabs>
              <w:suppressAutoHyphens/>
              <w:spacing w:before="31" w:after="110"/>
              <w:rPr>
                <w:rFonts w:ascii="Times New Roman" w:hAnsi="Times New Roman"/>
                <w:sz w:val="21"/>
                <w:szCs w:val="21"/>
              </w:rPr>
            </w:pPr>
          </w:p>
          <w:p w:rsidR="00035882" w:rsidRPr="0030154F" w:rsidRDefault="00035882" w:rsidP="00CA0271">
            <w:pPr>
              <w:tabs>
                <w:tab w:val="left" w:pos="-1440"/>
                <w:tab w:val="left" w:pos="-720"/>
              </w:tabs>
              <w:suppressAutoHyphens/>
              <w:spacing w:before="31" w:after="110"/>
              <w:rPr>
                <w:rFonts w:ascii="Times New Roman" w:hAnsi="Times New Roman"/>
                <w:sz w:val="21"/>
                <w:szCs w:val="21"/>
              </w:rPr>
            </w:pPr>
          </w:p>
        </w:tc>
        <w:tc>
          <w:tcPr>
            <w:tcW w:w="7329" w:type="dxa"/>
            <w:gridSpan w:val="3"/>
            <w:tcBorders>
              <w:left w:val="single" w:sz="6" w:space="0" w:color="auto"/>
              <w:right w:val="double" w:sz="6" w:space="0" w:color="auto"/>
            </w:tcBorders>
          </w:tcPr>
          <w:p w:rsidR="00CF3B35" w:rsidRPr="0030154F" w:rsidRDefault="00CF3B35" w:rsidP="00CF3B35">
            <w:pPr>
              <w:tabs>
                <w:tab w:val="left" w:pos="-1440"/>
                <w:tab w:val="left" w:pos="-720"/>
              </w:tabs>
              <w:suppressAutoHyphens/>
              <w:rPr>
                <w:rFonts w:ascii="Times New Roman" w:hAnsi="Times New Roman"/>
                <w:bCs/>
                <w:sz w:val="20"/>
              </w:rPr>
            </w:pPr>
            <w:r w:rsidRPr="0030154F">
              <w:rPr>
                <w:rFonts w:ascii="Times New Roman" w:hAnsi="Times New Roman"/>
                <w:bCs/>
                <w:sz w:val="20"/>
              </w:rPr>
              <w:t xml:space="preserve">Location: </w:t>
            </w:r>
            <w:r w:rsidR="00155E2B" w:rsidRPr="0030154F">
              <w:rPr>
                <w:rFonts w:ascii="Times New Roman" w:hAnsi="Times New Roman"/>
                <w:bCs/>
                <w:sz w:val="20"/>
              </w:rPr>
              <w:t xml:space="preserve">Kathmandu, Nepal </w:t>
            </w:r>
            <w:r w:rsidR="00545BA8" w:rsidRPr="0030154F">
              <w:rPr>
                <w:rFonts w:ascii="Times New Roman" w:hAnsi="Times New Roman"/>
                <w:bCs/>
                <w:sz w:val="20"/>
              </w:rPr>
              <w:t xml:space="preserve"> </w:t>
            </w:r>
          </w:p>
          <w:p w:rsidR="00DD2746" w:rsidRPr="0030154F" w:rsidRDefault="00DD2746" w:rsidP="008730D1">
            <w:pPr>
              <w:pStyle w:val="ListParagraph"/>
              <w:numPr>
                <w:ilvl w:val="0"/>
                <w:numId w:val="3"/>
              </w:numPr>
              <w:tabs>
                <w:tab w:val="left" w:pos="-1440"/>
                <w:tab w:val="left" w:pos="-720"/>
              </w:tabs>
              <w:suppressAutoHyphens/>
              <w:rPr>
                <w:rFonts w:ascii="Times New Roman" w:hAnsi="Times New Roman"/>
                <w:bCs/>
                <w:sz w:val="20"/>
                <w:lang w:val="fr-FR"/>
              </w:rPr>
            </w:pPr>
            <w:r w:rsidRPr="0030154F">
              <w:rPr>
                <w:rFonts w:ascii="Times New Roman" w:hAnsi="Times New Roman"/>
                <w:bCs/>
                <w:sz w:val="20"/>
              </w:rPr>
              <w:t xml:space="preserve">Shoko Noda, Country Director, UNDP </w:t>
            </w:r>
          </w:p>
          <w:p w:rsidR="00155E2B" w:rsidRPr="0030154F" w:rsidRDefault="00DD2746" w:rsidP="008730D1">
            <w:pPr>
              <w:pStyle w:val="ListParagraph"/>
              <w:numPr>
                <w:ilvl w:val="0"/>
                <w:numId w:val="3"/>
              </w:numPr>
              <w:tabs>
                <w:tab w:val="left" w:pos="-1440"/>
                <w:tab w:val="left" w:pos="-720"/>
              </w:tabs>
              <w:suppressAutoHyphens/>
              <w:rPr>
                <w:rFonts w:ascii="Times New Roman" w:hAnsi="Times New Roman"/>
                <w:bCs/>
                <w:sz w:val="20"/>
                <w:lang w:val="en-GB"/>
              </w:rPr>
            </w:pPr>
            <w:r w:rsidRPr="0030154F">
              <w:rPr>
                <w:rFonts w:ascii="Times New Roman" w:hAnsi="Times New Roman"/>
                <w:bCs/>
                <w:sz w:val="20"/>
              </w:rPr>
              <w:t xml:space="preserve">Jorn Sorensen, Deputy Country Director, UNDP </w:t>
            </w:r>
          </w:p>
          <w:p w:rsidR="00012A2A" w:rsidRPr="0030154F" w:rsidRDefault="00012A2A" w:rsidP="00012A2A">
            <w:pPr>
              <w:pStyle w:val="ListParagraph"/>
              <w:numPr>
                <w:ilvl w:val="0"/>
                <w:numId w:val="3"/>
              </w:numPr>
              <w:tabs>
                <w:tab w:val="left" w:pos="-1440"/>
                <w:tab w:val="left" w:pos="-720"/>
              </w:tabs>
              <w:suppressAutoHyphens/>
              <w:rPr>
                <w:rFonts w:ascii="Times New Roman" w:hAnsi="Times New Roman"/>
                <w:bCs/>
                <w:sz w:val="20"/>
                <w:lang w:val="en-GB"/>
              </w:rPr>
            </w:pPr>
            <w:r w:rsidRPr="0030154F">
              <w:rPr>
                <w:rFonts w:ascii="Times New Roman" w:hAnsi="Times New Roman"/>
                <w:bCs/>
                <w:sz w:val="20"/>
                <w:lang w:val="en-GB"/>
              </w:rPr>
              <w:t>Vijaya Singh, Shanti Karanjit ,Yam Nath Sharma, Bandana Risal (UNDP Nepal)</w:t>
            </w:r>
          </w:p>
          <w:p w:rsidR="00012A2A" w:rsidRPr="0030154F" w:rsidRDefault="00012A2A" w:rsidP="00012A2A">
            <w:pPr>
              <w:pStyle w:val="ListParagraph"/>
              <w:numPr>
                <w:ilvl w:val="0"/>
                <w:numId w:val="3"/>
              </w:numPr>
              <w:tabs>
                <w:tab w:val="left" w:pos="-1440"/>
                <w:tab w:val="left" w:pos="-720"/>
              </w:tabs>
              <w:suppressAutoHyphens/>
              <w:rPr>
                <w:rFonts w:ascii="Times New Roman" w:hAnsi="Times New Roman"/>
                <w:bCs/>
                <w:sz w:val="20"/>
                <w:lang w:val="en-GB"/>
              </w:rPr>
            </w:pPr>
            <w:r w:rsidRPr="0030154F">
              <w:rPr>
                <w:rFonts w:ascii="Times New Roman" w:hAnsi="Times New Roman"/>
                <w:bCs/>
                <w:sz w:val="20"/>
                <w:lang w:val="en-GB"/>
              </w:rPr>
              <w:t>Resham Danghi (Under Secretary, Ministry of Forests and Soil Conservation REDD Cell)</w:t>
            </w:r>
          </w:p>
          <w:p w:rsidR="00012A2A" w:rsidRPr="0030154F" w:rsidRDefault="00012A2A" w:rsidP="00012A2A">
            <w:pPr>
              <w:pStyle w:val="ListParagraph"/>
              <w:numPr>
                <w:ilvl w:val="0"/>
                <w:numId w:val="3"/>
              </w:numPr>
              <w:tabs>
                <w:tab w:val="left" w:pos="-1440"/>
                <w:tab w:val="left" w:pos="-720"/>
              </w:tabs>
              <w:suppressAutoHyphens/>
              <w:rPr>
                <w:rFonts w:ascii="Times New Roman" w:hAnsi="Times New Roman"/>
                <w:bCs/>
                <w:sz w:val="20"/>
                <w:lang w:val="fr-FR"/>
              </w:rPr>
            </w:pPr>
            <w:r w:rsidRPr="0030154F">
              <w:rPr>
                <w:rFonts w:ascii="Times New Roman" w:hAnsi="Times New Roman"/>
                <w:bCs/>
                <w:sz w:val="20"/>
                <w:lang w:val="fr-FR"/>
              </w:rPr>
              <w:t>Naya Sharma Paudel, Rajesh Rai, Dil B Khatri (Forest Action)</w:t>
            </w:r>
          </w:p>
          <w:p w:rsidR="00012A2A" w:rsidRPr="0030154F" w:rsidRDefault="00012A2A" w:rsidP="00012A2A">
            <w:pPr>
              <w:pStyle w:val="ListParagraph"/>
              <w:numPr>
                <w:ilvl w:val="0"/>
                <w:numId w:val="3"/>
              </w:numPr>
              <w:tabs>
                <w:tab w:val="left" w:pos="-1440"/>
                <w:tab w:val="left" w:pos="-720"/>
              </w:tabs>
              <w:suppressAutoHyphens/>
              <w:rPr>
                <w:rFonts w:ascii="Times New Roman" w:hAnsi="Times New Roman"/>
                <w:bCs/>
                <w:sz w:val="20"/>
                <w:lang w:val="en-GB"/>
              </w:rPr>
            </w:pPr>
            <w:r w:rsidRPr="0030154F">
              <w:rPr>
                <w:rFonts w:ascii="Times New Roman" w:hAnsi="Times New Roman"/>
                <w:bCs/>
                <w:sz w:val="20"/>
                <w:lang w:val="en-GB"/>
              </w:rPr>
              <w:t>CSO alliance (NEFIN, Dalit, FECOFUN)</w:t>
            </w:r>
          </w:p>
          <w:p w:rsidR="00012A2A" w:rsidRPr="0030154F" w:rsidRDefault="00012A2A" w:rsidP="00DD2746">
            <w:pPr>
              <w:pStyle w:val="ListParagraph"/>
              <w:numPr>
                <w:ilvl w:val="0"/>
                <w:numId w:val="3"/>
              </w:numPr>
              <w:tabs>
                <w:tab w:val="left" w:pos="-1440"/>
                <w:tab w:val="left" w:pos="-720"/>
              </w:tabs>
              <w:suppressAutoHyphens/>
              <w:rPr>
                <w:rFonts w:ascii="Times New Roman" w:hAnsi="Times New Roman"/>
                <w:bCs/>
                <w:sz w:val="20"/>
                <w:lang w:val="en-GB"/>
              </w:rPr>
            </w:pPr>
            <w:r w:rsidRPr="0030154F">
              <w:rPr>
                <w:rFonts w:ascii="Times New Roman" w:hAnsi="Times New Roman"/>
                <w:bCs/>
                <w:sz w:val="20"/>
                <w:lang w:val="en-GB"/>
              </w:rPr>
              <w:t>Workshop participant</w:t>
            </w:r>
            <w:r w:rsidR="00DD2746" w:rsidRPr="0030154F">
              <w:rPr>
                <w:rFonts w:ascii="Times New Roman" w:hAnsi="Times New Roman"/>
                <w:bCs/>
                <w:sz w:val="20"/>
                <w:lang w:val="en-GB"/>
              </w:rPr>
              <w:t>s (see the participants list in Annex One below)</w:t>
            </w:r>
          </w:p>
        </w:tc>
      </w:tr>
      <w:tr w:rsidR="00CC09A4" w:rsidRPr="0030154F" w:rsidTr="008849DF">
        <w:trPr>
          <w:trHeight w:val="750"/>
        </w:trPr>
        <w:tc>
          <w:tcPr>
            <w:tcW w:w="10479" w:type="dxa"/>
            <w:gridSpan w:val="5"/>
            <w:tcBorders>
              <w:top w:val="single" w:sz="6" w:space="0" w:color="auto"/>
              <w:left w:val="double" w:sz="6" w:space="0" w:color="auto"/>
              <w:bottom w:val="single" w:sz="4" w:space="0" w:color="auto"/>
              <w:right w:val="double" w:sz="6" w:space="0" w:color="auto"/>
            </w:tcBorders>
          </w:tcPr>
          <w:p w:rsidR="00CC09A4" w:rsidRPr="0030154F" w:rsidRDefault="00CC09A4" w:rsidP="00CC09A4">
            <w:pPr>
              <w:tabs>
                <w:tab w:val="left" w:pos="-1440"/>
                <w:tab w:val="left" w:pos="-720"/>
              </w:tabs>
              <w:suppressAutoHyphens/>
              <w:jc w:val="both"/>
              <w:rPr>
                <w:rFonts w:ascii="Times New Roman" w:hAnsi="Times New Roman"/>
                <w:b/>
                <w:sz w:val="21"/>
                <w:szCs w:val="21"/>
              </w:rPr>
            </w:pPr>
            <w:r w:rsidRPr="0030154F">
              <w:rPr>
                <w:rFonts w:ascii="Times New Roman" w:hAnsi="Times New Roman"/>
                <w:b/>
                <w:sz w:val="21"/>
                <w:szCs w:val="21"/>
              </w:rPr>
              <w:t>Purpose/Objectives of Mission</w:t>
            </w:r>
          </w:p>
          <w:p w:rsidR="00012A2A" w:rsidRPr="0030154F" w:rsidRDefault="004D25C7" w:rsidP="005E6805">
            <w:pPr>
              <w:tabs>
                <w:tab w:val="left" w:pos="-1440"/>
                <w:tab w:val="left" w:pos="-720"/>
              </w:tabs>
              <w:suppressAutoHyphens/>
              <w:jc w:val="both"/>
              <w:rPr>
                <w:rFonts w:ascii="Times New Roman" w:hAnsi="Times New Roman"/>
                <w:bCs/>
                <w:sz w:val="21"/>
                <w:szCs w:val="21"/>
              </w:rPr>
            </w:pPr>
            <w:r w:rsidRPr="0030154F">
              <w:rPr>
                <w:rFonts w:ascii="Times New Roman" w:hAnsi="Times New Roman"/>
                <w:bCs/>
                <w:sz w:val="21"/>
                <w:szCs w:val="21"/>
              </w:rPr>
              <w:t>To</w:t>
            </w:r>
            <w:r w:rsidR="00012A2A" w:rsidRPr="0030154F">
              <w:rPr>
                <w:rFonts w:ascii="Times New Roman" w:hAnsi="Times New Roman"/>
                <w:bCs/>
                <w:sz w:val="21"/>
                <w:szCs w:val="21"/>
              </w:rPr>
              <w:t xml:space="preserve"> oversee the inception phase of targeted support (two studies by Forest Action) to ensure</w:t>
            </w:r>
            <w:r w:rsidRPr="0030154F">
              <w:rPr>
                <w:rFonts w:ascii="Times New Roman" w:hAnsi="Times New Roman"/>
                <w:bCs/>
                <w:sz w:val="21"/>
                <w:szCs w:val="21"/>
              </w:rPr>
              <w:t xml:space="preserve"> </w:t>
            </w:r>
            <w:r w:rsidR="00012A2A" w:rsidRPr="0030154F">
              <w:rPr>
                <w:rFonts w:ascii="Times New Roman" w:hAnsi="Times New Roman"/>
                <w:bCs/>
                <w:sz w:val="21"/>
                <w:szCs w:val="21"/>
              </w:rPr>
              <w:t>the overall quality and soundness of the approaches and methodologies designed by the Forest Action, in particular regarding transparency and accountability focus, and broad support by all relevant stakeholders for the studies through an inception workshop (see</w:t>
            </w:r>
            <w:r w:rsidR="00577989" w:rsidRPr="0030154F">
              <w:rPr>
                <w:rFonts w:ascii="Times New Roman" w:hAnsi="Times New Roman"/>
                <w:bCs/>
                <w:sz w:val="21"/>
                <w:szCs w:val="21"/>
              </w:rPr>
              <w:t xml:space="preserve"> Annex One for the </w:t>
            </w:r>
            <w:r w:rsidR="00012A2A" w:rsidRPr="0030154F">
              <w:rPr>
                <w:rFonts w:ascii="Times New Roman" w:hAnsi="Times New Roman"/>
                <w:bCs/>
                <w:sz w:val="21"/>
                <w:szCs w:val="21"/>
              </w:rPr>
              <w:t xml:space="preserve"> mission schedule)</w:t>
            </w:r>
            <w:r w:rsidRPr="0030154F">
              <w:rPr>
                <w:rFonts w:ascii="Times New Roman" w:hAnsi="Times New Roman"/>
                <w:bCs/>
                <w:sz w:val="21"/>
                <w:szCs w:val="21"/>
              </w:rPr>
              <w:t>.</w:t>
            </w:r>
          </w:p>
        </w:tc>
      </w:tr>
      <w:tr w:rsidR="00CC09A4" w:rsidRPr="0030154F" w:rsidTr="005164A8">
        <w:trPr>
          <w:trHeight w:val="3779"/>
        </w:trPr>
        <w:tc>
          <w:tcPr>
            <w:tcW w:w="10479" w:type="dxa"/>
            <w:gridSpan w:val="5"/>
            <w:tcBorders>
              <w:top w:val="single" w:sz="4" w:space="0" w:color="auto"/>
              <w:left w:val="double" w:sz="6" w:space="0" w:color="auto"/>
              <w:bottom w:val="single" w:sz="4" w:space="0" w:color="auto"/>
              <w:right w:val="double" w:sz="6" w:space="0" w:color="auto"/>
            </w:tcBorders>
          </w:tcPr>
          <w:p w:rsidR="000E3686" w:rsidRPr="0030154F" w:rsidRDefault="00E54A29" w:rsidP="00E27370">
            <w:pPr>
              <w:jc w:val="both"/>
              <w:rPr>
                <w:rFonts w:ascii="Times New Roman" w:hAnsi="Times New Roman"/>
                <w:b/>
                <w:bCs/>
                <w:sz w:val="21"/>
                <w:szCs w:val="21"/>
                <w:u w:val="single"/>
              </w:rPr>
            </w:pPr>
            <w:r w:rsidRPr="0030154F">
              <w:rPr>
                <w:rFonts w:ascii="Times New Roman" w:hAnsi="Times New Roman"/>
                <w:b/>
                <w:bCs/>
                <w:sz w:val="21"/>
                <w:szCs w:val="21"/>
                <w:u w:val="single"/>
              </w:rPr>
              <w:t>Context</w:t>
            </w:r>
          </w:p>
          <w:p w:rsidR="001559EB" w:rsidRPr="0030154F" w:rsidRDefault="001559EB" w:rsidP="00545BA8">
            <w:pPr>
              <w:jc w:val="both"/>
              <w:rPr>
                <w:rFonts w:ascii="Times New Roman" w:hAnsi="Times New Roman"/>
                <w:bCs/>
                <w:sz w:val="21"/>
                <w:szCs w:val="21"/>
              </w:rPr>
            </w:pPr>
          </w:p>
          <w:p w:rsidR="00155E2B" w:rsidRPr="0030154F" w:rsidRDefault="00736A64" w:rsidP="00155E2B">
            <w:pPr>
              <w:jc w:val="both"/>
              <w:rPr>
                <w:rFonts w:ascii="Times New Roman" w:hAnsi="Times New Roman"/>
                <w:bCs/>
                <w:sz w:val="21"/>
                <w:szCs w:val="21"/>
              </w:rPr>
            </w:pPr>
            <w:r w:rsidRPr="0030154F">
              <w:rPr>
                <w:rFonts w:ascii="Times New Roman" w:hAnsi="Times New Roman"/>
                <w:bCs/>
                <w:sz w:val="21"/>
                <w:szCs w:val="21"/>
              </w:rPr>
              <w:t>Nepal (</w:t>
            </w:r>
            <w:r w:rsidR="0098541C" w:rsidRPr="0030154F">
              <w:rPr>
                <w:rFonts w:ascii="Times New Roman" w:hAnsi="Times New Roman"/>
                <w:bCs/>
                <w:sz w:val="21"/>
                <w:szCs w:val="21"/>
              </w:rPr>
              <w:t xml:space="preserve">through </w:t>
            </w:r>
            <w:r w:rsidR="00155E2B" w:rsidRPr="0030154F">
              <w:rPr>
                <w:rFonts w:ascii="Times New Roman" w:hAnsi="Times New Roman"/>
                <w:bCs/>
                <w:sz w:val="21"/>
                <w:szCs w:val="21"/>
              </w:rPr>
              <w:t>REDD Cell</w:t>
            </w:r>
            <w:r w:rsidRPr="0030154F">
              <w:rPr>
                <w:rFonts w:ascii="Times New Roman" w:hAnsi="Times New Roman"/>
                <w:bCs/>
                <w:sz w:val="21"/>
                <w:szCs w:val="21"/>
              </w:rPr>
              <w:t xml:space="preserve">) </w:t>
            </w:r>
            <w:r w:rsidR="0098541C" w:rsidRPr="0030154F">
              <w:rPr>
                <w:rFonts w:ascii="Times New Roman" w:hAnsi="Times New Roman"/>
                <w:bCs/>
                <w:sz w:val="21"/>
                <w:szCs w:val="21"/>
              </w:rPr>
              <w:t xml:space="preserve">submitted a request for Targeted Support </w:t>
            </w:r>
            <w:r w:rsidRPr="0030154F">
              <w:rPr>
                <w:rFonts w:ascii="Times New Roman" w:hAnsi="Times New Roman"/>
                <w:bCs/>
                <w:sz w:val="21"/>
                <w:szCs w:val="21"/>
              </w:rPr>
              <w:t>in March 2012</w:t>
            </w:r>
            <w:r w:rsidR="0098541C" w:rsidRPr="0030154F">
              <w:rPr>
                <w:rFonts w:ascii="Times New Roman" w:hAnsi="Times New Roman"/>
                <w:bCs/>
                <w:sz w:val="21"/>
                <w:szCs w:val="21"/>
              </w:rPr>
              <w:t xml:space="preserve">. The original request was for support in two </w:t>
            </w:r>
            <w:r w:rsidR="00EA1DB4" w:rsidRPr="0030154F">
              <w:rPr>
                <w:rFonts w:ascii="Times New Roman" w:hAnsi="Times New Roman"/>
                <w:bCs/>
                <w:sz w:val="21"/>
                <w:szCs w:val="21"/>
              </w:rPr>
              <w:t>broad areas</w:t>
            </w:r>
            <w:r w:rsidR="0098541C" w:rsidRPr="0030154F">
              <w:rPr>
                <w:rFonts w:ascii="Times New Roman" w:hAnsi="Times New Roman"/>
                <w:bCs/>
                <w:sz w:val="21"/>
                <w:szCs w:val="21"/>
              </w:rPr>
              <w:t xml:space="preserve"> </w:t>
            </w:r>
            <w:r w:rsidR="00EA1DB4" w:rsidRPr="0030154F">
              <w:rPr>
                <w:rFonts w:ascii="Times New Roman" w:hAnsi="Times New Roman"/>
                <w:bCs/>
                <w:sz w:val="21"/>
                <w:szCs w:val="21"/>
              </w:rPr>
              <w:t>– i)</w:t>
            </w:r>
            <w:r w:rsidRPr="0030154F">
              <w:rPr>
                <w:rFonts w:ascii="Times New Roman" w:hAnsi="Times New Roman"/>
                <w:bCs/>
                <w:sz w:val="21"/>
                <w:szCs w:val="21"/>
              </w:rPr>
              <w:t xml:space="preserve"> c</w:t>
            </w:r>
            <w:r w:rsidR="00155E2B" w:rsidRPr="0030154F">
              <w:rPr>
                <w:rFonts w:ascii="Times New Roman" w:hAnsi="Times New Roman"/>
                <w:bCs/>
                <w:sz w:val="21"/>
                <w:szCs w:val="21"/>
              </w:rPr>
              <w:t>orruption risks in REDD+</w:t>
            </w:r>
            <w:r w:rsidR="00EA1DB4" w:rsidRPr="0030154F">
              <w:rPr>
                <w:rFonts w:ascii="Times New Roman" w:hAnsi="Times New Roman"/>
                <w:bCs/>
                <w:sz w:val="21"/>
                <w:szCs w:val="21"/>
              </w:rPr>
              <w:t>, and ii) REDD+ finance management.  A UN-REDD/UNDP scoping mi</w:t>
            </w:r>
            <w:r w:rsidR="005164A8" w:rsidRPr="0030154F">
              <w:rPr>
                <w:rFonts w:ascii="Times New Roman" w:hAnsi="Times New Roman"/>
                <w:bCs/>
                <w:sz w:val="21"/>
                <w:szCs w:val="21"/>
              </w:rPr>
              <w:t>ssion took place in August 2012 to assess FCPF and other relevant partner activities and progress, and to discuss with relevant stakeholders to narrow the focus of TS to ensure its relevance and additionality in the overall national REDD+ process.</w:t>
            </w:r>
          </w:p>
          <w:p w:rsidR="005164A8" w:rsidRPr="0030154F" w:rsidRDefault="005164A8" w:rsidP="00155E2B">
            <w:pPr>
              <w:jc w:val="both"/>
              <w:rPr>
                <w:rFonts w:ascii="Times New Roman" w:hAnsi="Times New Roman"/>
                <w:bCs/>
                <w:sz w:val="21"/>
                <w:szCs w:val="21"/>
              </w:rPr>
            </w:pPr>
          </w:p>
          <w:p w:rsidR="00155E2B" w:rsidRPr="0030154F" w:rsidRDefault="005164A8" w:rsidP="00155E2B">
            <w:pPr>
              <w:jc w:val="both"/>
              <w:rPr>
                <w:rFonts w:ascii="Times New Roman" w:hAnsi="Times New Roman"/>
                <w:bCs/>
                <w:sz w:val="21"/>
                <w:szCs w:val="21"/>
              </w:rPr>
            </w:pPr>
            <w:r w:rsidRPr="0030154F">
              <w:rPr>
                <w:rFonts w:ascii="Times New Roman" w:hAnsi="Times New Roman"/>
                <w:bCs/>
                <w:sz w:val="21"/>
                <w:szCs w:val="21"/>
              </w:rPr>
              <w:t xml:space="preserve">Based on </w:t>
            </w:r>
            <w:r w:rsidR="0098541C" w:rsidRPr="0030154F">
              <w:rPr>
                <w:rFonts w:ascii="Times New Roman" w:hAnsi="Times New Roman"/>
                <w:bCs/>
                <w:sz w:val="21"/>
                <w:szCs w:val="21"/>
              </w:rPr>
              <w:t>the mission findings</w:t>
            </w:r>
            <w:r w:rsidRPr="0030154F">
              <w:rPr>
                <w:rFonts w:ascii="Times New Roman" w:hAnsi="Times New Roman"/>
                <w:bCs/>
                <w:sz w:val="21"/>
                <w:szCs w:val="21"/>
              </w:rPr>
              <w:t xml:space="preserve">, the </w:t>
            </w:r>
            <w:r w:rsidR="00155E2B" w:rsidRPr="0030154F">
              <w:rPr>
                <w:rFonts w:ascii="Times New Roman" w:hAnsi="Times New Roman"/>
                <w:bCs/>
                <w:sz w:val="21"/>
                <w:szCs w:val="21"/>
              </w:rPr>
              <w:t>REDD Cell and UN-REDD agreed on two focused objectives of the Targeted Support:</w:t>
            </w:r>
          </w:p>
          <w:p w:rsidR="00155E2B" w:rsidRPr="0030154F" w:rsidRDefault="00155E2B" w:rsidP="008730D1">
            <w:pPr>
              <w:pStyle w:val="ListParagraph"/>
              <w:numPr>
                <w:ilvl w:val="0"/>
                <w:numId w:val="7"/>
              </w:numPr>
              <w:jc w:val="both"/>
              <w:rPr>
                <w:rFonts w:ascii="Times New Roman" w:hAnsi="Times New Roman"/>
                <w:bCs/>
                <w:sz w:val="21"/>
                <w:szCs w:val="21"/>
              </w:rPr>
            </w:pPr>
            <w:r w:rsidRPr="0030154F">
              <w:rPr>
                <w:rFonts w:ascii="Times New Roman" w:hAnsi="Times New Roman"/>
                <w:bCs/>
                <w:sz w:val="21"/>
                <w:szCs w:val="21"/>
              </w:rPr>
              <w:t xml:space="preserve">Increased effectiveness of the National REDD+ Strategy in addressing drivers and causes of deforestation and forest degradation; and </w:t>
            </w:r>
          </w:p>
          <w:p w:rsidR="00155E2B" w:rsidRPr="0030154F" w:rsidRDefault="00155E2B" w:rsidP="008730D1">
            <w:pPr>
              <w:pStyle w:val="ListParagraph"/>
              <w:numPr>
                <w:ilvl w:val="0"/>
                <w:numId w:val="7"/>
              </w:numPr>
              <w:jc w:val="both"/>
              <w:rPr>
                <w:rFonts w:ascii="Times New Roman" w:hAnsi="Times New Roman"/>
                <w:bCs/>
                <w:sz w:val="21"/>
                <w:szCs w:val="21"/>
              </w:rPr>
            </w:pPr>
            <w:r w:rsidRPr="0030154F">
              <w:rPr>
                <w:rFonts w:ascii="Times New Roman" w:hAnsi="Times New Roman"/>
                <w:bCs/>
                <w:sz w:val="21"/>
                <w:szCs w:val="21"/>
              </w:rPr>
              <w:t>Increased understanding by the Government of Nepal of potential options for effective, equitable and transparent management of REDD+ finance.</w:t>
            </w:r>
          </w:p>
          <w:p w:rsidR="0098541C" w:rsidRPr="0030154F" w:rsidRDefault="0098541C" w:rsidP="005164A8">
            <w:pPr>
              <w:jc w:val="both"/>
              <w:rPr>
                <w:rFonts w:ascii="Times New Roman" w:hAnsi="Times New Roman"/>
                <w:bCs/>
                <w:sz w:val="21"/>
                <w:szCs w:val="21"/>
              </w:rPr>
            </w:pPr>
          </w:p>
          <w:p w:rsidR="005164A8" w:rsidRPr="0030154F" w:rsidRDefault="005164A8" w:rsidP="005164A8">
            <w:pPr>
              <w:jc w:val="both"/>
              <w:rPr>
                <w:rFonts w:ascii="Times New Roman" w:hAnsi="Times New Roman"/>
                <w:bCs/>
                <w:sz w:val="21"/>
                <w:szCs w:val="21"/>
              </w:rPr>
            </w:pPr>
            <w:r w:rsidRPr="0030154F">
              <w:rPr>
                <w:rFonts w:ascii="Times New Roman" w:hAnsi="Times New Roman"/>
                <w:bCs/>
                <w:sz w:val="21"/>
                <w:szCs w:val="21"/>
              </w:rPr>
              <w:t xml:space="preserve">The </w:t>
            </w:r>
            <w:r w:rsidR="00155E2B" w:rsidRPr="0030154F">
              <w:rPr>
                <w:rFonts w:ascii="Times New Roman" w:hAnsi="Times New Roman"/>
                <w:bCs/>
                <w:sz w:val="21"/>
                <w:szCs w:val="21"/>
              </w:rPr>
              <w:t xml:space="preserve">Forest Action was selected through a competitive process to help deliver </w:t>
            </w:r>
            <w:r w:rsidRPr="0030154F">
              <w:rPr>
                <w:rFonts w:ascii="Times New Roman" w:hAnsi="Times New Roman"/>
                <w:bCs/>
                <w:sz w:val="21"/>
                <w:szCs w:val="21"/>
              </w:rPr>
              <w:t>this work in January 2013.   This inception workshop is to validate the processes and methodologies of the work to deliver the objectives.</w:t>
            </w:r>
          </w:p>
        </w:tc>
      </w:tr>
      <w:tr w:rsidR="001559EB" w:rsidRPr="0030154F" w:rsidTr="0098541C">
        <w:trPr>
          <w:trHeight w:val="380"/>
        </w:trPr>
        <w:tc>
          <w:tcPr>
            <w:tcW w:w="10479" w:type="dxa"/>
            <w:gridSpan w:val="5"/>
            <w:tcBorders>
              <w:top w:val="single" w:sz="4" w:space="0" w:color="auto"/>
              <w:left w:val="double" w:sz="6" w:space="0" w:color="auto"/>
              <w:bottom w:val="single" w:sz="4" w:space="0" w:color="auto"/>
              <w:right w:val="double" w:sz="6" w:space="0" w:color="auto"/>
            </w:tcBorders>
            <w:shd w:val="clear" w:color="auto" w:fill="auto"/>
          </w:tcPr>
          <w:p w:rsidR="001559EB" w:rsidRPr="0030154F" w:rsidRDefault="001559EB" w:rsidP="00E27370">
            <w:pPr>
              <w:jc w:val="both"/>
              <w:rPr>
                <w:rFonts w:ascii="Times New Roman" w:hAnsi="Times New Roman"/>
                <w:b/>
                <w:bCs/>
                <w:sz w:val="21"/>
                <w:szCs w:val="21"/>
                <w:u w:val="single"/>
              </w:rPr>
            </w:pPr>
            <w:r w:rsidRPr="0030154F">
              <w:rPr>
                <w:rFonts w:ascii="Times New Roman" w:hAnsi="Times New Roman"/>
                <w:b/>
                <w:bCs/>
                <w:sz w:val="21"/>
                <w:szCs w:val="21"/>
                <w:u w:val="single"/>
              </w:rPr>
              <w:t>Summary of Mission Activities/ Findings</w:t>
            </w:r>
          </w:p>
          <w:p w:rsidR="001559EB" w:rsidRPr="0030154F" w:rsidRDefault="001559EB" w:rsidP="00E27370">
            <w:pPr>
              <w:jc w:val="both"/>
              <w:rPr>
                <w:rFonts w:ascii="Times New Roman" w:hAnsi="Times New Roman"/>
                <w:b/>
                <w:bCs/>
                <w:sz w:val="21"/>
                <w:szCs w:val="21"/>
              </w:rPr>
            </w:pPr>
          </w:p>
          <w:p w:rsidR="00012A2A" w:rsidRPr="0030154F" w:rsidRDefault="00012A2A" w:rsidP="00012A2A">
            <w:pPr>
              <w:jc w:val="both"/>
              <w:rPr>
                <w:rFonts w:ascii="Times New Roman" w:hAnsi="Times New Roman"/>
                <w:b/>
                <w:bCs/>
                <w:sz w:val="21"/>
                <w:szCs w:val="21"/>
              </w:rPr>
            </w:pPr>
            <w:r w:rsidRPr="0030154F">
              <w:rPr>
                <w:rFonts w:ascii="Times New Roman" w:hAnsi="Times New Roman"/>
                <w:b/>
                <w:bCs/>
                <w:sz w:val="21"/>
                <w:szCs w:val="21"/>
              </w:rPr>
              <w:t>Overall considerations</w:t>
            </w:r>
          </w:p>
          <w:p w:rsidR="00012A2A" w:rsidRPr="0030154F" w:rsidRDefault="00012A2A" w:rsidP="00173019">
            <w:pPr>
              <w:pStyle w:val="ListParagraph"/>
              <w:numPr>
                <w:ilvl w:val="0"/>
                <w:numId w:val="24"/>
              </w:numPr>
              <w:jc w:val="both"/>
              <w:rPr>
                <w:rFonts w:ascii="Times New Roman" w:hAnsi="Times New Roman"/>
                <w:bCs/>
                <w:sz w:val="21"/>
                <w:szCs w:val="21"/>
              </w:rPr>
            </w:pPr>
            <w:r w:rsidRPr="0030154F">
              <w:rPr>
                <w:rFonts w:ascii="Times New Roman" w:hAnsi="Times New Roman"/>
                <w:bCs/>
                <w:sz w:val="21"/>
                <w:szCs w:val="21"/>
              </w:rPr>
              <w:t>It had to be stressed throughout that this Targeted Support  is complementary, not substituting, to FCPF- supported activities</w:t>
            </w:r>
          </w:p>
          <w:p w:rsidR="00012A2A" w:rsidRPr="0030154F" w:rsidRDefault="00012A2A" w:rsidP="00173019">
            <w:pPr>
              <w:pStyle w:val="ListParagraph"/>
              <w:numPr>
                <w:ilvl w:val="0"/>
                <w:numId w:val="24"/>
              </w:numPr>
              <w:jc w:val="both"/>
              <w:rPr>
                <w:rFonts w:ascii="Times New Roman" w:hAnsi="Times New Roman"/>
                <w:bCs/>
                <w:sz w:val="21"/>
                <w:szCs w:val="21"/>
              </w:rPr>
            </w:pPr>
            <w:r w:rsidRPr="0030154F">
              <w:rPr>
                <w:rFonts w:ascii="Times New Roman" w:hAnsi="Times New Roman"/>
                <w:bCs/>
                <w:sz w:val="21"/>
                <w:szCs w:val="21"/>
              </w:rPr>
              <w:t xml:space="preserve">The two studies executed by Forest Action fill strategic gaps in the country’s readiness process (with the more technical parts of RL, MRV supported by the FCPF and local BDS by civil society actors) towards a country strategy for the World Bank Carbon Fund. </w:t>
            </w:r>
          </w:p>
          <w:p w:rsidR="00012A2A" w:rsidRPr="0030154F" w:rsidRDefault="00012A2A" w:rsidP="00173019">
            <w:pPr>
              <w:pStyle w:val="ListParagraph"/>
              <w:numPr>
                <w:ilvl w:val="0"/>
                <w:numId w:val="24"/>
              </w:numPr>
              <w:jc w:val="both"/>
              <w:rPr>
                <w:rFonts w:ascii="Times New Roman" w:hAnsi="Times New Roman"/>
                <w:bCs/>
                <w:sz w:val="21"/>
                <w:szCs w:val="21"/>
              </w:rPr>
            </w:pPr>
            <w:r w:rsidRPr="0030154F">
              <w:rPr>
                <w:rFonts w:ascii="Times New Roman" w:hAnsi="Times New Roman"/>
                <w:bCs/>
                <w:sz w:val="21"/>
                <w:szCs w:val="21"/>
              </w:rPr>
              <w:t>Another unifying element for these two studies is corruption since they will examine 1) how corruption drivers deforestation &amp; degradation and 2) transparency gaps and needs for each fund management system (and subsequently making transparency&amp; accountability recommendations)</w:t>
            </w:r>
          </w:p>
          <w:p w:rsidR="00012A2A" w:rsidRPr="0030154F" w:rsidRDefault="00012A2A" w:rsidP="00173019">
            <w:pPr>
              <w:pStyle w:val="ListParagraph"/>
              <w:numPr>
                <w:ilvl w:val="0"/>
                <w:numId w:val="24"/>
              </w:numPr>
              <w:jc w:val="both"/>
              <w:rPr>
                <w:rFonts w:ascii="Times New Roman" w:hAnsi="Times New Roman"/>
                <w:bCs/>
                <w:sz w:val="21"/>
                <w:szCs w:val="21"/>
              </w:rPr>
            </w:pPr>
            <w:r w:rsidRPr="0030154F">
              <w:rPr>
                <w:rFonts w:ascii="Times New Roman" w:hAnsi="Times New Roman"/>
                <w:bCs/>
                <w:sz w:val="21"/>
                <w:szCs w:val="21"/>
              </w:rPr>
              <w:t xml:space="preserve">Forest Action </w:t>
            </w:r>
            <w:r w:rsidR="006A5B42" w:rsidRPr="0030154F">
              <w:rPr>
                <w:rFonts w:ascii="Times New Roman" w:hAnsi="Times New Roman"/>
                <w:bCs/>
                <w:sz w:val="21"/>
                <w:szCs w:val="21"/>
              </w:rPr>
              <w:t xml:space="preserve">is </w:t>
            </w:r>
            <w:r w:rsidRPr="0030154F">
              <w:rPr>
                <w:rFonts w:ascii="Times New Roman" w:hAnsi="Times New Roman"/>
                <w:bCs/>
                <w:sz w:val="21"/>
                <w:szCs w:val="21"/>
              </w:rPr>
              <w:t>very seasoned and knowledgeable and a number of studies on drivers exist, but without prioritization: the policy changes recommendations will be the novel elements of the Drivers study.</w:t>
            </w:r>
          </w:p>
          <w:p w:rsidR="00012A2A" w:rsidRPr="0030154F" w:rsidRDefault="00012A2A" w:rsidP="00173019">
            <w:pPr>
              <w:pStyle w:val="ListParagraph"/>
              <w:numPr>
                <w:ilvl w:val="0"/>
                <w:numId w:val="24"/>
              </w:numPr>
              <w:jc w:val="both"/>
              <w:rPr>
                <w:rFonts w:ascii="Times New Roman" w:hAnsi="Times New Roman"/>
                <w:bCs/>
                <w:sz w:val="21"/>
                <w:szCs w:val="21"/>
              </w:rPr>
            </w:pPr>
            <w:r w:rsidRPr="0030154F">
              <w:rPr>
                <w:rFonts w:ascii="Times New Roman" w:hAnsi="Times New Roman"/>
                <w:bCs/>
                <w:sz w:val="21"/>
                <w:szCs w:val="21"/>
              </w:rPr>
              <w:t>The recurring corruption practice</w:t>
            </w:r>
            <w:r w:rsidR="006A5B42" w:rsidRPr="0030154F">
              <w:rPr>
                <w:rFonts w:ascii="Times New Roman" w:hAnsi="Times New Roman"/>
                <w:bCs/>
                <w:sz w:val="21"/>
                <w:szCs w:val="21"/>
              </w:rPr>
              <w:t>s</w:t>
            </w:r>
            <w:r w:rsidRPr="0030154F">
              <w:rPr>
                <w:rFonts w:ascii="Times New Roman" w:hAnsi="Times New Roman"/>
                <w:bCs/>
                <w:sz w:val="21"/>
                <w:szCs w:val="21"/>
              </w:rPr>
              <w:t xml:space="preserve"> in the forest sector (raised by a number of stakeholders) </w:t>
            </w:r>
            <w:r w:rsidR="006A5B42" w:rsidRPr="0030154F">
              <w:rPr>
                <w:rFonts w:ascii="Times New Roman" w:hAnsi="Times New Roman"/>
                <w:bCs/>
                <w:sz w:val="21"/>
                <w:szCs w:val="21"/>
              </w:rPr>
              <w:t>happen often through</w:t>
            </w:r>
            <w:r w:rsidRPr="0030154F">
              <w:rPr>
                <w:rFonts w:ascii="Times New Roman" w:hAnsi="Times New Roman"/>
                <w:bCs/>
                <w:sz w:val="21"/>
                <w:szCs w:val="21"/>
              </w:rPr>
              <w:t xml:space="preserve"> district forest officers assigned to high value timber areas to engage in illegal logging. </w:t>
            </w:r>
          </w:p>
          <w:p w:rsidR="006A5B42" w:rsidRPr="0030154F" w:rsidRDefault="006A5B42" w:rsidP="00012A2A">
            <w:pPr>
              <w:jc w:val="both"/>
              <w:rPr>
                <w:rFonts w:ascii="Times New Roman" w:hAnsi="Times New Roman"/>
                <w:b/>
                <w:bCs/>
                <w:sz w:val="21"/>
                <w:szCs w:val="21"/>
              </w:rPr>
            </w:pPr>
          </w:p>
          <w:p w:rsidR="006A5B42" w:rsidRPr="0030154F" w:rsidRDefault="006A5B42" w:rsidP="00012A2A">
            <w:pPr>
              <w:jc w:val="both"/>
              <w:rPr>
                <w:rFonts w:ascii="Times New Roman" w:hAnsi="Times New Roman"/>
                <w:b/>
                <w:bCs/>
                <w:sz w:val="21"/>
                <w:szCs w:val="21"/>
              </w:rPr>
            </w:pPr>
            <w:r w:rsidRPr="0030154F">
              <w:rPr>
                <w:rFonts w:ascii="Times New Roman" w:hAnsi="Times New Roman"/>
                <w:b/>
                <w:bCs/>
                <w:sz w:val="21"/>
                <w:szCs w:val="21"/>
              </w:rPr>
              <w:t xml:space="preserve">Meeting with UNDP </w:t>
            </w:r>
            <w:r w:rsidR="0098541C" w:rsidRPr="0030154F">
              <w:rPr>
                <w:rFonts w:ascii="Times New Roman" w:hAnsi="Times New Roman"/>
                <w:b/>
                <w:bCs/>
                <w:sz w:val="21"/>
                <w:szCs w:val="21"/>
              </w:rPr>
              <w:t xml:space="preserve">CO </w:t>
            </w:r>
            <w:r w:rsidRPr="0030154F">
              <w:rPr>
                <w:rFonts w:ascii="Times New Roman" w:hAnsi="Times New Roman"/>
                <w:b/>
                <w:bCs/>
                <w:sz w:val="21"/>
                <w:szCs w:val="21"/>
              </w:rPr>
              <w:t xml:space="preserve">Senior Management </w:t>
            </w:r>
            <w:r w:rsidR="0098541C" w:rsidRPr="0030154F">
              <w:rPr>
                <w:rFonts w:ascii="Times New Roman" w:hAnsi="Times New Roman"/>
                <w:b/>
                <w:bCs/>
                <w:sz w:val="21"/>
                <w:szCs w:val="21"/>
              </w:rPr>
              <w:t>and Environment Team</w:t>
            </w:r>
          </w:p>
          <w:p w:rsidR="00FE6F6A" w:rsidRPr="0030154F" w:rsidRDefault="004D25C7" w:rsidP="00173019">
            <w:pPr>
              <w:pStyle w:val="ListParagraph"/>
              <w:numPr>
                <w:ilvl w:val="0"/>
                <w:numId w:val="24"/>
              </w:numPr>
              <w:jc w:val="both"/>
              <w:rPr>
                <w:rFonts w:ascii="Times New Roman" w:hAnsi="Times New Roman"/>
                <w:bCs/>
                <w:sz w:val="21"/>
                <w:szCs w:val="21"/>
              </w:rPr>
            </w:pPr>
            <w:r w:rsidRPr="0030154F">
              <w:rPr>
                <w:rFonts w:ascii="Times New Roman" w:hAnsi="Times New Roman"/>
                <w:bCs/>
                <w:sz w:val="21"/>
                <w:szCs w:val="21"/>
              </w:rPr>
              <w:t xml:space="preserve">UNDP </w:t>
            </w:r>
            <w:r w:rsidR="00FE6F6A" w:rsidRPr="0030154F">
              <w:rPr>
                <w:rFonts w:ascii="Times New Roman" w:hAnsi="Times New Roman"/>
                <w:bCs/>
                <w:sz w:val="21"/>
                <w:szCs w:val="21"/>
              </w:rPr>
              <w:t xml:space="preserve">CO wants to re-establish a strong natural resources management/biodiversity portfolio, while also aligning activities in that area to support the Local Governance and Community Development Programme </w:t>
            </w:r>
            <w:r w:rsidR="007714CC" w:rsidRPr="0030154F">
              <w:rPr>
                <w:rFonts w:ascii="Times New Roman" w:hAnsi="Times New Roman"/>
                <w:bCs/>
                <w:sz w:val="21"/>
                <w:szCs w:val="21"/>
              </w:rPr>
              <w:t xml:space="preserve">(LGCDP) </w:t>
            </w:r>
            <w:r w:rsidR="00FE6F6A" w:rsidRPr="0030154F">
              <w:rPr>
                <w:rFonts w:ascii="Times New Roman" w:hAnsi="Times New Roman"/>
                <w:bCs/>
                <w:sz w:val="21"/>
                <w:szCs w:val="21"/>
              </w:rPr>
              <w:t xml:space="preserve">of the </w:t>
            </w:r>
            <w:r w:rsidR="00FE6F6A" w:rsidRPr="0030154F">
              <w:rPr>
                <w:rFonts w:ascii="Times New Roman" w:hAnsi="Times New Roman"/>
                <w:bCs/>
                <w:sz w:val="21"/>
                <w:szCs w:val="21"/>
              </w:rPr>
              <w:lastRenderedPageBreak/>
              <w:t xml:space="preserve">Government. </w:t>
            </w:r>
          </w:p>
          <w:p w:rsidR="00F57F61" w:rsidRPr="0030154F" w:rsidRDefault="00E76C22" w:rsidP="00173019">
            <w:pPr>
              <w:pStyle w:val="ListParagraph"/>
              <w:numPr>
                <w:ilvl w:val="0"/>
                <w:numId w:val="24"/>
              </w:numPr>
              <w:jc w:val="both"/>
              <w:rPr>
                <w:rFonts w:ascii="Times New Roman" w:hAnsi="Times New Roman"/>
                <w:bCs/>
                <w:sz w:val="21"/>
                <w:szCs w:val="21"/>
              </w:rPr>
            </w:pPr>
            <w:r w:rsidRPr="0030154F">
              <w:rPr>
                <w:rFonts w:ascii="Times New Roman" w:hAnsi="Times New Roman"/>
                <w:bCs/>
                <w:sz w:val="21"/>
                <w:szCs w:val="21"/>
              </w:rPr>
              <w:t xml:space="preserve">UNDP CO </w:t>
            </w:r>
            <w:r w:rsidR="007714CC" w:rsidRPr="0030154F">
              <w:rPr>
                <w:rFonts w:ascii="Times New Roman" w:hAnsi="Times New Roman"/>
                <w:bCs/>
                <w:sz w:val="21"/>
                <w:szCs w:val="21"/>
              </w:rPr>
              <w:t>look</w:t>
            </w:r>
            <w:r w:rsidRPr="0030154F">
              <w:rPr>
                <w:rFonts w:ascii="Times New Roman" w:hAnsi="Times New Roman"/>
                <w:bCs/>
                <w:sz w:val="21"/>
                <w:szCs w:val="21"/>
              </w:rPr>
              <w:t>s</w:t>
            </w:r>
            <w:r w:rsidR="007714CC" w:rsidRPr="0030154F">
              <w:rPr>
                <w:rFonts w:ascii="Times New Roman" w:hAnsi="Times New Roman"/>
                <w:bCs/>
                <w:sz w:val="21"/>
                <w:szCs w:val="21"/>
              </w:rPr>
              <w:t xml:space="preserve"> to this </w:t>
            </w:r>
            <w:r w:rsidR="00FE6F6A" w:rsidRPr="0030154F">
              <w:rPr>
                <w:rFonts w:ascii="Times New Roman" w:hAnsi="Times New Roman"/>
                <w:bCs/>
                <w:sz w:val="21"/>
                <w:szCs w:val="21"/>
              </w:rPr>
              <w:t xml:space="preserve">TS </w:t>
            </w:r>
            <w:r w:rsidR="007714CC" w:rsidRPr="0030154F">
              <w:rPr>
                <w:rFonts w:ascii="Times New Roman" w:hAnsi="Times New Roman"/>
                <w:bCs/>
                <w:sz w:val="21"/>
                <w:szCs w:val="21"/>
              </w:rPr>
              <w:t>w</w:t>
            </w:r>
            <w:r w:rsidR="00FE6F6A" w:rsidRPr="0030154F">
              <w:rPr>
                <w:rFonts w:ascii="Times New Roman" w:hAnsi="Times New Roman"/>
                <w:bCs/>
                <w:sz w:val="21"/>
                <w:szCs w:val="21"/>
              </w:rPr>
              <w:t xml:space="preserve">ork </w:t>
            </w:r>
            <w:r w:rsidRPr="0030154F">
              <w:rPr>
                <w:rFonts w:ascii="Times New Roman" w:hAnsi="Times New Roman"/>
                <w:bCs/>
                <w:sz w:val="21"/>
                <w:szCs w:val="21"/>
              </w:rPr>
              <w:t xml:space="preserve">also as an entry point for </w:t>
            </w:r>
            <w:r w:rsidR="00351FF8" w:rsidRPr="0030154F">
              <w:rPr>
                <w:rFonts w:ascii="Times New Roman" w:hAnsi="Times New Roman"/>
                <w:bCs/>
                <w:sz w:val="21"/>
                <w:szCs w:val="21"/>
              </w:rPr>
              <w:t xml:space="preserve">identifying strategic </w:t>
            </w:r>
            <w:r w:rsidR="00703027" w:rsidRPr="0030154F">
              <w:rPr>
                <w:rFonts w:ascii="Times New Roman" w:hAnsi="Times New Roman"/>
                <w:bCs/>
                <w:sz w:val="21"/>
                <w:szCs w:val="21"/>
              </w:rPr>
              <w:t>directions</w:t>
            </w:r>
            <w:r w:rsidRPr="0030154F">
              <w:rPr>
                <w:rFonts w:ascii="Times New Roman" w:hAnsi="Times New Roman"/>
                <w:bCs/>
                <w:sz w:val="21"/>
                <w:szCs w:val="21"/>
              </w:rPr>
              <w:t xml:space="preserve"> for future programming</w:t>
            </w:r>
            <w:r w:rsidR="00351FF8" w:rsidRPr="0030154F">
              <w:rPr>
                <w:rFonts w:ascii="Times New Roman" w:hAnsi="Times New Roman"/>
                <w:bCs/>
                <w:sz w:val="21"/>
                <w:szCs w:val="21"/>
              </w:rPr>
              <w:t xml:space="preserve"> that link climate change, ecosystems, decentralization and poverty reduction, particularly in the context of LGCDP</w:t>
            </w:r>
            <w:r w:rsidRPr="0030154F">
              <w:rPr>
                <w:rFonts w:ascii="Times New Roman" w:hAnsi="Times New Roman"/>
                <w:bCs/>
                <w:sz w:val="21"/>
                <w:szCs w:val="21"/>
              </w:rPr>
              <w:t xml:space="preserve">. </w:t>
            </w:r>
          </w:p>
          <w:p w:rsidR="00351FF8" w:rsidRPr="0030154F" w:rsidRDefault="00351FF8" w:rsidP="00173019">
            <w:pPr>
              <w:pStyle w:val="ListParagraph"/>
              <w:numPr>
                <w:ilvl w:val="0"/>
                <w:numId w:val="24"/>
              </w:numPr>
              <w:jc w:val="both"/>
              <w:rPr>
                <w:rFonts w:ascii="Times New Roman" w:hAnsi="Times New Roman"/>
                <w:bCs/>
                <w:sz w:val="21"/>
                <w:szCs w:val="21"/>
              </w:rPr>
            </w:pPr>
            <w:r w:rsidRPr="0030154F">
              <w:rPr>
                <w:rFonts w:ascii="Times New Roman" w:hAnsi="Times New Roman"/>
                <w:bCs/>
                <w:sz w:val="21"/>
                <w:szCs w:val="21"/>
              </w:rPr>
              <w:t>DC</w:t>
            </w:r>
            <w:r w:rsidR="00703027" w:rsidRPr="0030154F">
              <w:rPr>
                <w:rFonts w:ascii="Times New Roman" w:hAnsi="Times New Roman"/>
                <w:bCs/>
                <w:sz w:val="21"/>
                <w:szCs w:val="21"/>
              </w:rPr>
              <w:t>D</w:t>
            </w:r>
            <w:r w:rsidRPr="0030154F">
              <w:rPr>
                <w:rFonts w:ascii="Times New Roman" w:hAnsi="Times New Roman"/>
                <w:bCs/>
                <w:sz w:val="21"/>
                <w:szCs w:val="21"/>
              </w:rPr>
              <w:t xml:space="preserve"> pointed out </w:t>
            </w:r>
            <w:r w:rsidR="00703027" w:rsidRPr="0030154F">
              <w:rPr>
                <w:rFonts w:ascii="Times New Roman" w:hAnsi="Times New Roman"/>
                <w:bCs/>
                <w:sz w:val="21"/>
                <w:szCs w:val="21"/>
              </w:rPr>
              <w:t xml:space="preserve">of </w:t>
            </w:r>
            <w:r w:rsidRPr="0030154F">
              <w:rPr>
                <w:rFonts w:ascii="Times New Roman" w:hAnsi="Times New Roman"/>
                <w:bCs/>
                <w:sz w:val="21"/>
                <w:szCs w:val="21"/>
              </w:rPr>
              <w:t>a lack of balanced capacity in national institutions and CSO partners a</w:t>
            </w:r>
            <w:r w:rsidR="00703027" w:rsidRPr="0030154F">
              <w:rPr>
                <w:rFonts w:ascii="Times New Roman" w:hAnsi="Times New Roman"/>
                <w:bCs/>
                <w:sz w:val="21"/>
                <w:szCs w:val="21"/>
              </w:rPr>
              <w:t xml:space="preserve">s an issue, as key focal points </w:t>
            </w:r>
            <w:r w:rsidRPr="0030154F">
              <w:rPr>
                <w:rFonts w:ascii="Times New Roman" w:hAnsi="Times New Roman"/>
                <w:bCs/>
                <w:sz w:val="21"/>
                <w:szCs w:val="21"/>
              </w:rPr>
              <w:t>a</w:t>
            </w:r>
            <w:r w:rsidR="00703027" w:rsidRPr="0030154F">
              <w:rPr>
                <w:rFonts w:ascii="Times New Roman" w:hAnsi="Times New Roman"/>
                <w:bCs/>
                <w:sz w:val="21"/>
                <w:szCs w:val="21"/>
              </w:rPr>
              <w:t>re often outside of the country, participating in</w:t>
            </w:r>
            <w:r w:rsidRPr="0030154F">
              <w:rPr>
                <w:rFonts w:ascii="Times New Roman" w:hAnsi="Times New Roman"/>
                <w:bCs/>
                <w:sz w:val="21"/>
                <w:szCs w:val="21"/>
              </w:rPr>
              <w:t xml:space="preserve"> international and regional meetings and have no time to transfer knowledge within their respective organizations and lead activity implementation.</w:t>
            </w:r>
          </w:p>
          <w:p w:rsidR="00351FF8" w:rsidRPr="0030154F" w:rsidRDefault="00351FF8" w:rsidP="00351FF8">
            <w:pPr>
              <w:jc w:val="both"/>
              <w:rPr>
                <w:rFonts w:ascii="Times New Roman" w:hAnsi="Times New Roman"/>
                <w:b/>
                <w:bCs/>
                <w:sz w:val="21"/>
                <w:szCs w:val="21"/>
              </w:rPr>
            </w:pPr>
          </w:p>
          <w:p w:rsidR="00351FF8" w:rsidRPr="0030154F" w:rsidRDefault="00351FF8" w:rsidP="00351FF8">
            <w:pPr>
              <w:jc w:val="both"/>
              <w:rPr>
                <w:rFonts w:ascii="Times New Roman" w:hAnsi="Times New Roman"/>
                <w:b/>
                <w:bCs/>
                <w:sz w:val="21"/>
                <w:szCs w:val="21"/>
              </w:rPr>
            </w:pPr>
            <w:r w:rsidRPr="0030154F">
              <w:rPr>
                <w:rFonts w:ascii="Times New Roman" w:hAnsi="Times New Roman"/>
                <w:b/>
                <w:bCs/>
                <w:sz w:val="21"/>
                <w:szCs w:val="21"/>
              </w:rPr>
              <w:t>Meeting with UNDP CO Governance Team</w:t>
            </w:r>
          </w:p>
          <w:p w:rsidR="00351FF8" w:rsidRPr="0030154F" w:rsidRDefault="00351FF8" w:rsidP="00173019">
            <w:pPr>
              <w:pStyle w:val="ListParagraph"/>
              <w:numPr>
                <w:ilvl w:val="0"/>
                <w:numId w:val="24"/>
              </w:numPr>
              <w:jc w:val="both"/>
              <w:rPr>
                <w:rFonts w:ascii="Times New Roman" w:hAnsi="Times New Roman"/>
                <w:bCs/>
                <w:sz w:val="21"/>
                <w:szCs w:val="21"/>
              </w:rPr>
            </w:pPr>
            <w:r w:rsidRPr="0030154F">
              <w:rPr>
                <w:rFonts w:ascii="Times New Roman" w:hAnsi="Times New Roman"/>
                <w:bCs/>
                <w:sz w:val="21"/>
                <w:szCs w:val="21"/>
              </w:rPr>
              <w:t>An anti-corruption unit in the department of forests would not work; CIAA has authority, but instability of leadership (CIAA has three forest officers seconded from MFSC)</w:t>
            </w:r>
          </w:p>
          <w:p w:rsidR="00351FF8" w:rsidRPr="0030154F" w:rsidRDefault="00351FF8" w:rsidP="00173019">
            <w:pPr>
              <w:pStyle w:val="ListParagraph"/>
              <w:numPr>
                <w:ilvl w:val="0"/>
                <w:numId w:val="24"/>
              </w:numPr>
              <w:jc w:val="both"/>
              <w:rPr>
                <w:rFonts w:ascii="Times New Roman" w:hAnsi="Times New Roman"/>
                <w:bCs/>
                <w:sz w:val="21"/>
                <w:szCs w:val="21"/>
              </w:rPr>
            </w:pPr>
            <w:r w:rsidRPr="0030154F">
              <w:rPr>
                <w:rFonts w:ascii="Times New Roman" w:hAnsi="Times New Roman"/>
                <w:bCs/>
                <w:sz w:val="21"/>
                <w:szCs w:val="21"/>
              </w:rPr>
              <w:t>National Vigilance Center is in charge of prevention and promotion (NVC operates at the local level)</w:t>
            </w:r>
          </w:p>
          <w:p w:rsidR="00351FF8" w:rsidRPr="0030154F" w:rsidRDefault="00351FF8" w:rsidP="00173019">
            <w:pPr>
              <w:pStyle w:val="ListParagraph"/>
              <w:numPr>
                <w:ilvl w:val="0"/>
                <w:numId w:val="24"/>
              </w:numPr>
              <w:jc w:val="both"/>
              <w:rPr>
                <w:rFonts w:ascii="Times New Roman" w:hAnsi="Times New Roman"/>
                <w:bCs/>
                <w:sz w:val="21"/>
                <w:szCs w:val="21"/>
              </w:rPr>
            </w:pPr>
            <w:r w:rsidRPr="0030154F">
              <w:rPr>
                <w:rFonts w:ascii="Times New Roman" w:hAnsi="Times New Roman"/>
                <w:bCs/>
                <w:sz w:val="21"/>
                <w:szCs w:val="21"/>
              </w:rPr>
              <w:t>UNDP CO has no anti-corruption-specific work, but support on local governance, public administration and rule of law could be useful</w:t>
            </w:r>
          </w:p>
          <w:p w:rsidR="00351FF8" w:rsidRPr="0030154F" w:rsidRDefault="00351FF8" w:rsidP="00173019">
            <w:pPr>
              <w:pStyle w:val="ListParagraph"/>
              <w:numPr>
                <w:ilvl w:val="0"/>
                <w:numId w:val="24"/>
              </w:numPr>
              <w:jc w:val="both"/>
              <w:rPr>
                <w:rFonts w:ascii="Times New Roman" w:hAnsi="Times New Roman"/>
                <w:bCs/>
                <w:sz w:val="21"/>
                <w:szCs w:val="21"/>
              </w:rPr>
            </w:pPr>
            <w:r w:rsidRPr="0030154F">
              <w:rPr>
                <w:rFonts w:ascii="Times New Roman" w:hAnsi="Times New Roman"/>
                <w:bCs/>
                <w:sz w:val="21"/>
                <w:szCs w:val="21"/>
              </w:rPr>
              <w:t>Federation of Nepalese journalists are increasingly specializing in sector –reporting – although unsure whether they have undertaken forest sector yet</w:t>
            </w:r>
          </w:p>
          <w:p w:rsidR="00351FF8" w:rsidRPr="0030154F" w:rsidRDefault="00351FF8" w:rsidP="00351FF8">
            <w:pPr>
              <w:jc w:val="both"/>
              <w:rPr>
                <w:rFonts w:ascii="Times New Roman" w:hAnsi="Times New Roman"/>
                <w:b/>
                <w:bCs/>
                <w:sz w:val="21"/>
                <w:szCs w:val="21"/>
              </w:rPr>
            </w:pPr>
          </w:p>
          <w:p w:rsidR="00173019" w:rsidRPr="0030154F" w:rsidRDefault="00173019" w:rsidP="00173019">
            <w:pPr>
              <w:jc w:val="both"/>
              <w:rPr>
                <w:rFonts w:ascii="Times New Roman" w:hAnsi="Times New Roman"/>
                <w:b/>
                <w:bCs/>
                <w:sz w:val="21"/>
                <w:szCs w:val="21"/>
              </w:rPr>
            </w:pPr>
            <w:r w:rsidRPr="0030154F">
              <w:rPr>
                <w:rFonts w:ascii="Times New Roman" w:hAnsi="Times New Roman"/>
                <w:b/>
                <w:bCs/>
                <w:sz w:val="21"/>
                <w:szCs w:val="21"/>
              </w:rPr>
              <w:t>Meeting with Forest Action and Research Team</w:t>
            </w:r>
          </w:p>
          <w:p w:rsidR="00127542" w:rsidRPr="0030154F" w:rsidRDefault="00B838C2" w:rsidP="00127542">
            <w:pPr>
              <w:pStyle w:val="ListParagraph"/>
              <w:numPr>
                <w:ilvl w:val="0"/>
                <w:numId w:val="24"/>
              </w:numPr>
              <w:jc w:val="both"/>
              <w:rPr>
                <w:rFonts w:ascii="Times New Roman" w:hAnsi="Times New Roman"/>
                <w:bCs/>
                <w:sz w:val="21"/>
                <w:szCs w:val="21"/>
              </w:rPr>
            </w:pPr>
            <w:r w:rsidRPr="0030154F">
              <w:rPr>
                <w:rFonts w:ascii="Times New Roman" w:hAnsi="Times New Roman"/>
                <w:bCs/>
                <w:sz w:val="21"/>
                <w:szCs w:val="21"/>
              </w:rPr>
              <w:t>Review of previous recommendations on their</w:t>
            </w:r>
            <w:r w:rsidR="00127542" w:rsidRPr="0030154F">
              <w:rPr>
                <w:rFonts w:ascii="Times New Roman" w:hAnsi="Times New Roman"/>
                <w:bCs/>
                <w:sz w:val="21"/>
                <w:szCs w:val="21"/>
              </w:rPr>
              <w:t xml:space="preserve"> workplan</w:t>
            </w:r>
            <w:r w:rsidR="00703027" w:rsidRPr="0030154F">
              <w:rPr>
                <w:rFonts w:ascii="Times New Roman" w:hAnsi="Times New Roman"/>
                <w:bCs/>
                <w:sz w:val="21"/>
                <w:szCs w:val="21"/>
              </w:rPr>
              <w:t>s</w:t>
            </w:r>
            <w:r w:rsidR="00127542" w:rsidRPr="0030154F">
              <w:rPr>
                <w:rFonts w:ascii="Times New Roman" w:hAnsi="Times New Roman"/>
                <w:bCs/>
                <w:sz w:val="21"/>
                <w:szCs w:val="21"/>
              </w:rPr>
              <w:t xml:space="preserve"> was </w:t>
            </w:r>
            <w:r w:rsidR="00703027" w:rsidRPr="0030154F">
              <w:rPr>
                <w:rFonts w:ascii="Times New Roman" w:hAnsi="Times New Roman"/>
                <w:bCs/>
                <w:sz w:val="21"/>
                <w:szCs w:val="21"/>
              </w:rPr>
              <w:t>done</w:t>
            </w:r>
            <w:r w:rsidR="00127542" w:rsidRPr="0030154F">
              <w:rPr>
                <w:rFonts w:ascii="Times New Roman" w:hAnsi="Times New Roman"/>
                <w:bCs/>
                <w:sz w:val="21"/>
                <w:szCs w:val="21"/>
              </w:rPr>
              <w:t>, and further recommendations were made.</w:t>
            </w:r>
          </w:p>
          <w:p w:rsidR="00127542" w:rsidRPr="0030154F" w:rsidRDefault="00127542" w:rsidP="00127542">
            <w:pPr>
              <w:pStyle w:val="ListParagraph"/>
              <w:numPr>
                <w:ilvl w:val="0"/>
                <w:numId w:val="24"/>
              </w:numPr>
              <w:jc w:val="both"/>
              <w:rPr>
                <w:rFonts w:ascii="Times New Roman" w:hAnsi="Times New Roman"/>
                <w:bCs/>
                <w:sz w:val="21"/>
                <w:szCs w:val="21"/>
              </w:rPr>
            </w:pPr>
            <w:r w:rsidRPr="0030154F">
              <w:rPr>
                <w:rFonts w:ascii="Times New Roman" w:hAnsi="Times New Roman"/>
                <w:bCs/>
                <w:sz w:val="21"/>
                <w:szCs w:val="21"/>
              </w:rPr>
              <w:t xml:space="preserve">Methodological issues were discussed, particularly on </w:t>
            </w:r>
            <w:r w:rsidR="00703027" w:rsidRPr="0030154F">
              <w:rPr>
                <w:rFonts w:ascii="Times New Roman" w:hAnsi="Times New Roman"/>
                <w:bCs/>
                <w:sz w:val="21"/>
                <w:szCs w:val="21"/>
              </w:rPr>
              <w:t>assessment criteria and scope</w:t>
            </w:r>
            <w:r w:rsidRPr="0030154F">
              <w:rPr>
                <w:rFonts w:ascii="Times New Roman" w:hAnsi="Times New Roman"/>
                <w:bCs/>
                <w:sz w:val="21"/>
                <w:szCs w:val="21"/>
              </w:rPr>
              <w:t xml:space="preserve">. </w:t>
            </w:r>
          </w:p>
          <w:p w:rsidR="00127542" w:rsidRPr="0030154F" w:rsidRDefault="00127542" w:rsidP="00127542">
            <w:pPr>
              <w:pStyle w:val="ListParagraph"/>
              <w:numPr>
                <w:ilvl w:val="0"/>
                <w:numId w:val="24"/>
              </w:numPr>
              <w:jc w:val="both"/>
              <w:rPr>
                <w:rFonts w:ascii="Times New Roman" w:hAnsi="Times New Roman"/>
                <w:bCs/>
                <w:sz w:val="21"/>
                <w:szCs w:val="21"/>
              </w:rPr>
            </w:pPr>
            <w:r w:rsidRPr="0030154F">
              <w:rPr>
                <w:rFonts w:ascii="Times New Roman" w:hAnsi="Times New Roman"/>
                <w:bCs/>
                <w:sz w:val="21"/>
                <w:szCs w:val="21"/>
              </w:rPr>
              <w:t xml:space="preserve">A political economy approach alone was decided not adequate for the drivers study as </w:t>
            </w:r>
            <w:r w:rsidR="00703027" w:rsidRPr="0030154F">
              <w:rPr>
                <w:rFonts w:ascii="Times New Roman" w:hAnsi="Times New Roman"/>
                <w:bCs/>
                <w:sz w:val="21"/>
                <w:szCs w:val="21"/>
              </w:rPr>
              <w:t>it</w:t>
            </w:r>
            <w:r w:rsidRPr="0030154F">
              <w:rPr>
                <w:rFonts w:ascii="Times New Roman" w:hAnsi="Times New Roman"/>
                <w:bCs/>
                <w:sz w:val="21"/>
                <w:szCs w:val="21"/>
              </w:rPr>
              <w:t xml:space="preserve"> alone will not necessary lead to solution seeking; therefore, a stakeholder consultation process will play an important role in formulating recommendations. </w:t>
            </w:r>
          </w:p>
          <w:p w:rsidR="00127542" w:rsidRPr="0030154F" w:rsidRDefault="00127542" w:rsidP="00127542">
            <w:pPr>
              <w:pStyle w:val="ListParagraph"/>
              <w:numPr>
                <w:ilvl w:val="0"/>
                <w:numId w:val="24"/>
              </w:numPr>
              <w:jc w:val="both"/>
              <w:rPr>
                <w:rFonts w:ascii="Times New Roman" w:hAnsi="Times New Roman"/>
                <w:bCs/>
                <w:sz w:val="21"/>
                <w:szCs w:val="21"/>
              </w:rPr>
            </w:pPr>
            <w:r w:rsidRPr="0030154F">
              <w:rPr>
                <w:rFonts w:ascii="Times New Roman" w:hAnsi="Times New Roman"/>
                <w:bCs/>
                <w:sz w:val="21"/>
                <w:szCs w:val="21"/>
              </w:rPr>
              <w:t>Issue of scale of financing should also be considered in the fund management study as it influences the feasibility of options and risks.</w:t>
            </w:r>
          </w:p>
          <w:p w:rsidR="00173019" w:rsidRPr="0030154F" w:rsidRDefault="00173019" w:rsidP="00127542">
            <w:pPr>
              <w:pStyle w:val="ListParagraph"/>
              <w:numPr>
                <w:ilvl w:val="0"/>
                <w:numId w:val="24"/>
              </w:numPr>
              <w:jc w:val="both"/>
              <w:rPr>
                <w:rFonts w:ascii="Times New Roman" w:hAnsi="Times New Roman"/>
                <w:bCs/>
                <w:sz w:val="21"/>
                <w:szCs w:val="21"/>
              </w:rPr>
            </w:pPr>
            <w:r w:rsidRPr="0030154F">
              <w:rPr>
                <w:rFonts w:ascii="Times New Roman" w:hAnsi="Times New Roman"/>
                <w:bCs/>
                <w:sz w:val="21"/>
                <w:szCs w:val="21"/>
              </w:rPr>
              <w:t xml:space="preserve">Stressed with Forest Action the need </w:t>
            </w:r>
            <w:r w:rsidR="00B838C2" w:rsidRPr="0030154F">
              <w:rPr>
                <w:rFonts w:ascii="Times New Roman" w:hAnsi="Times New Roman"/>
                <w:bCs/>
                <w:sz w:val="21"/>
                <w:szCs w:val="21"/>
              </w:rPr>
              <w:t>to:</w:t>
            </w:r>
            <w:r w:rsidRPr="0030154F">
              <w:rPr>
                <w:rFonts w:ascii="Times New Roman" w:hAnsi="Times New Roman"/>
                <w:bCs/>
                <w:sz w:val="21"/>
                <w:szCs w:val="21"/>
              </w:rPr>
              <w:t xml:space="preserve"> highlight transparency and accountability issues and r</w:t>
            </w:r>
            <w:r w:rsidR="00B838C2" w:rsidRPr="0030154F">
              <w:rPr>
                <w:rFonts w:ascii="Times New Roman" w:hAnsi="Times New Roman"/>
                <w:bCs/>
                <w:sz w:val="21"/>
                <w:szCs w:val="21"/>
              </w:rPr>
              <w:t xml:space="preserve">ecommendations in both studies; </w:t>
            </w:r>
            <w:r w:rsidRPr="0030154F">
              <w:rPr>
                <w:rFonts w:ascii="Times New Roman" w:hAnsi="Times New Roman"/>
                <w:bCs/>
                <w:sz w:val="21"/>
                <w:szCs w:val="21"/>
              </w:rPr>
              <w:t xml:space="preserve">examine relative impact of each </w:t>
            </w:r>
            <w:r w:rsidR="0030154F" w:rsidRPr="0030154F">
              <w:rPr>
                <w:rFonts w:ascii="Times New Roman" w:hAnsi="Times New Roman"/>
                <w:bCs/>
                <w:sz w:val="21"/>
                <w:szCs w:val="21"/>
              </w:rPr>
              <w:t>driver;</w:t>
            </w:r>
            <w:r w:rsidRPr="0030154F">
              <w:rPr>
                <w:rFonts w:ascii="Times New Roman" w:hAnsi="Times New Roman"/>
                <w:bCs/>
                <w:sz w:val="21"/>
                <w:szCs w:val="21"/>
              </w:rPr>
              <w:t xml:space="preserve"> examine feasibility of proposed change to prioritize recommendations</w:t>
            </w:r>
            <w:r w:rsidR="00B838C2" w:rsidRPr="0030154F">
              <w:rPr>
                <w:rFonts w:ascii="Times New Roman" w:hAnsi="Times New Roman"/>
                <w:bCs/>
                <w:sz w:val="21"/>
                <w:szCs w:val="21"/>
              </w:rPr>
              <w:t>.</w:t>
            </w:r>
          </w:p>
          <w:p w:rsidR="00173019" w:rsidRPr="0030154F" w:rsidRDefault="00173019" w:rsidP="00351FF8">
            <w:pPr>
              <w:jc w:val="both"/>
              <w:rPr>
                <w:rFonts w:ascii="Times New Roman" w:hAnsi="Times New Roman"/>
                <w:b/>
                <w:bCs/>
                <w:sz w:val="21"/>
                <w:szCs w:val="21"/>
              </w:rPr>
            </w:pPr>
          </w:p>
          <w:p w:rsidR="00351FF8" w:rsidRPr="0030154F" w:rsidRDefault="00351FF8" w:rsidP="00351FF8">
            <w:pPr>
              <w:jc w:val="both"/>
              <w:rPr>
                <w:rFonts w:ascii="Times New Roman" w:hAnsi="Times New Roman"/>
                <w:b/>
                <w:bCs/>
                <w:sz w:val="21"/>
                <w:szCs w:val="21"/>
              </w:rPr>
            </w:pPr>
            <w:r w:rsidRPr="0030154F">
              <w:rPr>
                <w:rFonts w:ascii="Times New Roman" w:hAnsi="Times New Roman"/>
                <w:b/>
                <w:bCs/>
                <w:sz w:val="21"/>
                <w:szCs w:val="21"/>
              </w:rPr>
              <w:t>Meeting with REDD Cell</w:t>
            </w:r>
            <w:r w:rsidR="00122049" w:rsidRPr="0030154F">
              <w:rPr>
                <w:rFonts w:ascii="Times New Roman" w:hAnsi="Times New Roman"/>
                <w:bCs/>
                <w:sz w:val="21"/>
                <w:szCs w:val="21"/>
              </w:rPr>
              <w:t xml:space="preserve"> (head: Resham Danghi)</w:t>
            </w:r>
            <w:bookmarkStart w:id="0" w:name="_GoBack"/>
            <w:bookmarkEnd w:id="0"/>
          </w:p>
          <w:p w:rsidR="00173019" w:rsidRPr="0030154F" w:rsidRDefault="00122049" w:rsidP="00173019">
            <w:pPr>
              <w:pStyle w:val="ListParagraph"/>
              <w:numPr>
                <w:ilvl w:val="0"/>
                <w:numId w:val="24"/>
              </w:numPr>
              <w:jc w:val="both"/>
              <w:rPr>
                <w:rFonts w:ascii="Times New Roman" w:hAnsi="Times New Roman"/>
                <w:bCs/>
                <w:sz w:val="21"/>
                <w:szCs w:val="21"/>
              </w:rPr>
            </w:pPr>
            <w:r w:rsidRPr="0030154F">
              <w:rPr>
                <w:rFonts w:ascii="Times New Roman" w:hAnsi="Times New Roman"/>
                <w:bCs/>
                <w:sz w:val="21"/>
                <w:szCs w:val="21"/>
              </w:rPr>
              <w:t xml:space="preserve">REDD Cell </w:t>
            </w:r>
            <w:r w:rsidR="00173019" w:rsidRPr="0030154F">
              <w:rPr>
                <w:rFonts w:ascii="Times New Roman" w:hAnsi="Times New Roman"/>
                <w:bCs/>
                <w:sz w:val="21"/>
                <w:szCs w:val="21"/>
              </w:rPr>
              <w:t>seems open about corruption issues, both in small meetings and through public statements</w:t>
            </w:r>
          </w:p>
          <w:p w:rsidR="00173019" w:rsidRPr="0030154F" w:rsidRDefault="00173019" w:rsidP="00173019">
            <w:pPr>
              <w:pStyle w:val="ListParagraph"/>
              <w:numPr>
                <w:ilvl w:val="0"/>
                <w:numId w:val="24"/>
              </w:numPr>
              <w:jc w:val="both"/>
              <w:rPr>
                <w:rFonts w:ascii="Times New Roman" w:hAnsi="Times New Roman"/>
                <w:bCs/>
                <w:sz w:val="21"/>
                <w:szCs w:val="21"/>
              </w:rPr>
            </w:pPr>
            <w:r w:rsidRPr="0030154F">
              <w:rPr>
                <w:rFonts w:ascii="Times New Roman" w:hAnsi="Times New Roman"/>
                <w:bCs/>
                <w:sz w:val="21"/>
                <w:szCs w:val="21"/>
              </w:rPr>
              <w:t>Nepal will be co-chair for LDCs in UNFCCC – Resham interested in LULUCF good practices, methodologies and linkages</w:t>
            </w:r>
          </w:p>
          <w:p w:rsidR="00564F6A" w:rsidRPr="0030154F" w:rsidRDefault="00703027" w:rsidP="00122049">
            <w:pPr>
              <w:pStyle w:val="ListParagraph"/>
              <w:numPr>
                <w:ilvl w:val="0"/>
                <w:numId w:val="24"/>
              </w:numPr>
              <w:jc w:val="both"/>
              <w:rPr>
                <w:rFonts w:ascii="Times New Roman" w:hAnsi="Times New Roman"/>
                <w:bCs/>
                <w:sz w:val="21"/>
                <w:szCs w:val="21"/>
              </w:rPr>
            </w:pPr>
            <w:r w:rsidRPr="0030154F">
              <w:rPr>
                <w:rFonts w:ascii="Times New Roman" w:hAnsi="Times New Roman"/>
                <w:bCs/>
                <w:sz w:val="21"/>
                <w:szCs w:val="21"/>
              </w:rPr>
              <w:t>World Bank will</w:t>
            </w:r>
            <w:r w:rsidR="00564F6A" w:rsidRPr="0030154F">
              <w:rPr>
                <w:rFonts w:ascii="Times New Roman" w:hAnsi="Times New Roman"/>
                <w:bCs/>
                <w:sz w:val="21"/>
                <w:szCs w:val="21"/>
              </w:rPr>
              <w:t xml:space="preserve"> </w:t>
            </w:r>
            <w:r w:rsidRPr="0030154F">
              <w:rPr>
                <w:rFonts w:ascii="Times New Roman" w:hAnsi="Times New Roman"/>
                <w:bCs/>
                <w:sz w:val="21"/>
                <w:szCs w:val="21"/>
              </w:rPr>
              <w:t xml:space="preserve">second an officer </w:t>
            </w:r>
            <w:r w:rsidR="00564F6A" w:rsidRPr="0030154F">
              <w:rPr>
                <w:rFonts w:ascii="Times New Roman" w:hAnsi="Times New Roman"/>
                <w:bCs/>
                <w:sz w:val="21"/>
                <w:szCs w:val="21"/>
              </w:rPr>
              <w:t>to s</w:t>
            </w:r>
            <w:r w:rsidR="00B838C2" w:rsidRPr="0030154F">
              <w:rPr>
                <w:rFonts w:ascii="Times New Roman" w:hAnsi="Times New Roman"/>
                <w:bCs/>
                <w:sz w:val="21"/>
                <w:szCs w:val="21"/>
              </w:rPr>
              <w:t>upport the implementation of</w:t>
            </w:r>
            <w:r w:rsidR="00564F6A" w:rsidRPr="0030154F">
              <w:rPr>
                <w:rFonts w:ascii="Times New Roman" w:hAnsi="Times New Roman"/>
                <w:bCs/>
                <w:sz w:val="21"/>
                <w:szCs w:val="21"/>
              </w:rPr>
              <w:t xml:space="preserve"> RPP</w:t>
            </w:r>
            <w:r w:rsidRPr="0030154F">
              <w:rPr>
                <w:rFonts w:ascii="Times New Roman" w:hAnsi="Times New Roman"/>
                <w:bCs/>
                <w:sz w:val="21"/>
                <w:szCs w:val="21"/>
              </w:rPr>
              <w:t xml:space="preserve">. </w:t>
            </w:r>
          </w:p>
          <w:p w:rsidR="00564F6A" w:rsidRPr="0030154F" w:rsidRDefault="00564F6A" w:rsidP="00564F6A">
            <w:pPr>
              <w:pStyle w:val="ListParagraph"/>
              <w:numPr>
                <w:ilvl w:val="0"/>
                <w:numId w:val="24"/>
              </w:numPr>
              <w:jc w:val="both"/>
              <w:rPr>
                <w:rFonts w:ascii="Times New Roman" w:hAnsi="Times New Roman"/>
                <w:bCs/>
                <w:sz w:val="21"/>
                <w:szCs w:val="21"/>
              </w:rPr>
            </w:pPr>
            <w:r w:rsidRPr="0030154F">
              <w:rPr>
                <w:rFonts w:ascii="Times New Roman" w:hAnsi="Times New Roman"/>
                <w:bCs/>
                <w:sz w:val="21"/>
                <w:szCs w:val="21"/>
              </w:rPr>
              <w:t>An Italian consulting firm will be brought in to design a MRV system, starting from April.</w:t>
            </w:r>
          </w:p>
          <w:p w:rsidR="00564F6A" w:rsidRPr="0030154F" w:rsidRDefault="00564F6A" w:rsidP="00564F6A">
            <w:pPr>
              <w:pStyle w:val="ListParagraph"/>
              <w:numPr>
                <w:ilvl w:val="0"/>
                <w:numId w:val="24"/>
              </w:numPr>
              <w:jc w:val="both"/>
              <w:rPr>
                <w:rFonts w:ascii="Times New Roman" w:hAnsi="Times New Roman"/>
                <w:bCs/>
                <w:sz w:val="21"/>
                <w:szCs w:val="21"/>
              </w:rPr>
            </w:pPr>
            <w:r w:rsidRPr="0030154F">
              <w:rPr>
                <w:rFonts w:ascii="Times New Roman" w:hAnsi="Times New Roman"/>
                <w:bCs/>
                <w:sz w:val="21"/>
                <w:szCs w:val="21"/>
              </w:rPr>
              <w:t xml:space="preserve">Initial REL/RL is nearly </w:t>
            </w:r>
            <w:r w:rsidR="00B838C2" w:rsidRPr="0030154F">
              <w:rPr>
                <w:rFonts w:ascii="Times New Roman" w:hAnsi="Times New Roman"/>
                <w:bCs/>
                <w:sz w:val="21"/>
                <w:szCs w:val="21"/>
              </w:rPr>
              <w:t xml:space="preserve">completed </w:t>
            </w:r>
            <w:r w:rsidRPr="0030154F">
              <w:rPr>
                <w:rFonts w:ascii="Times New Roman" w:hAnsi="Times New Roman"/>
                <w:bCs/>
                <w:sz w:val="21"/>
                <w:szCs w:val="21"/>
              </w:rPr>
              <w:t>by a Kenyan consulting firm, and this should be linked to the drivers study by Forest Action.</w:t>
            </w:r>
          </w:p>
          <w:p w:rsidR="00122049" w:rsidRPr="0030154F" w:rsidRDefault="00703027" w:rsidP="00564F6A">
            <w:pPr>
              <w:pStyle w:val="ListParagraph"/>
              <w:numPr>
                <w:ilvl w:val="0"/>
                <w:numId w:val="24"/>
              </w:numPr>
              <w:jc w:val="both"/>
              <w:rPr>
                <w:rFonts w:ascii="Times New Roman" w:hAnsi="Times New Roman"/>
                <w:bCs/>
                <w:sz w:val="21"/>
                <w:szCs w:val="21"/>
              </w:rPr>
            </w:pPr>
            <w:r w:rsidRPr="0030154F">
              <w:rPr>
                <w:rFonts w:ascii="Times New Roman" w:hAnsi="Times New Roman"/>
                <w:bCs/>
                <w:sz w:val="21"/>
                <w:szCs w:val="21"/>
              </w:rPr>
              <w:t>Work on carbon rights will be altered</w:t>
            </w:r>
            <w:r w:rsidR="00122049" w:rsidRPr="0030154F">
              <w:rPr>
                <w:rFonts w:ascii="Times New Roman" w:hAnsi="Times New Roman"/>
                <w:bCs/>
                <w:sz w:val="21"/>
                <w:szCs w:val="21"/>
              </w:rPr>
              <w:t xml:space="preserve">, as REDD Cell feels that addressing land tenure is more critical, and carbon rights </w:t>
            </w:r>
            <w:r w:rsidR="00B838C2" w:rsidRPr="0030154F">
              <w:rPr>
                <w:rFonts w:ascii="Times New Roman" w:hAnsi="Times New Roman"/>
                <w:bCs/>
                <w:sz w:val="21"/>
                <w:szCs w:val="21"/>
              </w:rPr>
              <w:t xml:space="preserve">might </w:t>
            </w:r>
            <w:r w:rsidRPr="0030154F">
              <w:rPr>
                <w:rFonts w:ascii="Times New Roman" w:hAnsi="Times New Roman"/>
                <w:bCs/>
                <w:sz w:val="21"/>
                <w:szCs w:val="21"/>
              </w:rPr>
              <w:t xml:space="preserve">not </w:t>
            </w:r>
            <w:r w:rsidR="00B838C2" w:rsidRPr="0030154F">
              <w:rPr>
                <w:rFonts w:ascii="Times New Roman" w:hAnsi="Times New Roman"/>
                <w:bCs/>
                <w:sz w:val="21"/>
                <w:szCs w:val="21"/>
              </w:rPr>
              <w:t>be so relevant when it comes to a national approach</w:t>
            </w:r>
            <w:r w:rsidR="00122049" w:rsidRPr="0030154F">
              <w:rPr>
                <w:rFonts w:ascii="Times New Roman" w:hAnsi="Times New Roman"/>
                <w:bCs/>
                <w:sz w:val="21"/>
                <w:szCs w:val="21"/>
              </w:rPr>
              <w:t xml:space="preserve">. </w:t>
            </w:r>
          </w:p>
          <w:p w:rsidR="00122049" w:rsidRPr="0030154F" w:rsidRDefault="00B838C2" w:rsidP="00564F6A">
            <w:pPr>
              <w:pStyle w:val="ListParagraph"/>
              <w:numPr>
                <w:ilvl w:val="0"/>
                <w:numId w:val="24"/>
              </w:numPr>
              <w:jc w:val="both"/>
              <w:rPr>
                <w:rFonts w:ascii="Times New Roman" w:hAnsi="Times New Roman"/>
                <w:bCs/>
                <w:sz w:val="21"/>
                <w:szCs w:val="21"/>
              </w:rPr>
            </w:pPr>
            <w:r w:rsidRPr="0030154F">
              <w:rPr>
                <w:rFonts w:ascii="Times New Roman" w:hAnsi="Times New Roman"/>
                <w:bCs/>
                <w:sz w:val="21"/>
                <w:szCs w:val="21"/>
              </w:rPr>
              <w:t>A</w:t>
            </w:r>
            <w:r w:rsidR="00122049" w:rsidRPr="0030154F">
              <w:rPr>
                <w:rFonts w:ascii="Times New Roman" w:hAnsi="Times New Roman"/>
                <w:bCs/>
                <w:sz w:val="21"/>
                <w:szCs w:val="21"/>
              </w:rPr>
              <w:t xml:space="preserve"> sub-national approach</w:t>
            </w:r>
            <w:r w:rsidRPr="0030154F">
              <w:rPr>
                <w:rFonts w:ascii="Times New Roman" w:hAnsi="Times New Roman"/>
                <w:bCs/>
                <w:sz w:val="21"/>
                <w:szCs w:val="21"/>
              </w:rPr>
              <w:t xml:space="preserve"> </w:t>
            </w:r>
            <w:r w:rsidR="00703027" w:rsidRPr="0030154F">
              <w:rPr>
                <w:rFonts w:ascii="Times New Roman" w:hAnsi="Times New Roman"/>
                <w:bCs/>
                <w:sz w:val="21"/>
                <w:szCs w:val="21"/>
              </w:rPr>
              <w:t>will be taken</w:t>
            </w:r>
            <w:r w:rsidR="00122049" w:rsidRPr="0030154F">
              <w:rPr>
                <w:rFonts w:ascii="Times New Roman" w:hAnsi="Times New Roman"/>
                <w:bCs/>
                <w:sz w:val="21"/>
                <w:szCs w:val="21"/>
              </w:rPr>
              <w:t xml:space="preserve"> – WWF will help develop a T</w:t>
            </w:r>
            <w:r w:rsidRPr="0030154F">
              <w:rPr>
                <w:rFonts w:ascii="Times New Roman" w:hAnsi="Times New Roman"/>
                <w:bCs/>
                <w:sz w:val="21"/>
                <w:szCs w:val="21"/>
              </w:rPr>
              <w:t>e</w:t>
            </w:r>
            <w:r w:rsidR="00122049" w:rsidRPr="0030154F">
              <w:rPr>
                <w:rFonts w:ascii="Times New Roman" w:hAnsi="Times New Roman"/>
                <w:bCs/>
                <w:sz w:val="21"/>
                <w:szCs w:val="21"/>
              </w:rPr>
              <w:t>rai sub-national progremme</w:t>
            </w:r>
            <w:r w:rsidRPr="0030154F">
              <w:rPr>
                <w:rFonts w:ascii="Times New Roman" w:hAnsi="Times New Roman"/>
                <w:bCs/>
                <w:sz w:val="21"/>
                <w:szCs w:val="21"/>
              </w:rPr>
              <w:t xml:space="preserve"> </w:t>
            </w:r>
            <w:r w:rsidR="00703027" w:rsidRPr="0030154F">
              <w:rPr>
                <w:rFonts w:ascii="Times New Roman" w:hAnsi="Times New Roman"/>
                <w:bCs/>
                <w:sz w:val="21"/>
                <w:szCs w:val="21"/>
              </w:rPr>
              <w:t>–</w:t>
            </w:r>
            <w:r w:rsidRPr="0030154F">
              <w:rPr>
                <w:rFonts w:ascii="Times New Roman" w:hAnsi="Times New Roman"/>
                <w:bCs/>
                <w:sz w:val="21"/>
                <w:szCs w:val="21"/>
              </w:rPr>
              <w:t xml:space="preserve"> but</w:t>
            </w:r>
            <w:r w:rsidR="00703027" w:rsidRPr="0030154F">
              <w:rPr>
                <w:rFonts w:ascii="Times New Roman" w:hAnsi="Times New Roman"/>
                <w:bCs/>
                <w:sz w:val="21"/>
                <w:szCs w:val="21"/>
              </w:rPr>
              <w:t xml:space="preserve">, </w:t>
            </w:r>
            <w:r w:rsidR="00122049" w:rsidRPr="0030154F">
              <w:rPr>
                <w:rFonts w:ascii="Times New Roman" w:hAnsi="Times New Roman"/>
                <w:bCs/>
                <w:sz w:val="21"/>
                <w:szCs w:val="21"/>
              </w:rPr>
              <w:t>coordination at the national level</w:t>
            </w:r>
            <w:r w:rsidRPr="0030154F">
              <w:rPr>
                <w:rFonts w:ascii="Times New Roman" w:hAnsi="Times New Roman"/>
                <w:bCs/>
                <w:sz w:val="21"/>
                <w:szCs w:val="21"/>
              </w:rPr>
              <w:t xml:space="preserve"> will remain a challenge.</w:t>
            </w:r>
            <w:r w:rsidR="00122049" w:rsidRPr="0030154F">
              <w:rPr>
                <w:rFonts w:ascii="Times New Roman" w:hAnsi="Times New Roman"/>
                <w:bCs/>
                <w:sz w:val="21"/>
                <w:szCs w:val="21"/>
              </w:rPr>
              <w:t xml:space="preserve"> </w:t>
            </w:r>
          </w:p>
          <w:p w:rsidR="00122049" w:rsidRPr="0030154F" w:rsidRDefault="00122049" w:rsidP="00564F6A">
            <w:pPr>
              <w:pStyle w:val="ListParagraph"/>
              <w:numPr>
                <w:ilvl w:val="0"/>
                <w:numId w:val="24"/>
              </w:numPr>
              <w:jc w:val="both"/>
              <w:rPr>
                <w:rFonts w:ascii="Times New Roman" w:hAnsi="Times New Roman"/>
                <w:bCs/>
                <w:sz w:val="21"/>
                <w:szCs w:val="21"/>
              </w:rPr>
            </w:pPr>
            <w:r w:rsidRPr="0030154F">
              <w:rPr>
                <w:rFonts w:ascii="Times New Roman" w:hAnsi="Times New Roman"/>
                <w:bCs/>
                <w:sz w:val="21"/>
                <w:szCs w:val="21"/>
              </w:rPr>
              <w:t xml:space="preserve">CSO engagement is critical, but </w:t>
            </w:r>
            <w:r w:rsidR="00703027" w:rsidRPr="0030154F">
              <w:rPr>
                <w:rFonts w:ascii="Times New Roman" w:hAnsi="Times New Roman"/>
                <w:bCs/>
                <w:sz w:val="21"/>
                <w:szCs w:val="21"/>
              </w:rPr>
              <w:t xml:space="preserve">current </w:t>
            </w:r>
            <w:r w:rsidRPr="0030154F">
              <w:rPr>
                <w:rFonts w:ascii="Times New Roman" w:hAnsi="Times New Roman"/>
                <w:bCs/>
                <w:sz w:val="21"/>
                <w:szCs w:val="21"/>
              </w:rPr>
              <w:t xml:space="preserve">fragmentation </w:t>
            </w:r>
            <w:r w:rsidR="00B838C2" w:rsidRPr="0030154F">
              <w:rPr>
                <w:rFonts w:ascii="Times New Roman" w:hAnsi="Times New Roman"/>
                <w:bCs/>
                <w:sz w:val="21"/>
                <w:szCs w:val="21"/>
              </w:rPr>
              <w:t xml:space="preserve">within the CSO network and contentions between some CSOs are of concern, and REDD Cell is taking a cautious approach. </w:t>
            </w:r>
          </w:p>
          <w:p w:rsidR="00B838C2" w:rsidRPr="0030154F" w:rsidRDefault="00703027" w:rsidP="00B838C2">
            <w:pPr>
              <w:pStyle w:val="ListParagraph"/>
              <w:numPr>
                <w:ilvl w:val="0"/>
                <w:numId w:val="24"/>
              </w:numPr>
              <w:jc w:val="both"/>
              <w:rPr>
                <w:rFonts w:ascii="Times New Roman" w:hAnsi="Times New Roman"/>
                <w:bCs/>
                <w:sz w:val="21"/>
                <w:szCs w:val="21"/>
              </w:rPr>
            </w:pPr>
            <w:r w:rsidRPr="0030154F">
              <w:rPr>
                <w:rFonts w:ascii="Times New Roman" w:hAnsi="Times New Roman"/>
                <w:bCs/>
                <w:sz w:val="21"/>
                <w:szCs w:val="21"/>
              </w:rPr>
              <w:t>D</w:t>
            </w:r>
            <w:r w:rsidR="00B838C2" w:rsidRPr="0030154F">
              <w:rPr>
                <w:rFonts w:ascii="Times New Roman" w:hAnsi="Times New Roman"/>
                <w:bCs/>
                <w:sz w:val="21"/>
                <w:szCs w:val="21"/>
              </w:rPr>
              <w:t xml:space="preserve">iscussions on possible second phase </w:t>
            </w:r>
            <w:r w:rsidRPr="0030154F">
              <w:rPr>
                <w:rFonts w:ascii="Times New Roman" w:hAnsi="Times New Roman"/>
                <w:bCs/>
                <w:sz w:val="21"/>
                <w:szCs w:val="21"/>
              </w:rPr>
              <w:t>T</w:t>
            </w:r>
            <w:r w:rsidR="00B838C2" w:rsidRPr="0030154F">
              <w:rPr>
                <w:rFonts w:ascii="Times New Roman" w:hAnsi="Times New Roman"/>
                <w:bCs/>
                <w:sz w:val="21"/>
                <w:szCs w:val="21"/>
              </w:rPr>
              <w:t xml:space="preserve">argeted </w:t>
            </w:r>
            <w:r w:rsidRPr="0030154F">
              <w:rPr>
                <w:rFonts w:ascii="Times New Roman" w:hAnsi="Times New Roman"/>
                <w:bCs/>
                <w:sz w:val="21"/>
                <w:szCs w:val="21"/>
              </w:rPr>
              <w:t>S</w:t>
            </w:r>
            <w:r w:rsidR="00B838C2" w:rsidRPr="0030154F">
              <w:rPr>
                <w:rFonts w:ascii="Times New Roman" w:hAnsi="Times New Roman"/>
                <w:bCs/>
                <w:sz w:val="21"/>
                <w:szCs w:val="21"/>
              </w:rPr>
              <w:t>upport (taking forward some recommendations, digging deeper in some studies)</w:t>
            </w:r>
            <w:r w:rsidRPr="0030154F">
              <w:rPr>
                <w:rFonts w:ascii="Times New Roman" w:hAnsi="Times New Roman"/>
                <w:bCs/>
                <w:sz w:val="21"/>
                <w:szCs w:val="21"/>
              </w:rPr>
              <w:t xml:space="preserve"> was initiated</w:t>
            </w:r>
            <w:r w:rsidR="00B838C2" w:rsidRPr="0030154F">
              <w:rPr>
                <w:rFonts w:ascii="Times New Roman" w:hAnsi="Times New Roman"/>
                <w:bCs/>
                <w:sz w:val="21"/>
                <w:szCs w:val="21"/>
              </w:rPr>
              <w:t xml:space="preserve">.   Use of GEF resources is also considered. </w:t>
            </w:r>
          </w:p>
          <w:p w:rsidR="006A5B42" w:rsidRPr="0030154F" w:rsidRDefault="006A5B42" w:rsidP="00012A2A">
            <w:pPr>
              <w:jc w:val="both"/>
              <w:rPr>
                <w:rFonts w:ascii="Times New Roman" w:hAnsi="Times New Roman"/>
                <w:bCs/>
                <w:sz w:val="21"/>
                <w:szCs w:val="21"/>
              </w:rPr>
            </w:pPr>
          </w:p>
          <w:p w:rsidR="00112F4D" w:rsidRPr="0030154F" w:rsidRDefault="00112F4D" w:rsidP="00012A2A">
            <w:pPr>
              <w:jc w:val="both"/>
              <w:rPr>
                <w:rFonts w:ascii="Times New Roman" w:hAnsi="Times New Roman"/>
                <w:b/>
                <w:bCs/>
                <w:sz w:val="21"/>
                <w:szCs w:val="21"/>
              </w:rPr>
            </w:pPr>
            <w:r w:rsidRPr="0030154F">
              <w:rPr>
                <w:rFonts w:ascii="Times New Roman" w:hAnsi="Times New Roman"/>
                <w:b/>
                <w:bCs/>
                <w:sz w:val="21"/>
                <w:szCs w:val="21"/>
              </w:rPr>
              <w:t>Meeting with IIED</w:t>
            </w:r>
          </w:p>
          <w:p w:rsidR="00112F4D" w:rsidRPr="0030154F" w:rsidRDefault="00112F4D" w:rsidP="00112F4D">
            <w:pPr>
              <w:pStyle w:val="ListParagraph"/>
              <w:numPr>
                <w:ilvl w:val="0"/>
                <w:numId w:val="28"/>
              </w:numPr>
              <w:jc w:val="both"/>
              <w:rPr>
                <w:rFonts w:ascii="Times New Roman" w:hAnsi="Times New Roman"/>
                <w:bCs/>
                <w:sz w:val="21"/>
                <w:szCs w:val="21"/>
              </w:rPr>
            </w:pPr>
            <w:r w:rsidRPr="0030154F">
              <w:rPr>
                <w:rFonts w:ascii="Times New Roman" w:hAnsi="Times New Roman"/>
                <w:bCs/>
                <w:sz w:val="21"/>
                <w:szCs w:val="21"/>
              </w:rPr>
              <w:t xml:space="preserve">IIED is conducting a global study to look at the linkage between drivers of deforestation and forest degradation and women’s inclusion and empowerment.  Nepal is a study country.   </w:t>
            </w:r>
            <w:r w:rsidR="00564F6A" w:rsidRPr="0030154F">
              <w:rPr>
                <w:rFonts w:ascii="Times New Roman" w:hAnsi="Times New Roman"/>
                <w:bCs/>
                <w:sz w:val="21"/>
                <w:szCs w:val="21"/>
              </w:rPr>
              <w:t xml:space="preserve">A meeting with their local consultant was held to establish collaborative </w:t>
            </w:r>
            <w:r w:rsidR="00703027" w:rsidRPr="0030154F">
              <w:rPr>
                <w:rFonts w:ascii="Times New Roman" w:hAnsi="Times New Roman"/>
                <w:bCs/>
                <w:sz w:val="21"/>
                <w:szCs w:val="21"/>
              </w:rPr>
              <w:t xml:space="preserve">working </w:t>
            </w:r>
            <w:r w:rsidR="00564F6A" w:rsidRPr="0030154F">
              <w:rPr>
                <w:rFonts w:ascii="Times New Roman" w:hAnsi="Times New Roman"/>
                <w:bCs/>
                <w:sz w:val="21"/>
                <w:szCs w:val="21"/>
              </w:rPr>
              <w:t xml:space="preserve">arrangements between </w:t>
            </w:r>
            <w:r w:rsidR="00703027" w:rsidRPr="0030154F">
              <w:rPr>
                <w:rFonts w:ascii="Times New Roman" w:hAnsi="Times New Roman"/>
                <w:bCs/>
                <w:sz w:val="21"/>
                <w:szCs w:val="21"/>
              </w:rPr>
              <w:t>IIED and Forest Action</w:t>
            </w:r>
            <w:r w:rsidR="00564F6A" w:rsidRPr="0030154F">
              <w:rPr>
                <w:rFonts w:ascii="Times New Roman" w:hAnsi="Times New Roman"/>
                <w:bCs/>
                <w:sz w:val="21"/>
                <w:szCs w:val="21"/>
              </w:rPr>
              <w:t xml:space="preserve">.  Gender findings from the IIED study will be considered in the drivers study by Forest action. </w:t>
            </w:r>
          </w:p>
          <w:p w:rsidR="00112F4D" w:rsidRPr="0030154F" w:rsidRDefault="00112F4D" w:rsidP="00012A2A">
            <w:pPr>
              <w:jc w:val="both"/>
              <w:rPr>
                <w:rFonts w:ascii="Times New Roman" w:hAnsi="Times New Roman"/>
                <w:bCs/>
                <w:sz w:val="21"/>
                <w:szCs w:val="21"/>
              </w:rPr>
            </w:pPr>
          </w:p>
          <w:p w:rsidR="00112F4D" w:rsidRPr="0030154F" w:rsidRDefault="00173019" w:rsidP="00012A2A">
            <w:pPr>
              <w:jc w:val="both"/>
              <w:rPr>
                <w:rFonts w:ascii="Times New Roman" w:hAnsi="Times New Roman"/>
                <w:b/>
                <w:bCs/>
                <w:sz w:val="21"/>
                <w:szCs w:val="21"/>
              </w:rPr>
            </w:pPr>
            <w:r w:rsidRPr="0030154F">
              <w:rPr>
                <w:rFonts w:ascii="Times New Roman" w:hAnsi="Times New Roman"/>
                <w:b/>
                <w:bCs/>
                <w:sz w:val="21"/>
                <w:szCs w:val="21"/>
              </w:rPr>
              <w:t>Meeting with REDD+ CSO Alliance</w:t>
            </w:r>
          </w:p>
          <w:p w:rsidR="00577606" w:rsidRPr="0030154F" w:rsidRDefault="00112F4D" w:rsidP="00112F4D">
            <w:pPr>
              <w:pStyle w:val="ListParagraph"/>
              <w:numPr>
                <w:ilvl w:val="0"/>
                <w:numId w:val="24"/>
              </w:numPr>
              <w:jc w:val="both"/>
              <w:rPr>
                <w:rFonts w:ascii="Times New Roman" w:hAnsi="Times New Roman"/>
                <w:bCs/>
                <w:sz w:val="21"/>
                <w:szCs w:val="21"/>
              </w:rPr>
            </w:pPr>
            <w:r w:rsidRPr="0030154F">
              <w:rPr>
                <w:rFonts w:ascii="Times New Roman" w:hAnsi="Times New Roman"/>
                <w:bCs/>
                <w:sz w:val="21"/>
                <w:szCs w:val="21"/>
              </w:rPr>
              <w:t>While CSOs were actively involved during the RPP preparation, the implementation phase funded by FC</w:t>
            </w:r>
            <w:r w:rsidR="00703027" w:rsidRPr="0030154F">
              <w:rPr>
                <w:rFonts w:ascii="Times New Roman" w:hAnsi="Times New Roman"/>
                <w:bCs/>
                <w:sz w:val="21"/>
                <w:szCs w:val="21"/>
              </w:rPr>
              <w:t xml:space="preserve">PF mainly focuses on technical aspects, and social and capacity components </w:t>
            </w:r>
            <w:r w:rsidRPr="0030154F">
              <w:rPr>
                <w:rFonts w:ascii="Times New Roman" w:hAnsi="Times New Roman"/>
                <w:bCs/>
                <w:sz w:val="21"/>
                <w:szCs w:val="21"/>
              </w:rPr>
              <w:t xml:space="preserve">were originally intended to be co-financed by partners like MSFP and USAID projects, but </w:t>
            </w:r>
            <w:r w:rsidR="00703027" w:rsidRPr="0030154F">
              <w:rPr>
                <w:rFonts w:ascii="Times New Roman" w:hAnsi="Times New Roman"/>
                <w:bCs/>
                <w:sz w:val="21"/>
                <w:szCs w:val="21"/>
              </w:rPr>
              <w:t xml:space="preserve">so far, </w:t>
            </w:r>
            <w:r w:rsidRPr="0030154F">
              <w:rPr>
                <w:rFonts w:ascii="Times New Roman" w:hAnsi="Times New Roman"/>
                <w:bCs/>
                <w:sz w:val="21"/>
                <w:szCs w:val="21"/>
              </w:rPr>
              <w:t>CSO involvement has been limited</w:t>
            </w:r>
            <w:r w:rsidR="00703027" w:rsidRPr="0030154F">
              <w:rPr>
                <w:rFonts w:ascii="Times New Roman" w:hAnsi="Times New Roman"/>
                <w:bCs/>
                <w:sz w:val="21"/>
                <w:szCs w:val="21"/>
              </w:rPr>
              <w:t>, as MSFP and USAID projects are not specifically for REDD+</w:t>
            </w:r>
            <w:r w:rsidRPr="0030154F">
              <w:rPr>
                <w:rFonts w:ascii="Times New Roman" w:hAnsi="Times New Roman"/>
                <w:bCs/>
                <w:sz w:val="21"/>
                <w:szCs w:val="21"/>
              </w:rPr>
              <w:t>.</w:t>
            </w:r>
          </w:p>
          <w:p w:rsidR="00577606" w:rsidRPr="0030154F" w:rsidRDefault="00577606" w:rsidP="00173019">
            <w:pPr>
              <w:pStyle w:val="ListParagraph"/>
              <w:numPr>
                <w:ilvl w:val="0"/>
                <w:numId w:val="24"/>
              </w:numPr>
              <w:jc w:val="both"/>
              <w:rPr>
                <w:rFonts w:ascii="Times New Roman" w:hAnsi="Times New Roman"/>
                <w:bCs/>
                <w:sz w:val="21"/>
                <w:szCs w:val="21"/>
              </w:rPr>
            </w:pPr>
            <w:r w:rsidRPr="0030154F">
              <w:rPr>
                <w:rFonts w:ascii="Times New Roman" w:hAnsi="Times New Roman"/>
                <w:bCs/>
                <w:sz w:val="21"/>
                <w:szCs w:val="21"/>
              </w:rPr>
              <w:t>C</w:t>
            </w:r>
            <w:r w:rsidR="00173019" w:rsidRPr="0030154F">
              <w:rPr>
                <w:rFonts w:ascii="Times New Roman" w:hAnsi="Times New Roman"/>
                <w:bCs/>
                <w:sz w:val="21"/>
                <w:szCs w:val="21"/>
              </w:rPr>
              <w:t xml:space="preserve">oncerns about access to information (documents </w:t>
            </w:r>
            <w:r w:rsidRPr="0030154F">
              <w:rPr>
                <w:rFonts w:ascii="Times New Roman" w:hAnsi="Times New Roman"/>
                <w:bCs/>
                <w:sz w:val="21"/>
                <w:szCs w:val="21"/>
              </w:rPr>
              <w:t>not translated, not circulated) and</w:t>
            </w:r>
            <w:r w:rsidR="00173019" w:rsidRPr="0030154F">
              <w:rPr>
                <w:rFonts w:ascii="Times New Roman" w:hAnsi="Times New Roman"/>
                <w:bCs/>
                <w:sz w:val="21"/>
                <w:szCs w:val="21"/>
              </w:rPr>
              <w:t xml:space="preserve"> representation in </w:t>
            </w:r>
            <w:r w:rsidRPr="0030154F">
              <w:rPr>
                <w:rFonts w:ascii="Times New Roman" w:hAnsi="Times New Roman"/>
                <w:bCs/>
                <w:sz w:val="21"/>
                <w:szCs w:val="21"/>
              </w:rPr>
              <w:t>the REDD Working G</w:t>
            </w:r>
            <w:r w:rsidR="00112F4D" w:rsidRPr="0030154F">
              <w:rPr>
                <w:rFonts w:ascii="Times New Roman" w:hAnsi="Times New Roman"/>
                <w:bCs/>
                <w:sz w:val="21"/>
                <w:szCs w:val="21"/>
              </w:rPr>
              <w:t xml:space="preserve">roup/Taskforce </w:t>
            </w:r>
            <w:r w:rsidR="00173019" w:rsidRPr="0030154F">
              <w:rPr>
                <w:rFonts w:ascii="Times New Roman" w:hAnsi="Times New Roman"/>
                <w:bCs/>
                <w:sz w:val="21"/>
                <w:szCs w:val="21"/>
              </w:rPr>
              <w:t>(voices dominated by government representatives)</w:t>
            </w:r>
            <w:r w:rsidR="00112F4D" w:rsidRPr="0030154F">
              <w:rPr>
                <w:rFonts w:ascii="Times New Roman" w:hAnsi="Times New Roman"/>
                <w:bCs/>
                <w:sz w:val="21"/>
                <w:szCs w:val="21"/>
              </w:rPr>
              <w:t xml:space="preserve"> were raised</w:t>
            </w:r>
            <w:r w:rsidR="00173019" w:rsidRPr="0030154F">
              <w:rPr>
                <w:rFonts w:ascii="Times New Roman" w:hAnsi="Times New Roman"/>
                <w:bCs/>
                <w:sz w:val="21"/>
                <w:szCs w:val="21"/>
              </w:rPr>
              <w:t>. One suggestion made is for better</w:t>
            </w:r>
            <w:r w:rsidRPr="0030154F">
              <w:rPr>
                <w:rFonts w:ascii="Times New Roman" w:hAnsi="Times New Roman"/>
                <w:bCs/>
                <w:sz w:val="21"/>
                <w:szCs w:val="21"/>
              </w:rPr>
              <w:t xml:space="preserve"> CSO/IP organization through ‘C</w:t>
            </w:r>
            <w:r w:rsidR="00173019" w:rsidRPr="0030154F">
              <w:rPr>
                <w:rFonts w:ascii="Times New Roman" w:hAnsi="Times New Roman"/>
                <w:bCs/>
                <w:sz w:val="21"/>
                <w:szCs w:val="21"/>
              </w:rPr>
              <w:t xml:space="preserve">SO Forum” with a broader range of CSO stakeholders (not restricted to forest users organizations), in order to strengthen voice and legitimacy. </w:t>
            </w:r>
          </w:p>
          <w:p w:rsidR="00173019" w:rsidRPr="0030154F" w:rsidRDefault="00173019" w:rsidP="00173019">
            <w:pPr>
              <w:pStyle w:val="ListParagraph"/>
              <w:numPr>
                <w:ilvl w:val="0"/>
                <w:numId w:val="24"/>
              </w:numPr>
              <w:jc w:val="both"/>
              <w:rPr>
                <w:rFonts w:ascii="Times New Roman" w:hAnsi="Times New Roman"/>
                <w:bCs/>
                <w:sz w:val="21"/>
                <w:szCs w:val="21"/>
              </w:rPr>
            </w:pPr>
            <w:r w:rsidRPr="0030154F">
              <w:rPr>
                <w:rFonts w:ascii="Times New Roman" w:hAnsi="Times New Roman"/>
                <w:bCs/>
                <w:sz w:val="21"/>
                <w:szCs w:val="21"/>
              </w:rPr>
              <w:t xml:space="preserve">Government, in consultation with CSOs, is considering </w:t>
            </w:r>
            <w:r w:rsidR="00577606" w:rsidRPr="0030154F">
              <w:rPr>
                <w:rFonts w:ascii="Times New Roman" w:hAnsi="Times New Roman"/>
                <w:bCs/>
                <w:sz w:val="21"/>
                <w:szCs w:val="21"/>
              </w:rPr>
              <w:t>including</w:t>
            </w:r>
            <w:r w:rsidRPr="0030154F">
              <w:rPr>
                <w:rFonts w:ascii="Times New Roman" w:hAnsi="Times New Roman"/>
                <w:bCs/>
                <w:sz w:val="21"/>
                <w:szCs w:val="21"/>
              </w:rPr>
              <w:t xml:space="preserve"> this in a request for funding, modalities to be further discussed. </w:t>
            </w:r>
          </w:p>
          <w:p w:rsidR="00577606" w:rsidRPr="0030154F" w:rsidRDefault="00577606" w:rsidP="00577606">
            <w:pPr>
              <w:pStyle w:val="ListParagraph"/>
              <w:numPr>
                <w:ilvl w:val="0"/>
                <w:numId w:val="24"/>
              </w:numPr>
              <w:jc w:val="both"/>
              <w:rPr>
                <w:rFonts w:ascii="Times New Roman" w:hAnsi="Times New Roman"/>
                <w:bCs/>
                <w:sz w:val="21"/>
                <w:szCs w:val="21"/>
              </w:rPr>
            </w:pPr>
            <w:r w:rsidRPr="0030154F">
              <w:rPr>
                <w:rFonts w:ascii="Times New Roman" w:hAnsi="Times New Roman"/>
                <w:bCs/>
                <w:sz w:val="21"/>
                <w:szCs w:val="21"/>
              </w:rPr>
              <w:t>Highly fragmented and politicized CSO landscape poses a risk; and therefore, the Government and third party organizations have suggest proceeding with caution, particularly with the national elections planned for May.</w:t>
            </w:r>
          </w:p>
          <w:p w:rsidR="00577606" w:rsidRPr="0030154F" w:rsidRDefault="00577606" w:rsidP="00577606">
            <w:pPr>
              <w:pStyle w:val="ListParagraph"/>
              <w:ind w:left="360"/>
              <w:jc w:val="both"/>
              <w:rPr>
                <w:rFonts w:ascii="Times New Roman" w:hAnsi="Times New Roman"/>
                <w:bCs/>
                <w:sz w:val="21"/>
                <w:szCs w:val="21"/>
              </w:rPr>
            </w:pPr>
          </w:p>
          <w:p w:rsidR="00173019" w:rsidRPr="0030154F" w:rsidRDefault="00012A2A" w:rsidP="006A5B42">
            <w:pPr>
              <w:jc w:val="both"/>
              <w:rPr>
                <w:rFonts w:ascii="Times New Roman" w:hAnsi="Times New Roman"/>
                <w:bCs/>
                <w:i/>
                <w:sz w:val="21"/>
                <w:szCs w:val="21"/>
              </w:rPr>
            </w:pPr>
            <w:r w:rsidRPr="0030154F">
              <w:rPr>
                <w:rFonts w:ascii="Times New Roman" w:hAnsi="Times New Roman"/>
                <w:b/>
                <w:bCs/>
                <w:sz w:val="21"/>
                <w:szCs w:val="21"/>
              </w:rPr>
              <w:t xml:space="preserve">Outcomes </w:t>
            </w:r>
            <w:r w:rsidR="00173019" w:rsidRPr="0030154F">
              <w:rPr>
                <w:rFonts w:ascii="Times New Roman" w:hAnsi="Times New Roman"/>
                <w:b/>
                <w:bCs/>
                <w:sz w:val="21"/>
                <w:szCs w:val="21"/>
              </w:rPr>
              <w:t>of Inception Workshop</w:t>
            </w:r>
            <w:r w:rsidR="00721C6E" w:rsidRPr="0030154F">
              <w:rPr>
                <w:rFonts w:ascii="Times New Roman" w:hAnsi="Times New Roman"/>
                <w:b/>
                <w:bCs/>
                <w:sz w:val="21"/>
                <w:szCs w:val="21"/>
              </w:rPr>
              <w:t xml:space="preserve"> </w:t>
            </w:r>
            <w:r w:rsidR="00CF094A" w:rsidRPr="0030154F">
              <w:rPr>
                <w:rFonts w:ascii="Times New Roman" w:hAnsi="Times New Roman"/>
                <w:b/>
                <w:bCs/>
                <w:sz w:val="21"/>
                <w:szCs w:val="21"/>
              </w:rPr>
              <w:t>(</w:t>
            </w:r>
            <w:r w:rsidR="00173019" w:rsidRPr="0030154F">
              <w:rPr>
                <w:rFonts w:ascii="Times New Roman" w:hAnsi="Times New Roman"/>
                <w:bCs/>
                <w:sz w:val="21"/>
                <w:szCs w:val="21"/>
              </w:rPr>
              <w:t xml:space="preserve">presentations on the </w:t>
            </w:r>
            <w:hyperlink r:id="rId10" w:history="1">
              <w:r w:rsidR="00173019" w:rsidRPr="0030154F">
                <w:rPr>
                  <w:rStyle w:val="Hyperlink"/>
                  <w:rFonts w:ascii="Times New Roman" w:hAnsi="Times New Roman"/>
                  <w:bCs/>
                  <w:sz w:val="21"/>
                  <w:szCs w:val="21"/>
                  <w:u w:val="none"/>
                </w:rPr>
                <w:t>Workspace</w:t>
              </w:r>
            </w:hyperlink>
            <w:r w:rsidR="00173019" w:rsidRPr="0030154F">
              <w:rPr>
                <w:rFonts w:ascii="Times New Roman" w:hAnsi="Times New Roman"/>
                <w:bCs/>
                <w:sz w:val="21"/>
                <w:szCs w:val="21"/>
              </w:rPr>
              <w:t xml:space="preserve"> )</w:t>
            </w:r>
          </w:p>
          <w:p w:rsidR="00634512" w:rsidRPr="0030154F" w:rsidRDefault="00012A2A" w:rsidP="00F637C2">
            <w:pPr>
              <w:pStyle w:val="ListParagraph"/>
              <w:numPr>
                <w:ilvl w:val="0"/>
                <w:numId w:val="26"/>
              </w:numPr>
              <w:jc w:val="both"/>
              <w:rPr>
                <w:rFonts w:ascii="Times New Roman" w:hAnsi="Times New Roman"/>
                <w:bCs/>
                <w:sz w:val="21"/>
                <w:szCs w:val="21"/>
              </w:rPr>
            </w:pPr>
            <w:r w:rsidRPr="0030154F">
              <w:rPr>
                <w:rFonts w:ascii="Times New Roman" w:hAnsi="Times New Roman"/>
                <w:bCs/>
                <w:sz w:val="21"/>
                <w:szCs w:val="21"/>
              </w:rPr>
              <w:t>Inception workshop triggered substantive comments than methodology comments</w:t>
            </w:r>
            <w:r w:rsidR="00173019" w:rsidRPr="0030154F">
              <w:rPr>
                <w:rFonts w:ascii="Times New Roman" w:hAnsi="Times New Roman"/>
                <w:bCs/>
                <w:sz w:val="21"/>
                <w:szCs w:val="21"/>
              </w:rPr>
              <w:t xml:space="preserve"> from the participants</w:t>
            </w:r>
            <w:r w:rsidRPr="0030154F">
              <w:rPr>
                <w:rFonts w:ascii="Times New Roman" w:hAnsi="Times New Roman"/>
                <w:bCs/>
                <w:sz w:val="21"/>
                <w:szCs w:val="21"/>
              </w:rPr>
              <w:t xml:space="preserve">. </w:t>
            </w:r>
            <w:r w:rsidR="00173019" w:rsidRPr="0030154F">
              <w:rPr>
                <w:rFonts w:ascii="Times New Roman" w:hAnsi="Times New Roman"/>
                <w:bCs/>
                <w:sz w:val="21"/>
                <w:szCs w:val="21"/>
              </w:rPr>
              <w:t xml:space="preserve"> </w:t>
            </w:r>
          </w:p>
          <w:p w:rsidR="00634512" w:rsidRPr="0030154F" w:rsidRDefault="00012A2A" w:rsidP="00F637C2">
            <w:pPr>
              <w:pStyle w:val="ListParagraph"/>
              <w:numPr>
                <w:ilvl w:val="0"/>
                <w:numId w:val="26"/>
              </w:numPr>
              <w:jc w:val="both"/>
              <w:rPr>
                <w:rFonts w:ascii="Times New Roman" w:hAnsi="Times New Roman"/>
                <w:bCs/>
                <w:sz w:val="21"/>
                <w:szCs w:val="21"/>
              </w:rPr>
            </w:pPr>
            <w:r w:rsidRPr="0030154F">
              <w:rPr>
                <w:rFonts w:ascii="Times New Roman" w:hAnsi="Times New Roman"/>
                <w:bCs/>
                <w:sz w:val="21"/>
                <w:szCs w:val="21"/>
              </w:rPr>
              <w:t xml:space="preserve">From the invited participants, Transparency International and Ministry of Environment did not join. </w:t>
            </w:r>
          </w:p>
          <w:p w:rsidR="00634512" w:rsidRPr="0030154F" w:rsidRDefault="00012A2A" w:rsidP="00634512">
            <w:pPr>
              <w:pStyle w:val="ListParagraph"/>
              <w:numPr>
                <w:ilvl w:val="0"/>
                <w:numId w:val="26"/>
              </w:numPr>
              <w:jc w:val="both"/>
              <w:rPr>
                <w:rFonts w:ascii="Times New Roman" w:hAnsi="Times New Roman"/>
                <w:bCs/>
                <w:sz w:val="21"/>
                <w:szCs w:val="21"/>
              </w:rPr>
            </w:pPr>
            <w:r w:rsidRPr="0030154F">
              <w:rPr>
                <w:rFonts w:ascii="Times New Roman" w:hAnsi="Times New Roman"/>
                <w:bCs/>
                <w:sz w:val="21"/>
                <w:szCs w:val="21"/>
              </w:rPr>
              <w:t>Possible reason is that workshop was held t</w:t>
            </w:r>
            <w:r w:rsidR="00F637C2" w:rsidRPr="0030154F">
              <w:rPr>
                <w:rFonts w:ascii="Times New Roman" w:hAnsi="Times New Roman"/>
                <w:bCs/>
                <w:sz w:val="21"/>
                <w:szCs w:val="21"/>
              </w:rPr>
              <w:t xml:space="preserve">he day before national holiday, but that fact that REDD+ has been seen as a forest sector initiative has also been an issue (also highlighted in the </w:t>
            </w:r>
            <w:hyperlink r:id="rId11" w:history="1">
              <w:r w:rsidR="00F637C2" w:rsidRPr="0030154F">
                <w:rPr>
                  <w:rStyle w:val="Hyperlink"/>
                  <w:rFonts w:ascii="Times New Roman" w:hAnsi="Times New Roman"/>
                  <w:bCs/>
                  <w:sz w:val="21"/>
                  <w:szCs w:val="21"/>
                </w:rPr>
                <w:t>CPEIR Nepal report</w:t>
              </w:r>
            </w:hyperlink>
            <w:r w:rsidR="00F637C2" w:rsidRPr="0030154F">
              <w:rPr>
                <w:rFonts w:ascii="Times New Roman" w:hAnsi="Times New Roman"/>
                <w:bCs/>
                <w:sz w:val="21"/>
                <w:szCs w:val="21"/>
              </w:rPr>
              <w:t>)</w:t>
            </w:r>
          </w:p>
          <w:p w:rsidR="00634512" w:rsidRPr="0030154F" w:rsidRDefault="00634512" w:rsidP="00634512">
            <w:pPr>
              <w:pStyle w:val="ListParagraph"/>
              <w:numPr>
                <w:ilvl w:val="0"/>
                <w:numId w:val="26"/>
              </w:numPr>
              <w:jc w:val="both"/>
              <w:rPr>
                <w:rFonts w:ascii="Times New Roman" w:hAnsi="Times New Roman"/>
                <w:bCs/>
                <w:sz w:val="21"/>
                <w:szCs w:val="21"/>
              </w:rPr>
            </w:pPr>
            <w:r w:rsidRPr="0030154F">
              <w:rPr>
                <w:rFonts w:ascii="Times New Roman" w:hAnsi="Times New Roman"/>
                <w:bCs/>
                <w:sz w:val="21"/>
                <w:szCs w:val="21"/>
              </w:rPr>
              <w:t>There were number of suggestions to be considered in setting out the two studies</w:t>
            </w:r>
            <w:r w:rsidR="00CF094A" w:rsidRPr="0030154F">
              <w:rPr>
                <w:rFonts w:ascii="Times New Roman" w:hAnsi="Times New Roman"/>
                <w:bCs/>
                <w:sz w:val="21"/>
                <w:szCs w:val="21"/>
              </w:rPr>
              <w:t xml:space="preserve"> (see Annex Two for more detail)</w:t>
            </w:r>
            <w:r w:rsidR="007168BD" w:rsidRPr="0030154F">
              <w:rPr>
                <w:rFonts w:ascii="Times New Roman" w:hAnsi="Times New Roman"/>
                <w:bCs/>
                <w:sz w:val="21"/>
                <w:szCs w:val="21"/>
              </w:rPr>
              <w:t>:</w:t>
            </w:r>
          </w:p>
          <w:p w:rsidR="00634512" w:rsidRPr="0030154F" w:rsidRDefault="00634512" w:rsidP="00173019">
            <w:pPr>
              <w:pStyle w:val="ListParagraph"/>
              <w:numPr>
                <w:ilvl w:val="0"/>
                <w:numId w:val="25"/>
              </w:numPr>
              <w:jc w:val="both"/>
              <w:rPr>
                <w:rFonts w:ascii="Times New Roman" w:hAnsi="Times New Roman"/>
                <w:bCs/>
                <w:sz w:val="21"/>
                <w:szCs w:val="21"/>
              </w:rPr>
            </w:pPr>
            <w:r w:rsidRPr="0030154F">
              <w:rPr>
                <w:rFonts w:ascii="Times New Roman" w:hAnsi="Times New Roman"/>
                <w:bCs/>
                <w:sz w:val="21"/>
                <w:szCs w:val="21"/>
              </w:rPr>
              <w:t>Examine and consider</w:t>
            </w:r>
            <w:r w:rsidR="00871681" w:rsidRPr="0030154F">
              <w:rPr>
                <w:rFonts w:ascii="Times New Roman" w:hAnsi="Times New Roman"/>
                <w:bCs/>
                <w:sz w:val="21"/>
                <w:szCs w:val="21"/>
              </w:rPr>
              <w:t xml:space="preserve"> macro-economic trends </w:t>
            </w:r>
            <w:r w:rsidRPr="0030154F">
              <w:rPr>
                <w:rFonts w:ascii="Times New Roman" w:hAnsi="Times New Roman"/>
                <w:bCs/>
                <w:sz w:val="21"/>
                <w:szCs w:val="21"/>
              </w:rPr>
              <w:t>as drivers of today might not be drivers of tomorrow;</w:t>
            </w:r>
          </w:p>
          <w:p w:rsidR="00CF094A" w:rsidRPr="0030154F" w:rsidRDefault="00634512" w:rsidP="00634512">
            <w:pPr>
              <w:pStyle w:val="ListParagraph"/>
              <w:numPr>
                <w:ilvl w:val="0"/>
                <w:numId w:val="25"/>
              </w:numPr>
              <w:jc w:val="both"/>
              <w:rPr>
                <w:rFonts w:ascii="Times New Roman" w:hAnsi="Times New Roman"/>
                <w:bCs/>
                <w:sz w:val="21"/>
                <w:szCs w:val="21"/>
              </w:rPr>
            </w:pPr>
            <w:r w:rsidRPr="0030154F">
              <w:rPr>
                <w:rFonts w:ascii="Times New Roman" w:hAnsi="Times New Roman"/>
                <w:bCs/>
                <w:sz w:val="21"/>
                <w:szCs w:val="21"/>
              </w:rPr>
              <w:t>C</w:t>
            </w:r>
            <w:r w:rsidR="00871681" w:rsidRPr="0030154F">
              <w:rPr>
                <w:rFonts w:ascii="Times New Roman" w:hAnsi="Times New Roman"/>
                <w:bCs/>
                <w:sz w:val="21"/>
                <w:szCs w:val="21"/>
              </w:rPr>
              <w:t xml:space="preserve">onsider the impact of </w:t>
            </w:r>
            <w:r w:rsidR="00CF094A" w:rsidRPr="0030154F">
              <w:rPr>
                <w:rFonts w:ascii="Times New Roman" w:hAnsi="Times New Roman"/>
                <w:bCs/>
                <w:sz w:val="21"/>
                <w:szCs w:val="21"/>
              </w:rPr>
              <w:t>the country’s fragile political and governance systems on drivers and REDD+ financing;</w:t>
            </w:r>
          </w:p>
          <w:p w:rsidR="00CF094A" w:rsidRPr="0030154F" w:rsidRDefault="00CF094A" w:rsidP="00634512">
            <w:pPr>
              <w:pStyle w:val="ListParagraph"/>
              <w:numPr>
                <w:ilvl w:val="0"/>
                <w:numId w:val="25"/>
              </w:numPr>
              <w:jc w:val="both"/>
              <w:rPr>
                <w:rFonts w:ascii="Times New Roman" w:hAnsi="Times New Roman"/>
                <w:bCs/>
                <w:sz w:val="21"/>
                <w:szCs w:val="21"/>
              </w:rPr>
            </w:pPr>
            <w:r w:rsidRPr="0030154F">
              <w:rPr>
                <w:rFonts w:ascii="Times New Roman" w:hAnsi="Times New Roman"/>
                <w:bCs/>
                <w:sz w:val="21"/>
                <w:szCs w:val="21"/>
              </w:rPr>
              <w:t xml:space="preserve">Consider poor cross-sectoral coordination and political and social fragmentation </w:t>
            </w:r>
            <w:r w:rsidR="00577606" w:rsidRPr="0030154F">
              <w:rPr>
                <w:rFonts w:ascii="Times New Roman" w:hAnsi="Times New Roman"/>
                <w:bCs/>
                <w:sz w:val="21"/>
                <w:szCs w:val="21"/>
              </w:rPr>
              <w:t xml:space="preserve">as </w:t>
            </w:r>
            <w:r w:rsidRPr="0030154F">
              <w:rPr>
                <w:rFonts w:ascii="Times New Roman" w:hAnsi="Times New Roman"/>
                <w:bCs/>
                <w:sz w:val="21"/>
                <w:szCs w:val="21"/>
              </w:rPr>
              <w:t>underling risk</w:t>
            </w:r>
            <w:r w:rsidR="00577606" w:rsidRPr="0030154F">
              <w:rPr>
                <w:rFonts w:ascii="Times New Roman" w:hAnsi="Times New Roman"/>
                <w:bCs/>
                <w:sz w:val="21"/>
                <w:szCs w:val="21"/>
              </w:rPr>
              <w:t>s</w:t>
            </w:r>
            <w:r w:rsidRPr="0030154F">
              <w:rPr>
                <w:rFonts w:ascii="Times New Roman" w:hAnsi="Times New Roman"/>
                <w:bCs/>
                <w:sz w:val="21"/>
                <w:szCs w:val="21"/>
              </w:rPr>
              <w:t>;</w:t>
            </w:r>
          </w:p>
          <w:p w:rsidR="00CF094A" w:rsidRPr="0030154F" w:rsidRDefault="00CF094A" w:rsidP="00CF094A">
            <w:pPr>
              <w:pStyle w:val="ListParagraph"/>
              <w:numPr>
                <w:ilvl w:val="0"/>
                <w:numId w:val="25"/>
              </w:numPr>
              <w:jc w:val="both"/>
              <w:rPr>
                <w:rFonts w:ascii="Times New Roman" w:hAnsi="Times New Roman"/>
                <w:bCs/>
                <w:sz w:val="21"/>
                <w:szCs w:val="21"/>
              </w:rPr>
            </w:pPr>
            <w:r w:rsidRPr="0030154F">
              <w:rPr>
                <w:rFonts w:ascii="Times New Roman" w:hAnsi="Times New Roman"/>
                <w:bCs/>
                <w:sz w:val="21"/>
                <w:szCs w:val="21"/>
              </w:rPr>
              <w:t>R</w:t>
            </w:r>
            <w:r w:rsidR="00871681" w:rsidRPr="0030154F">
              <w:rPr>
                <w:rFonts w:ascii="Times New Roman" w:hAnsi="Times New Roman"/>
                <w:bCs/>
                <w:sz w:val="21"/>
                <w:szCs w:val="21"/>
              </w:rPr>
              <w:t>e-examine whether REDD+ will benefit Nepal in the context of poverty alleviation and development</w:t>
            </w:r>
            <w:r w:rsidRPr="0030154F">
              <w:rPr>
                <w:rFonts w:ascii="Times New Roman" w:hAnsi="Times New Roman"/>
                <w:bCs/>
                <w:sz w:val="21"/>
                <w:szCs w:val="21"/>
              </w:rPr>
              <w:t>;</w:t>
            </w:r>
          </w:p>
          <w:p w:rsidR="00CF094A" w:rsidRPr="0030154F" w:rsidRDefault="00CF094A" w:rsidP="00CF094A">
            <w:pPr>
              <w:pStyle w:val="ListParagraph"/>
              <w:numPr>
                <w:ilvl w:val="0"/>
                <w:numId w:val="25"/>
              </w:numPr>
              <w:jc w:val="both"/>
              <w:rPr>
                <w:rFonts w:ascii="Times New Roman" w:hAnsi="Times New Roman"/>
                <w:bCs/>
                <w:sz w:val="21"/>
                <w:szCs w:val="21"/>
              </w:rPr>
            </w:pPr>
            <w:r w:rsidRPr="0030154F">
              <w:rPr>
                <w:rFonts w:ascii="Times New Roman" w:hAnsi="Times New Roman"/>
                <w:bCs/>
                <w:sz w:val="21"/>
                <w:szCs w:val="21"/>
              </w:rPr>
              <w:t>P</w:t>
            </w:r>
            <w:r w:rsidR="00871681" w:rsidRPr="0030154F">
              <w:rPr>
                <w:rFonts w:ascii="Times New Roman" w:hAnsi="Times New Roman"/>
                <w:bCs/>
                <w:sz w:val="21"/>
                <w:szCs w:val="21"/>
              </w:rPr>
              <w:t>ay more attention to gender and IPs perspectives</w:t>
            </w:r>
            <w:r w:rsidR="00577606" w:rsidRPr="0030154F">
              <w:rPr>
                <w:rFonts w:ascii="Times New Roman" w:hAnsi="Times New Roman"/>
                <w:bCs/>
                <w:sz w:val="21"/>
                <w:szCs w:val="21"/>
              </w:rPr>
              <w:t xml:space="preserve">; </w:t>
            </w:r>
            <w:r w:rsidRPr="0030154F">
              <w:rPr>
                <w:rFonts w:ascii="Times New Roman" w:hAnsi="Times New Roman"/>
                <w:bCs/>
                <w:sz w:val="21"/>
                <w:szCs w:val="21"/>
              </w:rPr>
              <w:t xml:space="preserve">  </w:t>
            </w:r>
          </w:p>
          <w:p w:rsidR="00CF094A" w:rsidRPr="0030154F" w:rsidRDefault="00CF094A" w:rsidP="00CF094A">
            <w:pPr>
              <w:pStyle w:val="ListParagraph"/>
              <w:numPr>
                <w:ilvl w:val="0"/>
                <w:numId w:val="25"/>
              </w:numPr>
              <w:jc w:val="both"/>
              <w:rPr>
                <w:rFonts w:ascii="Times New Roman" w:hAnsi="Times New Roman"/>
                <w:bCs/>
                <w:sz w:val="21"/>
                <w:szCs w:val="21"/>
              </w:rPr>
            </w:pPr>
            <w:r w:rsidRPr="0030154F">
              <w:rPr>
                <w:rFonts w:ascii="Times New Roman" w:hAnsi="Times New Roman"/>
                <w:bCs/>
                <w:sz w:val="21"/>
                <w:szCs w:val="21"/>
              </w:rPr>
              <w:t>C</w:t>
            </w:r>
            <w:r w:rsidR="00871681" w:rsidRPr="0030154F">
              <w:rPr>
                <w:rFonts w:ascii="Times New Roman" w:hAnsi="Times New Roman"/>
                <w:bCs/>
                <w:sz w:val="21"/>
                <w:szCs w:val="21"/>
              </w:rPr>
              <w:t>onsider option</w:t>
            </w:r>
            <w:r w:rsidR="007168BD" w:rsidRPr="0030154F">
              <w:rPr>
                <w:rFonts w:ascii="Times New Roman" w:hAnsi="Times New Roman"/>
                <w:bCs/>
                <w:sz w:val="21"/>
                <w:szCs w:val="21"/>
              </w:rPr>
              <w:t xml:space="preserve">s for effectively </w:t>
            </w:r>
            <w:r w:rsidR="00871681" w:rsidRPr="0030154F">
              <w:rPr>
                <w:rFonts w:ascii="Times New Roman" w:hAnsi="Times New Roman"/>
                <w:bCs/>
                <w:sz w:val="21"/>
                <w:szCs w:val="21"/>
              </w:rPr>
              <w:t xml:space="preserve">regulating </w:t>
            </w:r>
            <w:r w:rsidR="007168BD" w:rsidRPr="0030154F">
              <w:rPr>
                <w:rFonts w:ascii="Times New Roman" w:hAnsi="Times New Roman"/>
                <w:bCs/>
                <w:sz w:val="21"/>
                <w:szCs w:val="21"/>
              </w:rPr>
              <w:t xml:space="preserve">voluntary carbon </w:t>
            </w:r>
            <w:r w:rsidRPr="0030154F">
              <w:rPr>
                <w:rFonts w:ascii="Times New Roman" w:hAnsi="Times New Roman"/>
                <w:bCs/>
                <w:sz w:val="21"/>
                <w:szCs w:val="21"/>
              </w:rPr>
              <w:t>activities</w:t>
            </w:r>
            <w:r w:rsidR="007168BD" w:rsidRPr="0030154F">
              <w:rPr>
                <w:rFonts w:ascii="Times New Roman" w:hAnsi="Times New Roman"/>
                <w:bCs/>
                <w:sz w:val="21"/>
                <w:szCs w:val="21"/>
              </w:rPr>
              <w:t xml:space="preserve"> in addressing drivers and financing issues</w:t>
            </w:r>
            <w:r w:rsidRPr="0030154F">
              <w:rPr>
                <w:rFonts w:ascii="Times New Roman" w:hAnsi="Times New Roman"/>
                <w:bCs/>
                <w:sz w:val="21"/>
                <w:szCs w:val="21"/>
              </w:rPr>
              <w:t>;</w:t>
            </w:r>
          </w:p>
          <w:p w:rsidR="00721C6E" w:rsidRPr="0030154F" w:rsidRDefault="007168BD" w:rsidP="007168BD">
            <w:pPr>
              <w:pStyle w:val="ListParagraph"/>
              <w:numPr>
                <w:ilvl w:val="0"/>
                <w:numId w:val="25"/>
              </w:numPr>
              <w:jc w:val="both"/>
              <w:rPr>
                <w:rFonts w:ascii="Times New Roman" w:hAnsi="Times New Roman"/>
                <w:bCs/>
                <w:sz w:val="21"/>
                <w:szCs w:val="21"/>
              </w:rPr>
            </w:pPr>
            <w:r w:rsidRPr="0030154F">
              <w:rPr>
                <w:rFonts w:ascii="Times New Roman" w:hAnsi="Times New Roman"/>
                <w:bCs/>
                <w:sz w:val="21"/>
                <w:szCs w:val="21"/>
              </w:rPr>
              <w:t xml:space="preserve">Consider </w:t>
            </w:r>
            <w:r w:rsidR="004D6CB1" w:rsidRPr="0030154F">
              <w:rPr>
                <w:rFonts w:ascii="Times New Roman" w:hAnsi="Times New Roman"/>
                <w:bCs/>
                <w:sz w:val="21"/>
                <w:szCs w:val="21"/>
              </w:rPr>
              <w:t xml:space="preserve">fund management </w:t>
            </w:r>
            <w:r w:rsidRPr="0030154F">
              <w:rPr>
                <w:rFonts w:ascii="Times New Roman" w:hAnsi="Times New Roman"/>
                <w:bCs/>
                <w:sz w:val="21"/>
                <w:szCs w:val="21"/>
              </w:rPr>
              <w:t>lessons and experiences</w:t>
            </w:r>
            <w:r w:rsidR="004D6CB1" w:rsidRPr="0030154F">
              <w:rPr>
                <w:rFonts w:ascii="Times New Roman" w:hAnsi="Times New Roman"/>
                <w:bCs/>
                <w:sz w:val="21"/>
                <w:szCs w:val="21"/>
              </w:rPr>
              <w:t xml:space="preserve"> </w:t>
            </w:r>
            <w:r w:rsidRPr="0030154F">
              <w:rPr>
                <w:rFonts w:ascii="Times New Roman" w:hAnsi="Times New Roman"/>
                <w:bCs/>
                <w:sz w:val="21"/>
                <w:szCs w:val="21"/>
              </w:rPr>
              <w:t xml:space="preserve">of </w:t>
            </w:r>
            <w:r w:rsidR="004D6CB1" w:rsidRPr="0030154F">
              <w:rPr>
                <w:rFonts w:ascii="Times New Roman" w:hAnsi="Times New Roman"/>
                <w:bCs/>
                <w:sz w:val="21"/>
                <w:szCs w:val="21"/>
              </w:rPr>
              <w:t>other sectors such as education and health</w:t>
            </w:r>
            <w:r w:rsidRPr="0030154F">
              <w:rPr>
                <w:rFonts w:ascii="Times New Roman" w:hAnsi="Times New Roman"/>
                <w:bCs/>
                <w:sz w:val="21"/>
                <w:szCs w:val="21"/>
              </w:rPr>
              <w:t>;</w:t>
            </w:r>
            <w:r w:rsidR="00577606" w:rsidRPr="0030154F">
              <w:rPr>
                <w:rFonts w:ascii="Times New Roman" w:hAnsi="Times New Roman"/>
                <w:bCs/>
                <w:sz w:val="21"/>
                <w:szCs w:val="21"/>
              </w:rPr>
              <w:t xml:space="preserve"> and </w:t>
            </w:r>
          </w:p>
          <w:p w:rsidR="00871681" w:rsidRPr="0030154F" w:rsidRDefault="007168BD" w:rsidP="007168BD">
            <w:pPr>
              <w:pStyle w:val="ListParagraph"/>
              <w:numPr>
                <w:ilvl w:val="0"/>
                <w:numId w:val="25"/>
              </w:numPr>
              <w:jc w:val="both"/>
              <w:rPr>
                <w:rFonts w:ascii="Times New Roman" w:hAnsi="Times New Roman"/>
                <w:bCs/>
                <w:sz w:val="21"/>
                <w:szCs w:val="21"/>
              </w:rPr>
            </w:pPr>
            <w:r w:rsidRPr="0030154F">
              <w:rPr>
                <w:rFonts w:ascii="Times New Roman" w:hAnsi="Times New Roman"/>
                <w:bCs/>
                <w:sz w:val="21"/>
                <w:szCs w:val="21"/>
              </w:rPr>
              <w:t>Consider the r</w:t>
            </w:r>
            <w:r w:rsidR="00634512" w:rsidRPr="0030154F">
              <w:rPr>
                <w:rFonts w:ascii="Times New Roman" w:hAnsi="Times New Roman"/>
                <w:bCs/>
                <w:sz w:val="21"/>
                <w:szCs w:val="21"/>
              </w:rPr>
              <w:t xml:space="preserve">isk of budgetary </w:t>
            </w:r>
            <w:r w:rsidRPr="0030154F">
              <w:rPr>
                <w:rFonts w:ascii="Times New Roman" w:hAnsi="Times New Roman"/>
                <w:bCs/>
                <w:sz w:val="21"/>
                <w:szCs w:val="21"/>
              </w:rPr>
              <w:t>support (on/off)</w:t>
            </w:r>
            <w:r w:rsidR="00634512" w:rsidRPr="0030154F">
              <w:rPr>
                <w:rFonts w:ascii="Times New Roman" w:hAnsi="Times New Roman"/>
                <w:bCs/>
                <w:sz w:val="21"/>
                <w:szCs w:val="21"/>
              </w:rPr>
              <w:t xml:space="preserve"> as </w:t>
            </w:r>
            <w:r w:rsidRPr="0030154F">
              <w:rPr>
                <w:rFonts w:ascii="Times New Roman" w:hAnsi="Times New Roman"/>
                <w:bCs/>
                <w:sz w:val="21"/>
                <w:szCs w:val="21"/>
              </w:rPr>
              <w:t>it might not effectively respond to specific drivers</w:t>
            </w:r>
            <w:r w:rsidR="00577606" w:rsidRPr="0030154F">
              <w:rPr>
                <w:rFonts w:ascii="Times New Roman" w:hAnsi="Times New Roman"/>
                <w:bCs/>
                <w:sz w:val="21"/>
                <w:szCs w:val="21"/>
              </w:rPr>
              <w:t xml:space="preserve">. </w:t>
            </w:r>
          </w:p>
          <w:p w:rsidR="003D23A9" w:rsidRPr="0030154F" w:rsidRDefault="003D23A9" w:rsidP="003D23A9">
            <w:pPr>
              <w:jc w:val="both"/>
              <w:rPr>
                <w:rFonts w:ascii="Times New Roman" w:hAnsi="Times New Roman"/>
                <w:bCs/>
                <w:sz w:val="21"/>
                <w:szCs w:val="21"/>
              </w:rPr>
            </w:pPr>
          </w:p>
          <w:p w:rsidR="003D23A9" w:rsidRPr="0030154F" w:rsidRDefault="003D23A9" w:rsidP="003D23A9">
            <w:pPr>
              <w:jc w:val="both"/>
              <w:rPr>
                <w:rFonts w:ascii="Times New Roman" w:hAnsi="Times New Roman"/>
                <w:b/>
                <w:bCs/>
                <w:sz w:val="21"/>
                <w:szCs w:val="21"/>
              </w:rPr>
            </w:pPr>
            <w:r w:rsidRPr="0030154F">
              <w:rPr>
                <w:rFonts w:ascii="Times New Roman" w:hAnsi="Times New Roman"/>
                <w:b/>
                <w:bCs/>
                <w:sz w:val="21"/>
                <w:szCs w:val="21"/>
              </w:rPr>
              <w:t>Debriefing after the workshop</w:t>
            </w:r>
          </w:p>
          <w:p w:rsidR="00721C6E" w:rsidRPr="0030154F" w:rsidRDefault="00B838C2" w:rsidP="00127542">
            <w:pPr>
              <w:pStyle w:val="ListParagraph"/>
              <w:numPr>
                <w:ilvl w:val="0"/>
                <w:numId w:val="24"/>
              </w:numPr>
              <w:rPr>
                <w:rFonts w:ascii="Times New Roman" w:hAnsi="Times New Roman"/>
                <w:bCs/>
                <w:sz w:val="21"/>
                <w:szCs w:val="21"/>
              </w:rPr>
            </w:pPr>
            <w:r w:rsidRPr="0030154F">
              <w:rPr>
                <w:rFonts w:ascii="Times New Roman" w:hAnsi="Times New Roman"/>
                <w:bCs/>
                <w:sz w:val="21"/>
                <w:szCs w:val="21"/>
              </w:rPr>
              <w:t xml:space="preserve">TS fund transfer modalities </w:t>
            </w:r>
            <w:r w:rsidR="00703027" w:rsidRPr="0030154F">
              <w:rPr>
                <w:rFonts w:ascii="Times New Roman" w:hAnsi="Times New Roman"/>
                <w:bCs/>
                <w:sz w:val="21"/>
                <w:szCs w:val="21"/>
              </w:rPr>
              <w:t xml:space="preserve">were now </w:t>
            </w:r>
            <w:r w:rsidRPr="0030154F">
              <w:rPr>
                <w:rFonts w:ascii="Times New Roman" w:hAnsi="Times New Roman"/>
                <w:bCs/>
                <w:sz w:val="21"/>
                <w:szCs w:val="21"/>
              </w:rPr>
              <w:t>clarified.</w:t>
            </w:r>
          </w:p>
          <w:p w:rsidR="00173019" w:rsidRPr="0030154F" w:rsidRDefault="00173019" w:rsidP="00173019">
            <w:pPr>
              <w:pStyle w:val="ListParagraph"/>
              <w:numPr>
                <w:ilvl w:val="0"/>
                <w:numId w:val="24"/>
              </w:numPr>
              <w:jc w:val="both"/>
              <w:rPr>
                <w:rFonts w:ascii="Times New Roman" w:hAnsi="Times New Roman"/>
                <w:bCs/>
                <w:sz w:val="21"/>
                <w:szCs w:val="21"/>
              </w:rPr>
            </w:pPr>
            <w:r w:rsidRPr="0030154F">
              <w:rPr>
                <w:rFonts w:ascii="Times New Roman" w:hAnsi="Times New Roman"/>
                <w:bCs/>
                <w:sz w:val="21"/>
                <w:szCs w:val="21"/>
              </w:rPr>
              <w:t>Country office suggested to hold launch event in September to ensure government participation ; a revised timeline, agreed with Forest Action, is available here (Aki please upload and provide link)</w:t>
            </w:r>
          </w:p>
          <w:p w:rsidR="00721C6E" w:rsidRPr="0030154F" w:rsidRDefault="00721C6E" w:rsidP="00173019">
            <w:pPr>
              <w:pStyle w:val="ListParagraph"/>
              <w:numPr>
                <w:ilvl w:val="0"/>
                <w:numId w:val="24"/>
              </w:numPr>
              <w:jc w:val="both"/>
              <w:rPr>
                <w:rFonts w:ascii="Times New Roman" w:hAnsi="Times New Roman"/>
                <w:bCs/>
                <w:sz w:val="21"/>
                <w:szCs w:val="21"/>
              </w:rPr>
            </w:pPr>
            <w:r w:rsidRPr="0030154F">
              <w:rPr>
                <w:rFonts w:ascii="Times New Roman" w:hAnsi="Times New Roman"/>
                <w:bCs/>
                <w:sz w:val="21"/>
                <w:szCs w:val="21"/>
              </w:rPr>
              <w:t>New delivery schedule for the Forest Action was agreed as below.  This was necessary</w:t>
            </w:r>
            <w:r w:rsidR="00127542" w:rsidRPr="0030154F">
              <w:rPr>
                <w:rFonts w:ascii="Times New Roman" w:hAnsi="Times New Roman"/>
                <w:bCs/>
                <w:sz w:val="21"/>
                <w:szCs w:val="21"/>
              </w:rPr>
              <w:t>,</w:t>
            </w:r>
            <w:r w:rsidRPr="0030154F">
              <w:rPr>
                <w:rFonts w:ascii="Times New Roman" w:hAnsi="Times New Roman"/>
                <w:bCs/>
                <w:sz w:val="21"/>
                <w:szCs w:val="21"/>
              </w:rPr>
              <w:t xml:space="preserve"> considering the current national circumstances, particularly </w:t>
            </w:r>
            <w:r w:rsidR="00127542" w:rsidRPr="0030154F">
              <w:rPr>
                <w:rFonts w:ascii="Times New Roman" w:hAnsi="Times New Roman"/>
                <w:bCs/>
                <w:sz w:val="21"/>
                <w:szCs w:val="21"/>
              </w:rPr>
              <w:t xml:space="preserve">since </w:t>
            </w:r>
            <w:r w:rsidRPr="0030154F">
              <w:rPr>
                <w:rFonts w:ascii="Times New Roman" w:hAnsi="Times New Roman"/>
                <w:bCs/>
                <w:sz w:val="21"/>
                <w:szCs w:val="21"/>
              </w:rPr>
              <w:t xml:space="preserve">the national elections </w:t>
            </w:r>
            <w:r w:rsidR="00127542" w:rsidRPr="0030154F">
              <w:rPr>
                <w:rFonts w:ascii="Times New Roman" w:hAnsi="Times New Roman"/>
                <w:bCs/>
                <w:sz w:val="21"/>
                <w:szCs w:val="21"/>
              </w:rPr>
              <w:t>are planned for May.</w:t>
            </w:r>
          </w:p>
          <w:p w:rsidR="003D23A9" w:rsidRPr="0030154F" w:rsidRDefault="003D23A9" w:rsidP="003D23A9">
            <w:pPr>
              <w:jc w:val="both"/>
              <w:rPr>
                <w:rFonts w:ascii="Times New Roman" w:hAnsi="Times New Roman"/>
                <w:bCs/>
                <w:sz w:val="21"/>
                <w:szCs w:val="21"/>
              </w:rPr>
            </w:pPr>
          </w:p>
          <w:tbl>
            <w:tblPr>
              <w:tblStyle w:val="TableGrid"/>
              <w:tblW w:w="0" w:type="auto"/>
              <w:jc w:val="center"/>
              <w:tblInd w:w="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73"/>
              <w:gridCol w:w="1374"/>
              <w:gridCol w:w="7017"/>
            </w:tblGrid>
            <w:tr w:rsidR="00721C6E" w:rsidRPr="0030154F" w:rsidTr="00634512">
              <w:trPr>
                <w:jc w:val="center"/>
              </w:trPr>
              <w:tc>
                <w:tcPr>
                  <w:tcW w:w="1333" w:type="dxa"/>
                  <w:gridSpan w:val="2"/>
                  <w:shd w:val="clear" w:color="auto" w:fill="595959" w:themeFill="text1" w:themeFillTint="A6"/>
                </w:tcPr>
                <w:p w:rsidR="00721C6E" w:rsidRPr="0030154F" w:rsidRDefault="00721C6E" w:rsidP="003D23A9">
                  <w:pPr>
                    <w:jc w:val="both"/>
                    <w:rPr>
                      <w:rFonts w:ascii="Times New Roman" w:hAnsi="Times New Roman"/>
                      <w:b/>
                      <w:bCs/>
                      <w:color w:val="FFFFFF" w:themeColor="background1"/>
                      <w:sz w:val="21"/>
                      <w:szCs w:val="21"/>
                    </w:rPr>
                  </w:pPr>
                  <w:r w:rsidRPr="0030154F">
                    <w:rPr>
                      <w:rFonts w:ascii="Times New Roman" w:hAnsi="Times New Roman"/>
                      <w:b/>
                      <w:bCs/>
                      <w:color w:val="FFFFFF" w:themeColor="background1"/>
                      <w:sz w:val="21"/>
                      <w:szCs w:val="21"/>
                    </w:rPr>
                    <w:t xml:space="preserve">Payment No </w:t>
                  </w:r>
                </w:p>
              </w:tc>
              <w:tc>
                <w:tcPr>
                  <w:tcW w:w="1374" w:type="dxa"/>
                  <w:shd w:val="clear" w:color="auto" w:fill="595959" w:themeFill="text1" w:themeFillTint="A6"/>
                </w:tcPr>
                <w:p w:rsidR="00721C6E" w:rsidRPr="0030154F" w:rsidRDefault="00721C6E" w:rsidP="003D23A9">
                  <w:pPr>
                    <w:jc w:val="both"/>
                    <w:rPr>
                      <w:rFonts w:ascii="Times New Roman" w:hAnsi="Times New Roman"/>
                      <w:b/>
                      <w:bCs/>
                      <w:color w:val="FFFFFF" w:themeColor="background1"/>
                      <w:sz w:val="21"/>
                      <w:szCs w:val="21"/>
                    </w:rPr>
                  </w:pPr>
                  <w:r w:rsidRPr="0030154F">
                    <w:rPr>
                      <w:rFonts w:ascii="Times New Roman" w:hAnsi="Times New Roman"/>
                      <w:b/>
                      <w:bCs/>
                      <w:color w:val="FFFFFF" w:themeColor="background1"/>
                      <w:sz w:val="21"/>
                      <w:szCs w:val="21"/>
                    </w:rPr>
                    <w:t xml:space="preserve">Timing </w:t>
                  </w:r>
                </w:p>
              </w:tc>
              <w:tc>
                <w:tcPr>
                  <w:tcW w:w="7017" w:type="dxa"/>
                  <w:shd w:val="clear" w:color="auto" w:fill="595959" w:themeFill="text1" w:themeFillTint="A6"/>
                </w:tcPr>
                <w:p w:rsidR="00721C6E" w:rsidRPr="0030154F" w:rsidRDefault="00721C6E" w:rsidP="003D23A9">
                  <w:pPr>
                    <w:jc w:val="both"/>
                    <w:rPr>
                      <w:rFonts w:ascii="Times New Roman" w:hAnsi="Times New Roman"/>
                      <w:b/>
                      <w:bCs/>
                      <w:color w:val="FFFFFF" w:themeColor="background1"/>
                      <w:sz w:val="21"/>
                      <w:szCs w:val="21"/>
                    </w:rPr>
                  </w:pPr>
                  <w:r w:rsidRPr="0030154F">
                    <w:rPr>
                      <w:rFonts w:ascii="Times New Roman" w:hAnsi="Times New Roman"/>
                      <w:b/>
                      <w:bCs/>
                      <w:color w:val="FFFFFF" w:themeColor="background1"/>
                      <w:sz w:val="21"/>
                      <w:szCs w:val="21"/>
                    </w:rPr>
                    <w:t>Deliverable</w:t>
                  </w:r>
                </w:p>
              </w:tc>
            </w:tr>
            <w:tr w:rsidR="00721C6E" w:rsidRPr="0030154F" w:rsidTr="00721C6E">
              <w:trPr>
                <w:jc w:val="center"/>
              </w:trPr>
              <w:tc>
                <w:tcPr>
                  <w:tcW w:w="1260" w:type="dxa"/>
                </w:tcPr>
                <w:p w:rsidR="00721C6E" w:rsidRPr="0030154F" w:rsidRDefault="00721C6E" w:rsidP="003D23A9">
                  <w:pPr>
                    <w:jc w:val="both"/>
                    <w:rPr>
                      <w:rFonts w:ascii="Times New Roman" w:hAnsi="Times New Roman"/>
                      <w:b/>
                      <w:bCs/>
                      <w:sz w:val="21"/>
                      <w:szCs w:val="21"/>
                    </w:rPr>
                  </w:pPr>
                  <w:r w:rsidRPr="0030154F">
                    <w:rPr>
                      <w:rFonts w:ascii="Times New Roman" w:hAnsi="Times New Roman"/>
                      <w:b/>
                      <w:bCs/>
                      <w:sz w:val="21"/>
                      <w:szCs w:val="21"/>
                    </w:rPr>
                    <w:t>1</w:t>
                  </w:r>
                </w:p>
              </w:tc>
              <w:tc>
                <w:tcPr>
                  <w:tcW w:w="1447" w:type="dxa"/>
                  <w:gridSpan w:val="2"/>
                </w:tcPr>
                <w:p w:rsidR="00721C6E" w:rsidRPr="0030154F" w:rsidRDefault="00721C6E" w:rsidP="003D23A9">
                  <w:pPr>
                    <w:jc w:val="both"/>
                    <w:rPr>
                      <w:rFonts w:ascii="Times New Roman" w:hAnsi="Times New Roman"/>
                      <w:bCs/>
                      <w:sz w:val="21"/>
                      <w:szCs w:val="21"/>
                    </w:rPr>
                  </w:pPr>
                  <w:r w:rsidRPr="0030154F">
                    <w:rPr>
                      <w:rFonts w:ascii="Times New Roman" w:hAnsi="Times New Roman"/>
                      <w:bCs/>
                      <w:sz w:val="21"/>
                      <w:szCs w:val="21"/>
                    </w:rPr>
                    <w:t>End-March</w:t>
                  </w:r>
                </w:p>
              </w:tc>
              <w:tc>
                <w:tcPr>
                  <w:tcW w:w="7017" w:type="dxa"/>
                </w:tcPr>
                <w:p w:rsidR="00721C6E" w:rsidRPr="0030154F" w:rsidRDefault="00721C6E" w:rsidP="003D23A9">
                  <w:pPr>
                    <w:jc w:val="both"/>
                    <w:rPr>
                      <w:rFonts w:ascii="Times New Roman" w:hAnsi="Times New Roman"/>
                      <w:bCs/>
                      <w:sz w:val="21"/>
                      <w:szCs w:val="21"/>
                    </w:rPr>
                  </w:pPr>
                  <w:r w:rsidRPr="0030154F">
                    <w:rPr>
                      <w:rFonts w:ascii="Times New Roman" w:hAnsi="Times New Roman"/>
                      <w:bCs/>
                      <w:sz w:val="21"/>
                      <w:szCs w:val="21"/>
                    </w:rPr>
                    <w:t>Refined workplans with a list of comments and suggestions from the workshop as well as strategies for addressing those stakeholder inputs.</w:t>
                  </w:r>
                </w:p>
              </w:tc>
            </w:tr>
            <w:tr w:rsidR="00721C6E" w:rsidRPr="0030154F" w:rsidTr="00721C6E">
              <w:trPr>
                <w:jc w:val="center"/>
              </w:trPr>
              <w:tc>
                <w:tcPr>
                  <w:tcW w:w="1260" w:type="dxa"/>
                </w:tcPr>
                <w:p w:rsidR="00721C6E" w:rsidRPr="0030154F" w:rsidRDefault="00721C6E" w:rsidP="003D23A9">
                  <w:pPr>
                    <w:jc w:val="both"/>
                    <w:rPr>
                      <w:rFonts w:ascii="Times New Roman" w:hAnsi="Times New Roman"/>
                      <w:b/>
                      <w:bCs/>
                      <w:sz w:val="21"/>
                      <w:szCs w:val="21"/>
                    </w:rPr>
                  </w:pPr>
                  <w:r w:rsidRPr="0030154F">
                    <w:rPr>
                      <w:rFonts w:ascii="Times New Roman" w:hAnsi="Times New Roman"/>
                      <w:b/>
                      <w:bCs/>
                      <w:sz w:val="21"/>
                      <w:szCs w:val="21"/>
                    </w:rPr>
                    <w:t>2</w:t>
                  </w:r>
                </w:p>
              </w:tc>
              <w:tc>
                <w:tcPr>
                  <w:tcW w:w="1447" w:type="dxa"/>
                  <w:gridSpan w:val="2"/>
                </w:tcPr>
                <w:p w:rsidR="00721C6E" w:rsidRPr="0030154F" w:rsidRDefault="00721C6E" w:rsidP="003D23A9">
                  <w:pPr>
                    <w:jc w:val="both"/>
                    <w:rPr>
                      <w:rFonts w:ascii="Times New Roman" w:hAnsi="Times New Roman"/>
                      <w:bCs/>
                      <w:sz w:val="21"/>
                      <w:szCs w:val="21"/>
                    </w:rPr>
                  </w:pPr>
                  <w:r w:rsidRPr="0030154F">
                    <w:rPr>
                      <w:rFonts w:ascii="Times New Roman" w:hAnsi="Times New Roman"/>
                      <w:bCs/>
                      <w:sz w:val="21"/>
                      <w:szCs w:val="21"/>
                    </w:rPr>
                    <w:t>Mid-May</w:t>
                  </w:r>
                </w:p>
              </w:tc>
              <w:tc>
                <w:tcPr>
                  <w:tcW w:w="7017" w:type="dxa"/>
                </w:tcPr>
                <w:p w:rsidR="00721C6E" w:rsidRPr="0030154F" w:rsidRDefault="00721C6E" w:rsidP="00634512">
                  <w:pPr>
                    <w:jc w:val="both"/>
                    <w:rPr>
                      <w:rFonts w:ascii="Times New Roman" w:hAnsi="Times New Roman"/>
                      <w:bCs/>
                      <w:sz w:val="21"/>
                      <w:szCs w:val="21"/>
                    </w:rPr>
                  </w:pPr>
                  <w:r w:rsidRPr="0030154F">
                    <w:rPr>
                      <w:rFonts w:ascii="Times New Roman" w:hAnsi="Times New Roman"/>
                      <w:bCs/>
                      <w:sz w:val="21"/>
                      <w:szCs w:val="21"/>
                    </w:rPr>
                    <w:t xml:space="preserve">Baseline assessments and report outlines for </w:t>
                  </w:r>
                  <w:r w:rsidR="00634512" w:rsidRPr="0030154F">
                    <w:rPr>
                      <w:rFonts w:ascii="Times New Roman" w:hAnsi="Times New Roman"/>
                      <w:bCs/>
                      <w:sz w:val="21"/>
                      <w:szCs w:val="21"/>
                    </w:rPr>
                    <w:t>the study reports</w:t>
                  </w:r>
                </w:p>
              </w:tc>
            </w:tr>
            <w:tr w:rsidR="00721C6E" w:rsidRPr="0030154F" w:rsidTr="00721C6E">
              <w:trPr>
                <w:jc w:val="center"/>
              </w:trPr>
              <w:tc>
                <w:tcPr>
                  <w:tcW w:w="1260" w:type="dxa"/>
                </w:tcPr>
                <w:p w:rsidR="00721C6E" w:rsidRPr="0030154F" w:rsidRDefault="00721C6E" w:rsidP="003D23A9">
                  <w:pPr>
                    <w:jc w:val="both"/>
                    <w:rPr>
                      <w:rFonts w:ascii="Times New Roman" w:hAnsi="Times New Roman"/>
                      <w:b/>
                      <w:bCs/>
                      <w:sz w:val="21"/>
                      <w:szCs w:val="21"/>
                    </w:rPr>
                  </w:pPr>
                  <w:r w:rsidRPr="0030154F">
                    <w:rPr>
                      <w:rFonts w:ascii="Times New Roman" w:hAnsi="Times New Roman"/>
                      <w:b/>
                      <w:bCs/>
                      <w:sz w:val="21"/>
                      <w:szCs w:val="21"/>
                    </w:rPr>
                    <w:t>3</w:t>
                  </w:r>
                </w:p>
              </w:tc>
              <w:tc>
                <w:tcPr>
                  <w:tcW w:w="1447" w:type="dxa"/>
                  <w:gridSpan w:val="2"/>
                </w:tcPr>
                <w:p w:rsidR="00721C6E" w:rsidRPr="0030154F" w:rsidRDefault="00721C6E" w:rsidP="003D23A9">
                  <w:pPr>
                    <w:jc w:val="both"/>
                    <w:rPr>
                      <w:rFonts w:ascii="Times New Roman" w:hAnsi="Times New Roman"/>
                      <w:bCs/>
                      <w:sz w:val="21"/>
                      <w:szCs w:val="21"/>
                    </w:rPr>
                  </w:pPr>
                  <w:r w:rsidRPr="0030154F">
                    <w:rPr>
                      <w:rFonts w:ascii="Times New Roman" w:hAnsi="Times New Roman"/>
                      <w:bCs/>
                      <w:sz w:val="21"/>
                      <w:szCs w:val="21"/>
                    </w:rPr>
                    <w:t>End-August</w:t>
                  </w:r>
                </w:p>
              </w:tc>
              <w:tc>
                <w:tcPr>
                  <w:tcW w:w="7017" w:type="dxa"/>
                </w:tcPr>
                <w:p w:rsidR="00721C6E" w:rsidRPr="0030154F" w:rsidRDefault="00721C6E" w:rsidP="003D23A9">
                  <w:pPr>
                    <w:jc w:val="both"/>
                    <w:rPr>
                      <w:rFonts w:ascii="Times New Roman" w:hAnsi="Times New Roman"/>
                      <w:bCs/>
                      <w:sz w:val="21"/>
                      <w:szCs w:val="21"/>
                    </w:rPr>
                  </w:pPr>
                  <w:r w:rsidRPr="0030154F">
                    <w:rPr>
                      <w:rFonts w:ascii="Times New Roman" w:hAnsi="Times New Roman"/>
                      <w:bCs/>
                      <w:sz w:val="21"/>
                      <w:szCs w:val="21"/>
                    </w:rPr>
                    <w:t>First draft reports</w:t>
                  </w:r>
                </w:p>
              </w:tc>
            </w:tr>
            <w:tr w:rsidR="00721C6E" w:rsidRPr="0030154F" w:rsidTr="00721C6E">
              <w:trPr>
                <w:jc w:val="center"/>
              </w:trPr>
              <w:tc>
                <w:tcPr>
                  <w:tcW w:w="1260" w:type="dxa"/>
                </w:tcPr>
                <w:p w:rsidR="00721C6E" w:rsidRPr="0030154F" w:rsidRDefault="00721C6E" w:rsidP="003D23A9">
                  <w:pPr>
                    <w:jc w:val="both"/>
                    <w:rPr>
                      <w:rFonts w:ascii="Times New Roman" w:hAnsi="Times New Roman"/>
                      <w:b/>
                      <w:bCs/>
                      <w:sz w:val="21"/>
                      <w:szCs w:val="21"/>
                    </w:rPr>
                  </w:pPr>
                  <w:r w:rsidRPr="0030154F">
                    <w:rPr>
                      <w:rFonts w:ascii="Times New Roman" w:hAnsi="Times New Roman"/>
                      <w:b/>
                      <w:bCs/>
                      <w:sz w:val="21"/>
                      <w:szCs w:val="21"/>
                    </w:rPr>
                    <w:t>4</w:t>
                  </w:r>
                </w:p>
              </w:tc>
              <w:tc>
                <w:tcPr>
                  <w:tcW w:w="1447" w:type="dxa"/>
                  <w:gridSpan w:val="2"/>
                </w:tcPr>
                <w:p w:rsidR="00721C6E" w:rsidRPr="0030154F" w:rsidRDefault="00721C6E" w:rsidP="003D23A9">
                  <w:pPr>
                    <w:jc w:val="both"/>
                    <w:rPr>
                      <w:rFonts w:ascii="Times New Roman" w:hAnsi="Times New Roman"/>
                      <w:bCs/>
                      <w:sz w:val="21"/>
                      <w:szCs w:val="21"/>
                    </w:rPr>
                  </w:pPr>
                  <w:r w:rsidRPr="0030154F">
                    <w:rPr>
                      <w:rFonts w:ascii="Times New Roman" w:hAnsi="Times New Roman"/>
                      <w:bCs/>
                      <w:sz w:val="21"/>
                      <w:szCs w:val="21"/>
                    </w:rPr>
                    <w:t>End-October</w:t>
                  </w:r>
                </w:p>
              </w:tc>
              <w:tc>
                <w:tcPr>
                  <w:tcW w:w="7017" w:type="dxa"/>
                </w:tcPr>
                <w:p w:rsidR="00721C6E" w:rsidRPr="0030154F" w:rsidRDefault="00721C6E" w:rsidP="003D23A9">
                  <w:pPr>
                    <w:jc w:val="both"/>
                    <w:rPr>
                      <w:rFonts w:ascii="Times New Roman" w:hAnsi="Times New Roman"/>
                      <w:bCs/>
                      <w:sz w:val="21"/>
                      <w:szCs w:val="21"/>
                    </w:rPr>
                  </w:pPr>
                  <w:r w:rsidRPr="0030154F">
                    <w:rPr>
                      <w:rFonts w:ascii="Times New Roman" w:hAnsi="Times New Roman"/>
                      <w:bCs/>
                      <w:sz w:val="21"/>
                      <w:szCs w:val="21"/>
                    </w:rPr>
                    <w:t>Final reports (reflecting national validation inputs)</w:t>
                  </w:r>
                </w:p>
              </w:tc>
            </w:tr>
          </w:tbl>
          <w:p w:rsidR="003D23A9" w:rsidRPr="0030154F" w:rsidRDefault="00721C6E" w:rsidP="003D23A9">
            <w:pPr>
              <w:jc w:val="both"/>
              <w:rPr>
                <w:rFonts w:ascii="Times New Roman" w:hAnsi="Times New Roman"/>
                <w:bCs/>
                <w:sz w:val="21"/>
                <w:szCs w:val="21"/>
              </w:rPr>
            </w:pPr>
            <w:r w:rsidRPr="0030154F">
              <w:rPr>
                <w:rFonts w:ascii="Times New Roman" w:hAnsi="Times New Roman"/>
                <w:bCs/>
                <w:sz w:val="21"/>
                <w:szCs w:val="21"/>
              </w:rPr>
              <w:t xml:space="preserve"> </w:t>
            </w:r>
          </w:p>
        </w:tc>
      </w:tr>
      <w:tr w:rsidR="00CC09A4" w:rsidRPr="0030154F" w:rsidTr="00721C6E">
        <w:trPr>
          <w:trHeight w:val="1862"/>
        </w:trPr>
        <w:tc>
          <w:tcPr>
            <w:tcW w:w="6930" w:type="dxa"/>
            <w:gridSpan w:val="3"/>
            <w:tcBorders>
              <w:top w:val="single" w:sz="4" w:space="0" w:color="auto"/>
              <w:left w:val="double" w:sz="6" w:space="0" w:color="auto"/>
              <w:bottom w:val="double" w:sz="6" w:space="0" w:color="auto"/>
            </w:tcBorders>
          </w:tcPr>
          <w:p w:rsidR="00CC09A4" w:rsidRPr="0030154F" w:rsidRDefault="00CC09A4" w:rsidP="00E27370">
            <w:pPr>
              <w:pStyle w:val="Heading2"/>
              <w:tabs>
                <w:tab w:val="clear" w:pos="-720"/>
              </w:tabs>
              <w:suppressAutoHyphens w:val="0"/>
              <w:spacing w:after="0"/>
              <w:jc w:val="both"/>
              <w:rPr>
                <w:bCs/>
                <w:sz w:val="21"/>
                <w:szCs w:val="21"/>
              </w:rPr>
            </w:pPr>
            <w:r w:rsidRPr="0030154F">
              <w:rPr>
                <w:bCs/>
                <w:sz w:val="21"/>
                <w:szCs w:val="21"/>
              </w:rPr>
              <w:lastRenderedPageBreak/>
              <w:t>Follow up actions:</w:t>
            </w:r>
          </w:p>
          <w:p w:rsidR="005D6F41" w:rsidRPr="0030154F" w:rsidRDefault="005D6F41" w:rsidP="00B95F90">
            <w:pPr>
              <w:pStyle w:val="ListParagraph"/>
              <w:ind w:left="360"/>
              <w:jc w:val="both"/>
              <w:rPr>
                <w:rFonts w:ascii="Times New Roman" w:hAnsi="Times New Roman"/>
                <w:bCs/>
                <w:sz w:val="21"/>
                <w:szCs w:val="21"/>
              </w:rPr>
            </w:pPr>
          </w:p>
          <w:p w:rsidR="00012A2A" w:rsidRPr="0030154F" w:rsidRDefault="00012A2A" w:rsidP="00012A2A">
            <w:pPr>
              <w:pStyle w:val="ListParagraph"/>
              <w:numPr>
                <w:ilvl w:val="0"/>
                <w:numId w:val="2"/>
              </w:numPr>
              <w:rPr>
                <w:rFonts w:ascii="Times New Roman" w:hAnsi="Times New Roman"/>
                <w:bCs/>
                <w:sz w:val="21"/>
                <w:szCs w:val="21"/>
              </w:rPr>
            </w:pPr>
            <w:r w:rsidRPr="0030154F">
              <w:rPr>
                <w:rFonts w:ascii="Times New Roman" w:hAnsi="Times New Roman"/>
                <w:bCs/>
                <w:sz w:val="21"/>
                <w:szCs w:val="21"/>
              </w:rPr>
              <w:t>Estelle, Berta and Aki to subsequently review of drafts developed by Forest Action (study outlines and drafts) – continuously emphasizing transparency issues/requirements</w:t>
            </w:r>
          </w:p>
          <w:p w:rsidR="00012A2A" w:rsidRPr="0030154F" w:rsidRDefault="00012A2A" w:rsidP="00012A2A">
            <w:pPr>
              <w:pStyle w:val="ListParagraph"/>
              <w:numPr>
                <w:ilvl w:val="0"/>
                <w:numId w:val="2"/>
              </w:numPr>
              <w:rPr>
                <w:rFonts w:ascii="Times New Roman" w:hAnsi="Times New Roman"/>
                <w:bCs/>
                <w:sz w:val="21"/>
                <w:szCs w:val="21"/>
              </w:rPr>
            </w:pPr>
            <w:r w:rsidRPr="0030154F">
              <w:rPr>
                <w:rFonts w:ascii="Times New Roman" w:hAnsi="Times New Roman"/>
                <w:bCs/>
                <w:sz w:val="21"/>
                <w:szCs w:val="21"/>
              </w:rPr>
              <w:t xml:space="preserve">UNDP DG team to be consulted as D&amp;D study progresses as well </w:t>
            </w:r>
          </w:p>
          <w:p w:rsidR="00012A2A" w:rsidRPr="0030154F" w:rsidRDefault="00012A2A" w:rsidP="00012A2A">
            <w:pPr>
              <w:pStyle w:val="ListParagraph"/>
              <w:numPr>
                <w:ilvl w:val="0"/>
                <w:numId w:val="2"/>
              </w:numPr>
              <w:rPr>
                <w:rFonts w:ascii="Times New Roman" w:hAnsi="Times New Roman"/>
                <w:bCs/>
                <w:sz w:val="21"/>
                <w:szCs w:val="21"/>
              </w:rPr>
            </w:pPr>
            <w:r w:rsidRPr="0030154F">
              <w:rPr>
                <w:rFonts w:ascii="Times New Roman" w:hAnsi="Times New Roman"/>
                <w:bCs/>
                <w:sz w:val="21"/>
                <w:szCs w:val="21"/>
              </w:rPr>
              <w:t>Aki to clarify linkages with REDD Cell between Drivers study and REL work undertaken by CAMCO (Kenya)</w:t>
            </w:r>
          </w:p>
          <w:p w:rsidR="00012A2A" w:rsidRPr="0030154F" w:rsidRDefault="00012A2A" w:rsidP="00012A2A">
            <w:pPr>
              <w:pStyle w:val="ListParagraph"/>
              <w:numPr>
                <w:ilvl w:val="0"/>
                <w:numId w:val="2"/>
              </w:numPr>
              <w:rPr>
                <w:rFonts w:ascii="Times New Roman" w:hAnsi="Times New Roman"/>
                <w:bCs/>
                <w:sz w:val="21"/>
                <w:szCs w:val="21"/>
              </w:rPr>
            </w:pPr>
            <w:r w:rsidRPr="0030154F">
              <w:rPr>
                <w:rFonts w:ascii="Times New Roman" w:hAnsi="Times New Roman"/>
                <w:bCs/>
                <w:sz w:val="21"/>
                <w:szCs w:val="21"/>
              </w:rPr>
              <w:t>Shanti to ensure that conclusions of studies are translated into Nepalese and summarized for adequate access to information by all stakeholders</w:t>
            </w:r>
          </w:p>
          <w:p w:rsidR="00012A2A" w:rsidRPr="0030154F" w:rsidRDefault="00012A2A" w:rsidP="00012A2A">
            <w:pPr>
              <w:pStyle w:val="ListParagraph"/>
              <w:numPr>
                <w:ilvl w:val="0"/>
                <w:numId w:val="2"/>
              </w:numPr>
              <w:rPr>
                <w:rFonts w:ascii="Times New Roman" w:hAnsi="Times New Roman"/>
                <w:bCs/>
                <w:sz w:val="21"/>
                <w:szCs w:val="21"/>
              </w:rPr>
            </w:pPr>
            <w:r w:rsidRPr="0030154F">
              <w:rPr>
                <w:rFonts w:ascii="Times New Roman" w:hAnsi="Times New Roman"/>
                <w:bCs/>
                <w:sz w:val="21"/>
                <w:szCs w:val="21"/>
              </w:rPr>
              <w:t>Tsegaye/Estelle to ensure that REDD+ and ant</w:t>
            </w:r>
            <w:r w:rsidR="002B1B7D" w:rsidRPr="0030154F">
              <w:rPr>
                <w:rFonts w:ascii="Times New Roman" w:hAnsi="Times New Roman"/>
                <w:bCs/>
                <w:sz w:val="21"/>
                <w:szCs w:val="21"/>
              </w:rPr>
              <w:t>i-</w:t>
            </w:r>
            <w:r w:rsidRPr="0030154F">
              <w:rPr>
                <w:rFonts w:ascii="Times New Roman" w:hAnsi="Times New Roman"/>
                <w:bCs/>
                <w:sz w:val="21"/>
                <w:szCs w:val="21"/>
              </w:rPr>
              <w:t>corruption UN-REDD video is disseminated to National Vigilance Center (via the UNDP CO)</w:t>
            </w:r>
          </w:p>
          <w:p w:rsidR="004F508A" w:rsidRPr="0030154F" w:rsidRDefault="00012A2A" w:rsidP="00012A2A">
            <w:pPr>
              <w:pStyle w:val="ListParagraph"/>
              <w:numPr>
                <w:ilvl w:val="0"/>
                <w:numId w:val="2"/>
              </w:numPr>
              <w:rPr>
                <w:rFonts w:ascii="Times New Roman" w:hAnsi="Times New Roman"/>
                <w:bCs/>
                <w:sz w:val="21"/>
                <w:szCs w:val="21"/>
              </w:rPr>
            </w:pPr>
            <w:r w:rsidRPr="0030154F">
              <w:rPr>
                <w:rFonts w:ascii="Times New Roman" w:hAnsi="Times New Roman"/>
                <w:bCs/>
                <w:sz w:val="21"/>
                <w:szCs w:val="21"/>
              </w:rPr>
              <w:t>Estelle to seek feedback from Forest Action on using the REDD+ CRA Guidance</w:t>
            </w:r>
          </w:p>
          <w:p w:rsidR="00721C6E" w:rsidRPr="0030154F" w:rsidRDefault="00127542" w:rsidP="00127542">
            <w:pPr>
              <w:pStyle w:val="ListParagraph"/>
              <w:numPr>
                <w:ilvl w:val="0"/>
                <w:numId w:val="2"/>
              </w:numPr>
              <w:rPr>
                <w:rFonts w:ascii="Times New Roman" w:hAnsi="Times New Roman"/>
                <w:bCs/>
                <w:sz w:val="21"/>
                <w:szCs w:val="21"/>
              </w:rPr>
            </w:pPr>
            <w:r w:rsidRPr="0030154F">
              <w:rPr>
                <w:rFonts w:ascii="Times New Roman" w:hAnsi="Times New Roman"/>
                <w:bCs/>
                <w:sz w:val="21"/>
                <w:szCs w:val="21"/>
              </w:rPr>
              <w:t>Aki to communicate with Dina to make adjustments in Forest Action’s payment schedule/contract.</w:t>
            </w:r>
          </w:p>
        </w:tc>
        <w:tc>
          <w:tcPr>
            <w:tcW w:w="3549" w:type="dxa"/>
            <w:gridSpan w:val="2"/>
            <w:tcBorders>
              <w:top w:val="single" w:sz="4" w:space="0" w:color="auto"/>
              <w:left w:val="single" w:sz="6" w:space="0" w:color="auto"/>
              <w:bottom w:val="double" w:sz="6" w:space="0" w:color="auto"/>
              <w:right w:val="double" w:sz="6" w:space="0" w:color="auto"/>
            </w:tcBorders>
          </w:tcPr>
          <w:p w:rsidR="00CC09A4" w:rsidRPr="0030154F" w:rsidRDefault="00CC09A4" w:rsidP="00E27370">
            <w:pPr>
              <w:tabs>
                <w:tab w:val="left" w:pos="-1440"/>
                <w:tab w:val="left" w:pos="-720"/>
              </w:tabs>
              <w:suppressAutoHyphens/>
              <w:spacing w:before="31"/>
              <w:jc w:val="both"/>
              <w:rPr>
                <w:rFonts w:ascii="Times New Roman" w:hAnsi="Times New Roman"/>
                <w:b/>
                <w:bCs/>
                <w:sz w:val="21"/>
                <w:szCs w:val="21"/>
                <w:lang w:val="fr-FR"/>
              </w:rPr>
            </w:pPr>
            <w:r w:rsidRPr="0030154F">
              <w:rPr>
                <w:rFonts w:ascii="Times New Roman" w:hAnsi="Times New Roman"/>
                <w:b/>
                <w:bCs/>
                <w:sz w:val="21"/>
                <w:szCs w:val="21"/>
                <w:lang w:val="fr-FR"/>
              </w:rPr>
              <w:t xml:space="preserve">Distribution List: </w:t>
            </w:r>
          </w:p>
          <w:p w:rsidR="00A62CBB" w:rsidRPr="0030154F" w:rsidRDefault="00A62CBB" w:rsidP="00721C6E">
            <w:pPr>
              <w:tabs>
                <w:tab w:val="left" w:pos="-1440"/>
                <w:tab w:val="left" w:pos="-720"/>
                <w:tab w:val="left" w:pos="238"/>
              </w:tabs>
              <w:suppressAutoHyphens/>
              <w:spacing w:before="31"/>
              <w:jc w:val="both"/>
              <w:rPr>
                <w:rFonts w:ascii="Times New Roman" w:hAnsi="Times New Roman"/>
                <w:b/>
                <w:bCs/>
                <w:sz w:val="21"/>
                <w:szCs w:val="21"/>
                <w:lang w:val="fr-FR"/>
              </w:rPr>
            </w:pPr>
          </w:p>
          <w:p w:rsidR="00395E03" w:rsidRPr="0030154F" w:rsidRDefault="00A62CBB" w:rsidP="00721C6E">
            <w:pPr>
              <w:pStyle w:val="ListParagraph"/>
              <w:tabs>
                <w:tab w:val="left" w:pos="-1440"/>
                <w:tab w:val="left" w:pos="-720"/>
                <w:tab w:val="left" w:pos="238"/>
              </w:tabs>
              <w:suppressAutoHyphens/>
              <w:ind w:left="0"/>
              <w:rPr>
                <w:rFonts w:ascii="Times New Roman" w:hAnsi="Times New Roman"/>
                <w:sz w:val="21"/>
                <w:szCs w:val="21"/>
                <w:lang w:val="fr-FR"/>
              </w:rPr>
            </w:pPr>
            <w:r w:rsidRPr="0030154F">
              <w:rPr>
                <w:rFonts w:ascii="Times New Roman" w:hAnsi="Times New Roman"/>
                <w:sz w:val="21"/>
                <w:szCs w:val="21"/>
                <w:lang w:val="fr-FR"/>
              </w:rPr>
              <w:t>Tim Clairs, UN-REDD UNDP PTA</w:t>
            </w:r>
          </w:p>
          <w:p w:rsidR="002B1B7D" w:rsidRPr="0030154F" w:rsidRDefault="002B1B7D" w:rsidP="00721C6E">
            <w:pPr>
              <w:pStyle w:val="ListParagraph"/>
              <w:tabs>
                <w:tab w:val="left" w:pos="-1440"/>
                <w:tab w:val="left" w:pos="-720"/>
                <w:tab w:val="left" w:pos="238"/>
              </w:tabs>
              <w:suppressAutoHyphens/>
              <w:ind w:left="0"/>
              <w:rPr>
                <w:rFonts w:ascii="Times New Roman" w:hAnsi="Times New Roman"/>
                <w:sz w:val="21"/>
                <w:szCs w:val="21"/>
                <w:lang w:val="fr-FR"/>
              </w:rPr>
            </w:pPr>
            <w:r w:rsidRPr="0030154F">
              <w:rPr>
                <w:rFonts w:ascii="Times New Roman" w:hAnsi="Times New Roman"/>
                <w:sz w:val="21"/>
                <w:szCs w:val="21"/>
                <w:lang w:val="fr-FR"/>
              </w:rPr>
              <w:t>Celina (Kin Yii</w:t>
            </w:r>
            <w:r w:rsidR="00721C6E" w:rsidRPr="0030154F">
              <w:rPr>
                <w:rFonts w:ascii="Times New Roman" w:hAnsi="Times New Roman"/>
                <w:sz w:val="21"/>
                <w:szCs w:val="21"/>
                <w:lang w:val="fr-FR"/>
              </w:rPr>
              <w:t>)</w:t>
            </w:r>
            <w:r w:rsidRPr="0030154F">
              <w:rPr>
                <w:rFonts w:ascii="Times New Roman" w:hAnsi="Times New Roman"/>
                <w:sz w:val="21"/>
                <w:szCs w:val="21"/>
                <w:lang w:val="fr-FR"/>
              </w:rPr>
              <w:t xml:space="preserve"> Yong, UN-REDD SE </w:t>
            </w:r>
          </w:p>
          <w:p w:rsidR="002B1B7D" w:rsidRPr="0030154F" w:rsidRDefault="002B1B7D" w:rsidP="00721C6E">
            <w:pPr>
              <w:pStyle w:val="ListParagraph"/>
              <w:tabs>
                <w:tab w:val="left" w:pos="-1440"/>
                <w:tab w:val="left" w:pos="-720"/>
                <w:tab w:val="left" w:pos="238"/>
              </w:tabs>
              <w:suppressAutoHyphens/>
              <w:ind w:left="0"/>
              <w:rPr>
                <w:rFonts w:ascii="Times New Roman" w:hAnsi="Times New Roman"/>
                <w:sz w:val="21"/>
                <w:szCs w:val="21"/>
                <w:lang w:val="fr-FR"/>
              </w:rPr>
            </w:pPr>
            <w:r w:rsidRPr="0030154F">
              <w:rPr>
                <w:rFonts w:ascii="Times New Roman" w:hAnsi="Times New Roman"/>
                <w:sz w:val="21"/>
                <w:szCs w:val="21"/>
                <w:lang w:val="fr-FR"/>
              </w:rPr>
              <w:t xml:space="preserve">Berta Pesti, UN-REDD </w:t>
            </w:r>
          </w:p>
          <w:p w:rsidR="00721C6E" w:rsidRPr="0030154F" w:rsidRDefault="00721C6E" w:rsidP="00721C6E">
            <w:pPr>
              <w:pStyle w:val="ListParagraph"/>
              <w:tabs>
                <w:tab w:val="left" w:pos="-1440"/>
                <w:tab w:val="left" w:pos="-720"/>
                <w:tab w:val="left" w:pos="238"/>
              </w:tabs>
              <w:suppressAutoHyphens/>
              <w:ind w:left="0"/>
              <w:rPr>
                <w:rFonts w:ascii="Times New Roman" w:hAnsi="Times New Roman"/>
                <w:sz w:val="21"/>
                <w:szCs w:val="21"/>
                <w:lang w:val="fr-FR"/>
              </w:rPr>
            </w:pPr>
            <w:r w:rsidRPr="0030154F">
              <w:rPr>
                <w:rFonts w:ascii="Times New Roman" w:hAnsi="Times New Roman"/>
                <w:sz w:val="21"/>
                <w:szCs w:val="21"/>
                <w:lang w:val="fr-FR"/>
              </w:rPr>
              <w:t>Dina Hajj, UN-REDD</w:t>
            </w:r>
          </w:p>
          <w:p w:rsidR="00721C6E" w:rsidRPr="0030154F" w:rsidRDefault="00721C6E" w:rsidP="00721C6E">
            <w:pPr>
              <w:pStyle w:val="ListParagraph"/>
              <w:tabs>
                <w:tab w:val="left" w:pos="-1440"/>
                <w:tab w:val="left" w:pos="-720"/>
                <w:tab w:val="left" w:pos="238"/>
              </w:tabs>
              <w:suppressAutoHyphens/>
              <w:ind w:left="0"/>
              <w:rPr>
                <w:rFonts w:ascii="Times New Roman" w:hAnsi="Times New Roman"/>
                <w:sz w:val="21"/>
                <w:szCs w:val="21"/>
                <w:lang w:val="en-GB"/>
              </w:rPr>
            </w:pPr>
            <w:r w:rsidRPr="0030154F">
              <w:rPr>
                <w:rFonts w:ascii="Times New Roman" w:hAnsi="Times New Roman"/>
                <w:sz w:val="21"/>
                <w:szCs w:val="21"/>
                <w:lang w:val="en-GB"/>
              </w:rPr>
              <w:t>Elspeth Halverson, UN-REDD</w:t>
            </w:r>
          </w:p>
          <w:p w:rsidR="002B1B7D" w:rsidRPr="0030154F" w:rsidRDefault="00721C6E" w:rsidP="00721C6E">
            <w:pPr>
              <w:pStyle w:val="ListParagraph"/>
              <w:tabs>
                <w:tab w:val="left" w:pos="-1440"/>
                <w:tab w:val="left" w:pos="-720"/>
                <w:tab w:val="left" w:pos="238"/>
              </w:tabs>
              <w:suppressAutoHyphens/>
              <w:ind w:left="0"/>
              <w:rPr>
                <w:rFonts w:ascii="Times New Roman" w:hAnsi="Times New Roman"/>
                <w:sz w:val="21"/>
                <w:szCs w:val="21"/>
                <w:lang w:val="en-GB"/>
              </w:rPr>
            </w:pPr>
            <w:r w:rsidRPr="0030154F">
              <w:rPr>
                <w:rFonts w:ascii="Times New Roman" w:hAnsi="Times New Roman"/>
                <w:sz w:val="21"/>
                <w:szCs w:val="21"/>
                <w:lang w:val="en-GB"/>
              </w:rPr>
              <w:t xml:space="preserve">UNDP </w:t>
            </w:r>
            <w:r w:rsidR="002B1B7D" w:rsidRPr="0030154F">
              <w:rPr>
                <w:rFonts w:ascii="Times New Roman" w:hAnsi="Times New Roman"/>
                <w:sz w:val="21"/>
                <w:szCs w:val="21"/>
                <w:lang w:val="en-GB"/>
              </w:rPr>
              <w:t>PACED Team</w:t>
            </w:r>
          </w:p>
          <w:p w:rsidR="00721C6E" w:rsidRPr="0030154F" w:rsidRDefault="00721C6E" w:rsidP="00721C6E">
            <w:pPr>
              <w:pStyle w:val="ListParagraph"/>
              <w:tabs>
                <w:tab w:val="left" w:pos="-1440"/>
                <w:tab w:val="left" w:pos="-720"/>
                <w:tab w:val="left" w:pos="150"/>
              </w:tabs>
              <w:suppressAutoHyphens/>
              <w:ind w:left="150"/>
              <w:rPr>
                <w:rFonts w:ascii="Times New Roman" w:hAnsi="Times New Roman"/>
                <w:sz w:val="21"/>
                <w:szCs w:val="21"/>
                <w:lang w:val="en-GB"/>
              </w:rPr>
            </w:pPr>
          </w:p>
          <w:p w:rsidR="00012A2A" w:rsidRPr="0030154F" w:rsidRDefault="002B1B7D" w:rsidP="00012A2A">
            <w:pPr>
              <w:tabs>
                <w:tab w:val="left" w:pos="-1440"/>
                <w:tab w:val="left" w:pos="-720"/>
                <w:tab w:val="left" w:pos="386"/>
              </w:tabs>
              <w:suppressAutoHyphens/>
              <w:jc w:val="both"/>
              <w:rPr>
                <w:rFonts w:ascii="Times New Roman" w:hAnsi="Times New Roman"/>
                <w:sz w:val="21"/>
                <w:szCs w:val="21"/>
              </w:rPr>
            </w:pPr>
            <w:r w:rsidRPr="0030154F">
              <w:rPr>
                <w:rFonts w:ascii="Times New Roman" w:hAnsi="Times New Roman"/>
                <w:sz w:val="21"/>
                <w:szCs w:val="21"/>
              </w:rPr>
              <w:t xml:space="preserve"> </w:t>
            </w:r>
          </w:p>
        </w:tc>
      </w:tr>
    </w:tbl>
    <w:p w:rsidR="006E37B8" w:rsidRPr="0030154F" w:rsidRDefault="006E37B8" w:rsidP="005C634E">
      <w:pPr>
        <w:rPr>
          <w:szCs w:val="40"/>
        </w:rPr>
      </w:pPr>
    </w:p>
    <w:p w:rsidR="004D25C7" w:rsidRPr="0030154F" w:rsidRDefault="004D25C7" w:rsidP="00536664">
      <w:pPr>
        <w:pStyle w:val="Heading3"/>
        <w:ind w:left="-1170" w:right="-964"/>
        <w:jc w:val="both"/>
        <w:rPr>
          <w:sz w:val="22"/>
          <w:szCs w:val="22"/>
          <w:lang w:val="en-GB"/>
        </w:rPr>
      </w:pPr>
      <w:r w:rsidRPr="0030154F">
        <w:rPr>
          <w:sz w:val="22"/>
          <w:szCs w:val="22"/>
        </w:rPr>
        <w:t xml:space="preserve">Annex One: Mission Schedule </w:t>
      </w:r>
    </w:p>
    <w:tbl>
      <w:tblPr>
        <w:tblpPr w:leftFromText="180" w:rightFromText="180" w:vertAnchor="text" w:horzAnchor="margin" w:tblpXSpec="center" w:tblpY="52"/>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50"/>
        <w:gridCol w:w="3888"/>
        <w:gridCol w:w="4320"/>
      </w:tblGrid>
      <w:tr w:rsidR="004D25C7" w:rsidRPr="0030154F" w:rsidTr="004D25C7">
        <w:tc>
          <w:tcPr>
            <w:tcW w:w="2250" w:type="dxa"/>
            <w:shd w:val="clear" w:color="auto" w:fill="D9D9D9"/>
          </w:tcPr>
          <w:p w:rsidR="004D25C7" w:rsidRPr="0030154F" w:rsidRDefault="004D25C7" w:rsidP="004D25C7">
            <w:pPr>
              <w:contextualSpacing/>
              <w:jc w:val="center"/>
              <w:rPr>
                <w:rFonts w:ascii="Times New Roman" w:hAnsi="Times New Roman"/>
                <w:sz w:val="21"/>
                <w:szCs w:val="21"/>
              </w:rPr>
            </w:pPr>
            <w:r w:rsidRPr="0030154F">
              <w:rPr>
                <w:rFonts w:ascii="Times New Roman" w:hAnsi="Times New Roman"/>
                <w:sz w:val="21"/>
                <w:szCs w:val="21"/>
              </w:rPr>
              <w:t>Date</w:t>
            </w:r>
          </w:p>
        </w:tc>
        <w:tc>
          <w:tcPr>
            <w:tcW w:w="3888" w:type="dxa"/>
            <w:tcBorders>
              <w:right w:val="single" w:sz="4" w:space="0" w:color="auto"/>
            </w:tcBorders>
            <w:shd w:val="clear" w:color="auto" w:fill="D9D9D9"/>
          </w:tcPr>
          <w:p w:rsidR="004D25C7" w:rsidRPr="0030154F" w:rsidRDefault="004D25C7" w:rsidP="004D25C7">
            <w:pPr>
              <w:contextualSpacing/>
              <w:jc w:val="center"/>
              <w:rPr>
                <w:rFonts w:ascii="Times New Roman" w:hAnsi="Times New Roman"/>
                <w:sz w:val="21"/>
                <w:szCs w:val="21"/>
              </w:rPr>
            </w:pPr>
            <w:r w:rsidRPr="0030154F">
              <w:rPr>
                <w:rFonts w:ascii="Times New Roman" w:hAnsi="Times New Roman"/>
                <w:sz w:val="21"/>
                <w:szCs w:val="21"/>
              </w:rPr>
              <w:t>AM</w:t>
            </w:r>
          </w:p>
        </w:tc>
        <w:tc>
          <w:tcPr>
            <w:tcW w:w="4320" w:type="dxa"/>
            <w:tcBorders>
              <w:left w:val="single" w:sz="4" w:space="0" w:color="auto"/>
            </w:tcBorders>
            <w:shd w:val="clear" w:color="auto" w:fill="D9D9D9"/>
          </w:tcPr>
          <w:p w:rsidR="004D25C7" w:rsidRPr="0030154F" w:rsidRDefault="004D25C7" w:rsidP="004D25C7">
            <w:pPr>
              <w:contextualSpacing/>
              <w:jc w:val="center"/>
              <w:rPr>
                <w:rFonts w:ascii="Times New Roman" w:hAnsi="Times New Roman"/>
                <w:sz w:val="21"/>
                <w:szCs w:val="21"/>
              </w:rPr>
            </w:pPr>
            <w:r w:rsidRPr="0030154F">
              <w:rPr>
                <w:rFonts w:ascii="Times New Roman" w:hAnsi="Times New Roman"/>
                <w:sz w:val="21"/>
                <w:szCs w:val="21"/>
              </w:rPr>
              <w:t>PM</w:t>
            </w:r>
          </w:p>
        </w:tc>
      </w:tr>
      <w:tr w:rsidR="004D25C7" w:rsidRPr="0030154F" w:rsidTr="004D25C7">
        <w:trPr>
          <w:trHeight w:val="1457"/>
        </w:trPr>
        <w:tc>
          <w:tcPr>
            <w:tcW w:w="2250" w:type="dxa"/>
          </w:tcPr>
          <w:p w:rsidR="004D25C7" w:rsidRPr="0030154F" w:rsidRDefault="004D25C7" w:rsidP="004D25C7">
            <w:pPr>
              <w:contextualSpacing/>
              <w:rPr>
                <w:rFonts w:ascii="Times New Roman" w:hAnsi="Times New Roman"/>
                <w:sz w:val="21"/>
                <w:szCs w:val="21"/>
              </w:rPr>
            </w:pPr>
            <w:r w:rsidRPr="0030154F">
              <w:rPr>
                <w:rFonts w:ascii="Times New Roman" w:hAnsi="Times New Roman"/>
                <w:sz w:val="21"/>
                <w:szCs w:val="21"/>
              </w:rPr>
              <w:t xml:space="preserve">Day 1 </w:t>
            </w:r>
          </w:p>
          <w:p w:rsidR="004D25C7" w:rsidRPr="0030154F" w:rsidRDefault="004D25C7" w:rsidP="004D25C7">
            <w:pPr>
              <w:contextualSpacing/>
              <w:rPr>
                <w:rFonts w:ascii="Times New Roman" w:hAnsi="Times New Roman"/>
                <w:sz w:val="21"/>
                <w:szCs w:val="21"/>
              </w:rPr>
            </w:pPr>
            <w:r w:rsidRPr="0030154F">
              <w:rPr>
                <w:rFonts w:ascii="Times New Roman" w:hAnsi="Times New Roman"/>
                <w:sz w:val="21"/>
                <w:szCs w:val="21"/>
              </w:rPr>
              <w:t>Friday, 22 Feb</w:t>
            </w:r>
          </w:p>
          <w:p w:rsidR="004D25C7" w:rsidRPr="0030154F" w:rsidRDefault="004D25C7" w:rsidP="004D25C7">
            <w:pPr>
              <w:contextualSpacing/>
              <w:rPr>
                <w:rFonts w:ascii="Times New Roman" w:hAnsi="Times New Roman"/>
                <w:sz w:val="21"/>
                <w:szCs w:val="21"/>
              </w:rPr>
            </w:pPr>
            <w:r w:rsidRPr="0030154F">
              <w:rPr>
                <w:rFonts w:ascii="Times New Roman" w:hAnsi="Times New Roman"/>
                <w:sz w:val="21"/>
                <w:szCs w:val="21"/>
              </w:rPr>
              <w:t xml:space="preserve"> </w:t>
            </w:r>
          </w:p>
        </w:tc>
        <w:tc>
          <w:tcPr>
            <w:tcW w:w="3888" w:type="dxa"/>
            <w:tcBorders>
              <w:right w:val="single" w:sz="4" w:space="0" w:color="auto"/>
            </w:tcBorders>
          </w:tcPr>
          <w:p w:rsidR="004D25C7" w:rsidRPr="0030154F" w:rsidRDefault="004D25C7" w:rsidP="004D25C7">
            <w:pPr>
              <w:numPr>
                <w:ilvl w:val="0"/>
                <w:numId w:val="20"/>
              </w:numPr>
              <w:contextualSpacing/>
              <w:rPr>
                <w:rFonts w:ascii="Times New Roman" w:hAnsi="Times New Roman"/>
                <w:sz w:val="21"/>
                <w:szCs w:val="21"/>
              </w:rPr>
            </w:pPr>
            <w:r w:rsidRPr="0030154F">
              <w:rPr>
                <w:rFonts w:ascii="Times New Roman" w:hAnsi="Times New Roman"/>
                <w:sz w:val="21"/>
                <w:szCs w:val="21"/>
              </w:rPr>
              <w:t>9:05 am – Estelle arrives</w:t>
            </w:r>
          </w:p>
          <w:p w:rsidR="004D25C7" w:rsidRPr="0030154F" w:rsidRDefault="004D25C7" w:rsidP="004D25C7">
            <w:pPr>
              <w:numPr>
                <w:ilvl w:val="0"/>
                <w:numId w:val="20"/>
              </w:numPr>
              <w:contextualSpacing/>
              <w:rPr>
                <w:rFonts w:ascii="Times New Roman" w:hAnsi="Times New Roman"/>
                <w:sz w:val="21"/>
                <w:szCs w:val="21"/>
              </w:rPr>
            </w:pPr>
            <w:r w:rsidRPr="0030154F">
              <w:rPr>
                <w:rFonts w:ascii="Times New Roman" w:hAnsi="Times New Roman"/>
                <w:sz w:val="21"/>
                <w:szCs w:val="21"/>
              </w:rPr>
              <w:t>Estelle meets with anti-corruption related stakeholders (Transparency Int’l, UNDP Governance team, Environment team, etc.).</w:t>
            </w:r>
          </w:p>
          <w:p w:rsidR="004D25C7" w:rsidRPr="0030154F" w:rsidRDefault="004D25C7" w:rsidP="004D25C7">
            <w:pPr>
              <w:numPr>
                <w:ilvl w:val="0"/>
                <w:numId w:val="20"/>
              </w:numPr>
              <w:contextualSpacing/>
              <w:rPr>
                <w:rFonts w:ascii="Times New Roman" w:hAnsi="Times New Roman"/>
                <w:sz w:val="21"/>
                <w:szCs w:val="21"/>
              </w:rPr>
            </w:pPr>
            <w:r w:rsidRPr="0030154F">
              <w:rPr>
                <w:rFonts w:ascii="Times New Roman" w:hAnsi="Times New Roman"/>
                <w:sz w:val="21"/>
                <w:szCs w:val="21"/>
              </w:rPr>
              <w:t>12:45 pm  - Aki arrives</w:t>
            </w:r>
          </w:p>
        </w:tc>
        <w:tc>
          <w:tcPr>
            <w:tcW w:w="4320" w:type="dxa"/>
            <w:tcBorders>
              <w:left w:val="single" w:sz="4" w:space="0" w:color="auto"/>
            </w:tcBorders>
          </w:tcPr>
          <w:p w:rsidR="004D25C7" w:rsidRPr="0030154F" w:rsidRDefault="004D25C7" w:rsidP="004D25C7">
            <w:pPr>
              <w:numPr>
                <w:ilvl w:val="0"/>
                <w:numId w:val="20"/>
              </w:numPr>
              <w:contextualSpacing/>
              <w:rPr>
                <w:rFonts w:ascii="Times New Roman" w:hAnsi="Times New Roman"/>
                <w:sz w:val="21"/>
                <w:szCs w:val="21"/>
              </w:rPr>
            </w:pPr>
            <w:r w:rsidRPr="0030154F">
              <w:rPr>
                <w:rFonts w:ascii="Times New Roman" w:hAnsi="Times New Roman"/>
                <w:sz w:val="21"/>
                <w:szCs w:val="21"/>
              </w:rPr>
              <w:t>2:30 Meeting UNDP Shoko ,Jorn ,Vijaya, Shanti</w:t>
            </w:r>
          </w:p>
          <w:p w:rsidR="004D25C7" w:rsidRPr="0030154F" w:rsidRDefault="004D25C7" w:rsidP="004D25C7">
            <w:pPr>
              <w:numPr>
                <w:ilvl w:val="0"/>
                <w:numId w:val="20"/>
              </w:numPr>
              <w:contextualSpacing/>
              <w:rPr>
                <w:rFonts w:ascii="Times New Roman" w:hAnsi="Times New Roman"/>
                <w:sz w:val="21"/>
                <w:szCs w:val="21"/>
              </w:rPr>
            </w:pPr>
            <w:r w:rsidRPr="0030154F">
              <w:rPr>
                <w:rFonts w:ascii="Times New Roman" w:hAnsi="Times New Roman"/>
                <w:sz w:val="21"/>
                <w:szCs w:val="21"/>
              </w:rPr>
              <w:t xml:space="preserve">3:30 Meeting with Governance Team(  Yam Nath Sharma and Bandana Risal) </w:t>
            </w:r>
          </w:p>
          <w:p w:rsidR="004D25C7" w:rsidRPr="0030154F" w:rsidRDefault="004D25C7" w:rsidP="004D25C7">
            <w:pPr>
              <w:numPr>
                <w:ilvl w:val="0"/>
                <w:numId w:val="20"/>
              </w:numPr>
              <w:contextualSpacing/>
              <w:rPr>
                <w:rFonts w:ascii="Times New Roman" w:hAnsi="Times New Roman"/>
                <w:sz w:val="21"/>
                <w:szCs w:val="21"/>
              </w:rPr>
            </w:pPr>
            <w:r w:rsidRPr="0030154F">
              <w:rPr>
                <w:rFonts w:ascii="Times New Roman" w:hAnsi="Times New Roman"/>
                <w:sz w:val="21"/>
                <w:szCs w:val="21"/>
              </w:rPr>
              <w:t xml:space="preserve">4:30  pm –Team meeting (Estelle, Shanti, Naya, Dil and Aki ) to discuss baselines,  approaches and methodologies  </w:t>
            </w:r>
          </w:p>
          <w:p w:rsidR="004D25C7" w:rsidRPr="0030154F" w:rsidRDefault="004D25C7" w:rsidP="004D25C7">
            <w:pPr>
              <w:contextualSpacing/>
              <w:rPr>
                <w:rFonts w:ascii="Times New Roman" w:hAnsi="Times New Roman"/>
                <w:sz w:val="21"/>
                <w:szCs w:val="21"/>
              </w:rPr>
            </w:pPr>
          </w:p>
        </w:tc>
      </w:tr>
      <w:tr w:rsidR="004D25C7" w:rsidRPr="0030154F" w:rsidTr="004D25C7">
        <w:trPr>
          <w:trHeight w:val="1075"/>
        </w:trPr>
        <w:tc>
          <w:tcPr>
            <w:tcW w:w="2250" w:type="dxa"/>
          </w:tcPr>
          <w:p w:rsidR="004D25C7" w:rsidRPr="0030154F" w:rsidRDefault="004D25C7" w:rsidP="004D25C7">
            <w:pPr>
              <w:contextualSpacing/>
              <w:rPr>
                <w:rFonts w:ascii="Times New Roman" w:hAnsi="Times New Roman"/>
                <w:sz w:val="21"/>
                <w:szCs w:val="21"/>
              </w:rPr>
            </w:pPr>
            <w:r w:rsidRPr="0030154F">
              <w:rPr>
                <w:rFonts w:ascii="Times New Roman" w:hAnsi="Times New Roman"/>
                <w:sz w:val="21"/>
                <w:szCs w:val="21"/>
              </w:rPr>
              <w:t>Day 2</w:t>
            </w:r>
          </w:p>
          <w:p w:rsidR="004D25C7" w:rsidRPr="0030154F" w:rsidRDefault="004D25C7" w:rsidP="004D25C7">
            <w:pPr>
              <w:contextualSpacing/>
              <w:rPr>
                <w:rFonts w:ascii="Times New Roman" w:hAnsi="Times New Roman"/>
                <w:sz w:val="21"/>
                <w:szCs w:val="21"/>
              </w:rPr>
            </w:pPr>
            <w:r w:rsidRPr="0030154F">
              <w:rPr>
                <w:rFonts w:ascii="Times New Roman" w:hAnsi="Times New Roman"/>
                <w:sz w:val="21"/>
                <w:szCs w:val="21"/>
              </w:rPr>
              <w:t>Saturday, 23  Feb</w:t>
            </w:r>
          </w:p>
          <w:p w:rsidR="004D25C7" w:rsidRPr="0030154F" w:rsidRDefault="004D25C7" w:rsidP="004D25C7">
            <w:pPr>
              <w:contextualSpacing/>
              <w:rPr>
                <w:rFonts w:ascii="Times New Roman" w:hAnsi="Times New Roman"/>
                <w:sz w:val="21"/>
                <w:szCs w:val="21"/>
              </w:rPr>
            </w:pPr>
            <w:r w:rsidRPr="0030154F">
              <w:rPr>
                <w:rFonts w:ascii="Times New Roman" w:hAnsi="Times New Roman"/>
                <w:sz w:val="21"/>
                <w:szCs w:val="21"/>
              </w:rPr>
              <w:t xml:space="preserve"> </w:t>
            </w:r>
          </w:p>
          <w:p w:rsidR="004D25C7" w:rsidRPr="0030154F" w:rsidRDefault="004D25C7" w:rsidP="004D25C7">
            <w:pPr>
              <w:contextualSpacing/>
              <w:rPr>
                <w:rFonts w:ascii="Times New Roman" w:hAnsi="Times New Roman"/>
                <w:sz w:val="21"/>
                <w:szCs w:val="21"/>
              </w:rPr>
            </w:pPr>
            <w:r w:rsidRPr="0030154F">
              <w:rPr>
                <w:rFonts w:ascii="Times New Roman" w:hAnsi="Times New Roman"/>
                <w:sz w:val="21"/>
                <w:szCs w:val="21"/>
              </w:rPr>
              <w:t xml:space="preserve"> </w:t>
            </w:r>
          </w:p>
        </w:tc>
        <w:tc>
          <w:tcPr>
            <w:tcW w:w="3888" w:type="dxa"/>
            <w:tcBorders>
              <w:right w:val="single" w:sz="4" w:space="0" w:color="auto"/>
            </w:tcBorders>
          </w:tcPr>
          <w:p w:rsidR="004D25C7" w:rsidRPr="0030154F" w:rsidRDefault="004D25C7" w:rsidP="004D25C7">
            <w:pPr>
              <w:numPr>
                <w:ilvl w:val="0"/>
                <w:numId w:val="21"/>
              </w:numPr>
              <w:contextualSpacing/>
              <w:rPr>
                <w:rFonts w:ascii="Times New Roman" w:hAnsi="Times New Roman"/>
                <w:sz w:val="21"/>
                <w:szCs w:val="21"/>
              </w:rPr>
            </w:pPr>
            <w:r w:rsidRPr="0030154F">
              <w:rPr>
                <w:rFonts w:ascii="Times New Roman" w:hAnsi="Times New Roman"/>
                <w:sz w:val="21"/>
                <w:szCs w:val="21"/>
              </w:rPr>
              <w:t>8:30 am- Estelle and Aki to have an internal meeting</w:t>
            </w:r>
          </w:p>
          <w:p w:rsidR="004D25C7" w:rsidRPr="0030154F" w:rsidRDefault="004D25C7" w:rsidP="004D25C7">
            <w:pPr>
              <w:numPr>
                <w:ilvl w:val="0"/>
                <w:numId w:val="21"/>
              </w:numPr>
              <w:contextualSpacing/>
              <w:rPr>
                <w:rFonts w:ascii="Times New Roman" w:hAnsi="Times New Roman"/>
                <w:sz w:val="21"/>
                <w:szCs w:val="21"/>
              </w:rPr>
            </w:pPr>
            <w:r w:rsidRPr="0030154F">
              <w:rPr>
                <w:rFonts w:ascii="Times New Roman" w:hAnsi="Times New Roman"/>
                <w:sz w:val="21"/>
                <w:szCs w:val="21"/>
              </w:rPr>
              <w:t>10:30 am (till 14:00) -   team meeting continues (Estelle, Shanti, Naya, Dil and Aki )</w:t>
            </w:r>
          </w:p>
        </w:tc>
        <w:tc>
          <w:tcPr>
            <w:tcW w:w="4320" w:type="dxa"/>
            <w:tcBorders>
              <w:left w:val="single" w:sz="4" w:space="0" w:color="auto"/>
            </w:tcBorders>
          </w:tcPr>
          <w:p w:rsidR="004D25C7" w:rsidRPr="0030154F" w:rsidRDefault="004D25C7" w:rsidP="004D25C7">
            <w:pPr>
              <w:contextualSpacing/>
              <w:rPr>
                <w:rFonts w:ascii="Times New Roman" w:hAnsi="Times New Roman"/>
                <w:sz w:val="21"/>
                <w:szCs w:val="21"/>
              </w:rPr>
            </w:pPr>
            <w:r w:rsidRPr="0030154F">
              <w:rPr>
                <w:rFonts w:ascii="Times New Roman" w:hAnsi="Times New Roman"/>
                <w:sz w:val="21"/>
                <w:szCs w:val="21"/>
              </w:rPr>
              <w:t xml:space="preserve">Rest </w:t>
            </w:r>
          </w:p>
        </w:tc>
      </w:tr>
      <w:tr w:rsidR="004D25C7" w:rsidRPr="0030154F" w:rsidTr="004D25C7">
        <w:trPr>
          <w:trHeight w:val="260"/>
        </w:trPr>
        <w:tc>
          <w:tcPr>
            <w:tcW w:w="2250" w:type="dxa"/>
          </w:tcPr>
          <w:p w:rsidR="004D25C7" w:rsidRPr="0030154F" w:rsidRDefault="004D25C7" w:rsidP="004D25C7">
            <w:pPr>
              <w:contextualSpacing/>
              <w:rPr>
                <w:rFonts w:ascii="Times New Roman" w:hAnsi="Times New Roman"/>
                <w:sz w:val="21"/>
                <w:szCs w:val="21"/>
              </w:rPr>
            </w:pPr>
            <w:r w:rsidRPr="0030154F">
              <w:rPr>
                <w:rFonts w:ascii="Times New Roman" w:hAnsi="Times New Roman"/>
                <w:sz w:val="21"/>
                <w:szCs w:val="21"/>
              </w:rPr>
              <w:t>Day 3</w:t>
            </w:r>
          </w:p>
          <w:p w:rsidR="004D25C7" w:rsidRPr="0030154F" w:rsidRDefault="004D25C7" w:rsidP="004D25C7">
            <w:pPr>
              <w:contextualSpacing/>
              <w:rPr>
                <w:rFonts w:ascii="Times New Roman" w:hAnsi="Times New Roman"/>
                <w:sz w:val="21"/>
                <w:szCs w:val="21"/>
              </w:rPr>
            </w:pPr>
            <w:r w:rsidRPr="0030154F">
              <w:rPr>
                <w:rFonts w:ascii="Times New Roman" w:hAnsi="Times New Roman"/>
                <w:sz w:val="21"/>
                <w:szCs w:val="21"/>
              </w:rPr>
              <w:t xml:space="preserve">Sunday, 24 Feb </w:t>
            </w:r>
          </w:p>
        </w:tc>
        <w:tc>
          <w:tcPr>
            <w:tcW w:w="3888" w:type="dxa"/>
            <w:tcBorders>
              <w:right w:val="single" w:sz="4" w:space="0" w:color="auto"/>
            </w:tcBorders>
          </w:tcPr>
          <w:p w:rsidR="004D25C7" w:rsidRPr="0030154F" w:rsidRDefault="004D25C7" w:rsidP="004D25C7">
            <w:pPr>
              <w:numPr>
                <w:ilvl w:val="0"/>
                <w:numId w:val="22"/>
              </w:numPr>
              <w:contextualSpacing/>
              <w:rPr>
                <w:rFonts w:ascii="Times New Roman" w:hAnsi="Times New Roman"/>
                <w:sz w:val="21"/>
                <w:szCs w:val="21"/>
              </w:rPr>
            </w:pPr>
            <w:r w:rsidRPr="0030154F">
              <w:rPr>
                <w:rFonts w:ascii="Times New Roman" w:hAnsi="Times New Roman"/>
                <w:sz w:val="21"/>
                <w:szCs w:val="21"/>
              </w:rPr>
              <w:t>9:00 am – Meeting with Resham and other REDD Cell members</w:t>
            </w:r>
          </w:p>
          <w:p w:rsidR="004D25C7" w:rsidRPr="0030154F" w:rsidRDefault="004D25C7" w:rsidP="004D25C7">
            <w:pPr>
              <w:numPr>
                <w:ilvl w:val="0"/>
                <w:numId w:val="22"/>
              </w:numPr>
              <w:contextualSpacing/>
              <w:rPr>
                <w:rFonts w:ascii="Times New Roman" w:hAnsi="Times New Roman"/>
                <w:sz w:val="21"/>
                <w:szCs w:val="21"/>
              </w:rPr>
            </w:pPr>
            <w:r w:rsidRPr="0030154F">
              <w:rPr>
                <w:rFonts w:ascii="Times New Roman" w:hAnsi="Times New Roman"/>
                <w:sz w:val="21"/>
                <w:szCs w:val="21"/>
              </w:rPr>
              <w:t>11:00 am – Meeting with REDD+ CSOs Alliance</w:t>
            </w:r>
          </w:p>
        </w:tc>
        <w:tc>
          <w:tcPr>
            <w:tcW w:w="4320" w:type="dxa"/>
            <w:tcBorders>
              <w:left w:val="single" w:sz="4" w:space="0" w:color="auto"/>
            </w:tcBorders>
          </w:tcPr>
          <w:p w:rsidR="004D25C7" w:rsidRPr="0030154F" w:rsidRDefault="004D25C7" w:rsidP="004D25C7">
            <w:pPr>
              <w:numPr>
                <w:ilvl w:val="0"/>
                <w:numId w:val="22"/>
              </w:numPr>
              <w:contextualSpacing/>
              <w:jc w:val="both"/>
              <w:rPr>
                <w:rFonts w:ascii="Times New Roman" w:hAnsi="Times New Roman"/>
                <w:sz w:val="21"/>
                <w:szCs w:val="21"/>
              </w:rPr>
            </w:pPr>
            <w:r w:rsidRPr="0030154F">
              <w:rPr>
                <w:rFonts w:ascii="Times New Roman" w:hAnsi="Times New Roman"/>
                <w:sz w:val="21"/>
                <w:szCs w:val="21"/>
              </w:rPr>
              <w:t>13:30 – Team meeting to prepare for the workshop</w:t>
            </w:r>
          </w:p>
          <w:p w:rsidR="004D25C7" w:rsidRPr="0030154F" w:rsidRDefault="004D25C7" w:rsidP="004D25C7">
            <w:pPr>
              <w:numPr>
                <w:ilvl w:val="0"/>
                <w:numId w:val="22"/>
              </w:numPr>
              <w:contextualSpacing/>
              <w:jc w:val="both"/>
              <w:rPr>
                <w:rFonts w:ascii="Times New Roman" w:hAnsi="Times New Roman"/>
                <w:sz w:val="21"/>
                <w:szCs w:val="21"/>
              </w:rPr>
            </w:pPr>
            <w:r w:rsidRPr="0030154F">
              <w:rPr>
                <w:rFonts w:ascii="Times New Roman" w:hAnsi="Times New Roman"/>
                <w:sz w:val="21"/>
                <w:szCs w:val="21"/>
              </w:rPr>
              <w:t>15:00 – Meeting with IIED consultant working on drivers and gender analysis to link up</w:t>
            </w:r>
          </w:p>
        </w:tc>
      </w:tr>
      <w:tr w:rsidR="004D25C7" w:rsidRPr="0030154F" w:rsidTr="004D25C7">
        <w:trPr>
          <w:trHeight w:val="260"/>
        </w:trPr>
        <w:tc>
          <w:tcPr>
            <w:tcW w:w="2250" w:type="dxa"/>
          </w:tcPr>
          <w:p w:rsidR="004D25C7" w:rsidRPr="0030154F" w:rsidRDefault="004D25C7" w:rsidP="004D25C7">
            <w:pPr>
              <w:contextualSpacing/>
              <w:rPr>
                <w:rFonts w:ascii="Times New Roman" w:hAnsi="Times New Roman"/>
                <w:sz w:val="21"/>
                <w:szCs w:val="21"/>
              </w:rPr>
            </w:pPr>
            <w:r w:rsidRPr="0030154F">
              <w:rPr>
                <w:rFonts w:ascii="Times New Roman" w:hAnsi="Times New Roman"/>
                <w:sz w:val="21"/>
                <w:szCs w:val="21"/>
              </w:rPr>
              <w:t>Day 4</w:t>
            </w:r>
          </w:p>
          <w:p w:rsidR="004D25C7" w:rsidRPr="0030154F" w:rsidRDefault="004D25C7" w:rsidP="004D25C7">
            <w:pPr>
              <w:contextualSpacing/>
              <w:rPr>
                <w:rFonts w:ascii="Times New Roman" w:hAnsi="Times New Roman"/>
                <w:sz w:val="21"/>
                <w:szCs w:val="21"/>
              </w:rPr>
            </w:pPr>
            <w:r w:rsidRPr="0030154F">
              <w:rPr>
                <w:rFonts w:ascii="Times New Roman" w:hAnsi="Times New Roman"/>
                <w:sz w:val="21"/>
                <w:szCs w:val="21"/>
              </w:rPr>
              <w:t>Monday, 25 Feb</w:t>
            </w:r>
          </w:p>
        </w:tc>
        <w:tc>
          <w:tcPr>
            <w:tcW w:w="3888" w:type="dxa"/>
            <w:tcBorders>
              <w:right w:val="single" w:sz="4" w:space="0" w:color="auto"/>
            </w:tcBorders>
          </w:tcPr>
          <w:p w:rsidR="004D25C7" w:rsidRPr="0030154F" w:rsidRDefault="004D25C7" w:rsidP="004D25C7">
            <w:pPr>
              <w:numPr>
                <w:ilvl w:val="0"/>
                <w:numId w:val="22"/>
              </w:numPr>
              <w:contextualSpacing/>
              <w:rPr>
                <w:rFonts w:ascii="Times New Roman" w:hAnsi="Times New Roman"/>
                <w:sz w:val="21"/>
                <w:szCs w:val="21"/>
              </w:rPr>
            </w:pPr>
            <w:r w:rsidRPr="0030154F">
              <w:rPr>
                <w:rFonts w:ascii="Times New Roman" w:hAnsi="Times New Roman"/>
                <w:sz w:val="21"/>
                <w:szCs w:val="21"/>
              </w:rPr>
              <w:t xml:space="preserve">8:30 am– Stakeholder validation workshop </w:t>
            </w:r>
          </w:p>
        </w:tc>
        <w:tc>
          <w:tcPr>
            <w:tcW w:w="4320" w:type="dxa"/>
            <w:tcBorders>
              <w:left w:val="single" w:sz="4" w:space="0" w:color="auto"/>
            </w:tcBorders>
          </w:tcPr>
          <w:p w:rsidR="004D25C7" w:rsidRPr="0030154F" w:rsidRDefault="004D25C7" w:rsidP="004D25C7">
            <w:pPr>
              <w:numPr>
                <w:ilvl w:val="0"/>
                <w:numId w:val="22"/>
              </w:numPr>
              <w:contextualSpacing/>
              <w:jc w:val="both"/>
              <w:rPr>
                <w:rFonts w:ascii="Times New Roman" w:hAnsi="Times New Roman"/>
                <w:sz w:val="21"/>
                <w:szCs w:val="21"/>
              </w:rPr>
            </w:pPr>
            <w:r w:rsidRPr="0030154F">
              <w:rPr>
                <w:rFonts w:ascii="Times New Roman" w:hAnsi="Times New Roman"/>
                <w:sz w:val="21"/>
                <w:szCs w:val="21"/>
              </w:rPr>
              <w:t xml:space="preserve">13:30 – </w:t>
            </w:r>
            <w:r w:rsidR="00536664" w:rsidRPr="0030154F">
              <w:rPr>
                <w:rFonts w:ascii="Times New Roman" w:hAnsi="Times New Roman"/>
                <w:sz w:val="21"/>
                <w:szCs w:val="21"/>
              </w:rPr>
              <w:t>Debriefing</w:t>
            </w:r>
            <w:r w:rsidRPr="0030154F">
              <w:rPr>
                <w:rFonts w:ascii="Times New Roman" w:hAnsi="Times New Roman"/>
                <w:sz w:val="21"/>
                <w:szCs w:val="21"/>
              </w:rPr>
              <w:t xml:space="preserve"> to reflect on stakeholder feedback and discuss next steps (Forest Action, Estelle, Aki, UNDP CO Env Team)</w:t>
            </w:r>
          </w:p>
          <w:p w:rsidR="004D25C7" w:rsidRPr="0030154F" w:rsidRDefault="004D25C7" w:rsidP="00536664">
            <w:pPr>
              <w:pStyle w:val="ListParagraph"/>
              <w:numPr>
                <w:ilvl w:val="0"/>
                <w:numId w:val="22"/>
              </w:numPr>
              <w:rPr>
                <w:rFonts w:ascii="Times New Roman" w:hAnsi="Times New Roman"/>
                <w:sz w:val="21"/>
                <w:szCs w:val="21"/>
              </w:rPr>
            </w:pPr>
            <w:r w:rsidRPr="0030154F">
              <w:rPr>
                <w:rFonts w:ascii="Times New Roman" w:hAnsi="Times New Roman"/>
                <w:sz w:val="21"/>
                <w:szCs w:val="21"/>
              </w:rPr>
              <w:t>1</w:t>
            </w:r>
            <w:r w:rsidR="00536664" w:rsidRPr="0030154F">
              <w:rPr>
                <w:rFonts w:ascii="Times New Roman" w:hAnsi="Times New Roman"/>
                <w:sz w:val="21"/>
                <w:szCs w:val="21"/>
              </w:rPr>
              <w:t>6</w:t>
            </w:r>
            <w:r w:rsidRPr="0030154F">
              <w:rPr>
                <w:rFonts w:ascii="Times New Roman" w:hAnsi="Times New Roman"/>
                <w:sz w:val="21"/>
                <w:szCs w:val="21"/>
              </w:rPr>
              <w:t xml:space="preserve">:00 – Budget discussion and </w:t>
            </w:r>
            <w:r w:rsidR="00577989" w:rsidRPr="0030154F">
              <w:rPr>
                <w:rFonts w:ascii="Times New Roman" w:hAnsi="Times New Roman"/>
                <w:sz w:val="21"/>
                <w:szCs w:val="21"/>
              </w:rPr>
              <w:t xml:space="preserve">GEF/CB2 </w:t>
            </w:r>
            <w:r w:rsidRPr="0030154F">
              <w:rPr>
                <w:rFonts w:ascii="Times New Roman" w:hAnsi="Times New Roman"/>
                <w:sz w:val="21"/>
                <w:szCs w:val="21"/>
              </w:rPr>
              <w:t>proposal</w:t>
            </w:r>
            <w:r w:rsidR="00577989" w:rsidRPr="0030154F">
              <w:rPr>
                <w:rFonts w:ascii="Times New Roman" w:hAnsi="Times New Roman"/>
                <w:sz w:val="21"/>
                <w:szCs w:val="21"/>
              </w:rPr>
              <w:t xml:space="preserve"> aligned to REDD+</w:t>
            </w:r>
            <w:r w:rsidRPr="0030154F">
              <w:rPr>
                <w:rFonts w:ascii="Times New Roman" w:hAnsi="Times New Roman"/>
                <w:sz w:val="21"/>
                <w:szCs w:val="21"/>
              </w:rPr>
              <w:t xml:space="preserve"> (Aki </w:t>
            </w:r>
            <w:r w:rsidR="00536664" w:rsidRPr="0030154F">
              <w:t xml:space="preserve"> and </w:t>
            </w:r>
            <w:r w:rsidR="00536664" w:rsidRPr="0030154F">
              <w:rPr>
                <w:rFonts w:ascii="Times New Roman" w:hAnsi="Times New Roman"/>
                <w:sz w:val="21"/>
                <w:szCs w:val="21"/>
              </w:rPr>
              <w:t>UNDP CO Env Team)</w:t>
            </w:r>
          </w:p>
        </w:tc>
      </w:tr>
      <w:tr w:rsidR="004D25C7" w:rsidRPr="0030154F" w:rsidTr="004D25C7">
        <w:trPr>
          <w:trHeight w:val="260"/>
        </w:trPr>
        <w:tc>
          <w:tcPr>
            <w:tcW w:w="2250" w:type="dxa"/>
          </w:tcPr>
          <w:p w:rsidR="004D25C7" w:rsidRPr="0030154F" w:rsidRDefault="004D25C7" w:rsidP="004D25C7">
            <w:pPr>
              <w:contextualSpacing/>
              <w:rPr>
                <w:rFonts w:ascii="Times New Roman" w:hAnsi="Times New Roman"/>
                <w:sz w:val="21"/>
                <w:szCs w:val="21"/>
              </w:rPr>
            </w:pPr>
            <w:r w:rsidRPr="0030154F">
              <w:rPr>
                <w:rFonts w:ascii="Times New Roman" w:hAnsi="Times New Roman"/>
                <w:sz w:val="21"/>
                <w:szCs w:val="21"/>
              </w:rPr>
              <w:t>Day 5</w:t>
            </w:r>
          </w:p>
          <w:p w:rsidR="004D25C7" w:rsidRPr="0030154F" w:rsidRDefault="004D25C7" w:rsidP="004D25C7">
            <w:pPr>
              <w:contextualSpacing/>
              <w:rPr>
                <w:rFonts w:ascii="Times New Roman" w:hAnsi="Times New Roman"/>
                <w:sz w:val="21"/>
                <w:szCs w:val="21"/>
              </w:rPr>
            </w:pPr>
            <w:r w:rsidRPr="0030154F">
              <w:rPr>
                <w:rFonts w:ascii="Times New Roman" w:hAnsi="Times New Roman"/>
                <w:sz w:val="21"/>
                <w:szCs w:val="21"/>
              </w:rPr>
              <w:t>Tuesday, 26 Feb</w:t>
            </w:r>
          </w:p>
        </w:tc>
        <w:tc>
          <w:tcPr>
            <w:tcW w:w="3888" w:type="dxa"/>
            <w:tcBorders>
              <w:right w:val="single" w:sz="4" w:space="0" w:color="auto"/>
            </w:tcBorders>
          </w:tcPr>
          <w:p w:rsidR="004D25C7" w:rsidRPr="0030154F" w:rsidRDefault="00536664" w:rsidP="004D25C7">
            <w:pPr>
              <w:numPr>
                <w:ilvl w:val="0"/>
                <w:numId w:val="22"/>
              </w:numPr>
              <w:contextualSpacing/>
              <w:rPr>
                <w:rFonts w:ascii="Times New Roman" w:hAnsi="Times New Roman"/>
                <w:sz w:val="21"/>
                <w:szCs w:val="21"/>
              </w:rPr>
            </w:pPr>
            <w:r w:rsidRPr="0030154F">
              <w:rPr>
                <w:rFonts w:ascii="Times New Roman" w:hAnsi="Times New Roman"/>
                <w:sz w:val="21"/>
                <w:szCs w:val="21"/>
              </w:rPr>
              <w:t>9:00 – Estelle and Aki to discuss follow up actions</w:t>
            </w:r>
          </w:p>
        </w:tc>
        <w:tc>
          <w:tcPr>
            <w:tcW w:w="4320" w:type="dxa"/>
            <w:tcBorders>
              <w:left w:val="single" w:sz="4" w:space="0" w:color="auto"/>
            </w:tcBorders>
          </w:tcPr>
          <w:p w:rsidR="004D25C7" w:rsidRPr="0030154F" w:rsidRDefault="004D25C7" w:rsidP="004D25C7">
            <w:pPr>
              <w:numPr>
                <w:ilvl w:val="0"/>
                <w:numId w:val="22"/>
              </w:numPr>
              <w:contextualSpacing/>
              <w:jc w:val="both"/>
              <w:rPr>
                <w:rFonts w:ascii="Times New Roman" w:hAnsi="Times New Roman"/>
                <w:sz w:val="21"/>
                <w:szCs w:val="21"/>
              </w:rPr>
            </w:pPr>
            <w:r w:rsidRPr="0030154F">
              <w:rPr>
                <w:rFonts w:ascii="Times New Roman" w:hAnsi="Times New Roman"/>
                <w:sz w:val="21"/>
                <w:szCs w:val="21"/>
              </w:rPr>
              <w:t xml:space="preserve">13:45 – Aki departs  </w:t>
            </w:r>
          </w:p>
          <w:p w:rsidR="004D25C7" w:rsidRPr="0030154F" w:rsidRDefault="004D25C7" w:rsidP="004D25C7">
            <w:pPr>
              <w:numPr>
                <w:ilvl w:val="0"/>
                <w:numId w:val="22"/>
              </w:numPr>
              <w:contextualSpacing/>
              <w:jc w:val="both"/>
              <w:rPr>
                <w:rFonts w:ascii="Times New Roman" w:hAnsi="Times New Roman"/>
                <w:sz w:val="21"/>
                <w:szCs w:val="21"/>
              </w:rPr>
            </w:pPr>
            <w:r w:rsidRPr="0030154F">
              <w:rPr>
                <w:rFonts w:ascii="Times New Roman" w:hAnsi="Times New Roman"/>
                <w:sz w:val="21"/>
                <w:szCs w:val="21"/>
              </w:rPr>
              <w:t xml:space="preserve">16:05– Estelle departs    </w:t>
            </w:r>
          </w:p>
        </w:tc>
      </w:tr>
    </w:tbl>
    <w:p w:rsidR="004D25C7" w:rsidRPr="0030154F" w:rsidRDefault="004D25C7" w:rsidP="00DD2746">
      <w:pPr>
        <w:pStyle w:val="Heading3"/>
        <w:ind w:left="-1170" w:right="-964"/>
        <w:jc w:val="both"/>
        <w:rPr>
          <w:sz w:val="22"/>
          <w:szCs w:val="22"/>
        </w:rPr>
      </w:pPr>
      <w:r w:rsidRPr="0030154F">
        <w:rPr>
          <w:sz w:val="22"/>
          <w:szCs w:val="22"/>
        </w:rPr>
        <w:t xml:space="preserve"> </w:t>
      </w:r>
    </w:p>
    <w:p w:rsidR="00012A2A" w:rsidRPr="0030154F" w:rsidRDefault="00012A2A" w:rsidP="00DD2746">
      <w:pPr>
        <w:pStyle w:val="Heading3"/>
        <w:ind w:left="-1170" w:right="-964"/>
        <w:jc w:val="both"/>
        <w:rPr>
          <w:b w:val="0"/>
          <w:sz w:val="20"/>
        </w:rPr>
      </w:pPr>
      <w:r w:rsidRPr="0030154F">
        <w:rPr>
          <w:sz w:val="22"/>
          <w:szCs w:val="22"/>
        </w:rPr>
        <w:t xml:space="preserve">Annex </w:t>
      </w:r>
      <w:r w:rsidR="004D25C7" w:rsidRPr="0030154F">
        <w:rPr>
          <w:sz w:val="22"/>
          <w:szCs w:val="22"/>
        </w:rPr>
        <w:t>Two</w:t>
      </w:r>
      <w:r w:rsidRPr="0030154F">
        <w:rPr>
          <w:sz w:val="22"/>
          <w:szCs w:val="22"/>
        </w:rPr>
        <w:t>: Minutes from the TS Inception Meeting on the 25</w:t>
      </w:r>
      <w:r w:rsidRPr="0030154F">
        <w:rPr>
          <w:sz w:val="22"/>
          <w:szCs w:val="22"/>
          <w:vertAlign w:val="superscript"/>
        </w:rPr>
        <w:t>th</w:t>
      </w:r>
      <w:r w:rsidRPr="0030154F">
        <w:rPr>
          <w:sz w:val="22"/>
          <w:szCs w:val="22"/>
        </w:rPr>
        <w:t xml:space="preserve"> March 2013, Kathmandu, Nepal </w:t>
      </w:r>
      <w:r w:rsidR="006A5B42" w:rsidRPr="0030154F">
        <w:rPr>
          <w:b w:val="0"/>
          <w:sz w:val="20"/>
        </w:rPr>
        <w:t>(prepared by Forest Action)</w:t>
      </w:r>
    </w:p>
    <w:tbl>
      <w:tblPr>
        <w:tblW w:w="10512" w:type="dxa"/>
        <w:jc w:val="center"/>
        <w:tblInd w:w="-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4839"/>
        <w:gridCol w:w="2843"/>
      </w:tblGrid>
      <w:tr w:rsidR="002B1B7D" w:rsidRPr="0030154F" w:rsidTr="002B1B7D">
        <w:trPr>
          <w:trHeight w:val="363"/>
          <w:jc w:val="center"/>
        </w:trPr>
        <w:tc>
          <w:tcPr>
            <w:tcW w:w="10512" w:type="dxa"/>
            <w:gridSpan w:val="3"/>
            <w:shd w:val="clear" w:color="auto" w:fill="BFBFBF" w:themeFill="background1" w:themeFillShade="BF"/>
          </w:tcPr>
          <w:p w:rsidR="002B1B7D" w:rsidRPr="0030154F" w:rsidRDefault="002B1B7D" w:rsidP="002B1B7D">
            <w:pPr>
              <w:contextualSpacing/>
              <w:rPr>
                <w:rFonts w:ascii="Times New Roman" w:hAnsi="Times New Roman"/>
                <w:b/>
                <w:color w:val="000000" w:themeColor="text1"/>
                <w:sz w:val="20"/>
              </w:rPr>
            </w:pPr>
            <w:r w:rsidRPr="0030154F">
              <w:rPr>
                <w:rFonts w:ascii="Times New Roman" w:hAnsi="Times New Roman"/>
                <w:b/>
                <w:color w:val="000000" w:themeColor="text1"/>
                <w:sz w:val="20"/>
              </w:rPr>
              <w:t>AGENDA: Inception Workshop on REDD+ Financing and Drivers of Deforestation</w:t>
            </w:r>
          </w:p>
          <w:p w:rsidR="002B1B7D" w:rsidRPr="0030154F" w:rsidRDefault="002B1B7D" w:rsidP="002B1B7D">
            <w:pPr>
              <w:contextualSpacing/>
              <w:rPr>
                <w:rFonts w:ascii="Times New Roman" w:hAnsi="Times New Roman"/>
                <w:i/>
                <w:sz w:val="20"/>
              </w:rPr>
            </w:pPr>
            <w:r w:rsidRPr="0030154F">
              <w:rPr>
                <w:rFonts w:ascii="Times New Roman" w:hAnsi="Times New Roman"/>
                <w:b/>
                <w:sz w:val="20"/>
              </w:rPr>
              <w:t xml:space="preserve">Venue: </w:t>
            </w:r>
            <w:r w:rsidRPr="0030154F">
              <w:rPr>
                <w:rFonts w:ascii="Times New Roman" w:hAnsi="Times New Roman"/>
                <w:sz w:val="20"/>
              </w:rPr>
              <w:t>Hotel Himalaya, Lalitpur</w:t>
            </w:r>
            <w:r w:rsidRPr="0030154F">
              <w:rPr>
                <w:rFonts w:ascii="Times New Roman" w:hAnsi="Times New Roman"/>
                <w:i/>
                <w:sz w:val="20"/>
              </w:rPr>
              <w:t xml:space="preserve"> </w:t>
            </w:r>
            <w:r w:rsidRPr="0030154F">
              <w:rPr>
                <w:rFonts w:ascii="Times New Roman" w:hAnsi="Times New Roman"/>
                <w:b/>
                <w:sz w:val="20"/>
              </w:rPr>
              <w:t xml:space="preserve"> </w:t>
            </w:r>
          </w:p>
        </w:tc>
      </w:tr>
      <w:tr w:rsidR="002B1B7D" w:rsidRPr="0030154F" w:rsidTr="002B1B7D">
        <w:trPr>
          <w:trHeight w:val="179"/>
          <w:jc w:val="center"/>
        </w:trPr>
        <w:tc>
          <w:tcPr>
            <w:tcW w:w="2830" w:type="dxa"/>
            <w:shd w:val="clear" w:color="auto" w:fill="BFBFBF" w:themeFill="background1" w:themeFillShade="BF"/>
            <w:hideMark/>
          </w:tcPr>
          <w:p w:rsidR="00CA7DDD" w:rsidRPr="0030154F" w:rsidRDefault="00CA7DDD" w:rsidP="00FE6F6A">
            <w:pPr>
              <w:contextualSpacing/>
              <w:rPr>
                <w:rFonts w:ascii="Times New Roman" w:eastAsia="Calibri" w:hAnsi="Times New Roman"/>
                <w:b/>
                <w:i/>
                <w:sz w:val="20"/>
              </w:rPr>
            </w:pPr>
            <w:r w:rsidRPr="0030154F">
              <w:rPr>
                <w:rFonts w:ascii="Times New Roman" w:eastAsia="Calibri" w:hAnsi="Times New Roman"/>
                <w:b/>
                <w:sz w:val="20"/>
              </w:rPr>
              <w:t xml:space="preserve">Time </w:t>
            </w:r>
          </w:p>
        </w:tc>
        <w:tc>
          <w:tcPr>
            <w:tcW w:w="4839" w:type="dxa"/>
            <w:shd w:val="clear" w:color="auto" w:fill="BFBFBF" w:themeFill="background1" w:themeFillShade="BF"/>
            <w:hideMark/>
          </w:tcPr>
          <w:p w:rsidR="00CA7DDD" w:rsidRPr="0030154F" w:rsidRDefault="00CA7DDD" w:rsidP="00FE6F6A">
            <w:pPr>
              <w:contextualSpacing/>
              <w:rPr>
                <w:rFonts w:ascii="Times New Roman" w:eastAsia="Calibri" w:hAnsi="Times New Roman"/>
                <w:b/>
                <w:i/>
                <w:sz w:val="20"/>
              </w:rPr>
            </w:pPr>
            <w:r w:rsidRPr="0030154F">
              <w:rPr>
                <w:rFonts w:ascii="Times New Roman" w:eastAsia="Calibri" w:hAnsi="Times New Roman"/>
                <w:b/>
                <w:sz w:val="20"/>
              </w:rPr>
              <w:t>Activities</w:t>
            </w:r>
          </w:p>
        </w:tc>
        <w:tc>
          <w:tcPr>
            <w:tcW w:w="0" w:type="auto"/>
            <w:shd w:val="clear" w:color="auto" w:fill="BFBFBF" w:themeFill="background1" w:themeFillShade="BF"/>
            <w:hideMark/>
          </w:tcPr>
          <w:p w:rsidR="00CA7DDD" w:rsidRPr="0030154F" w:rsidRDefault="00CA7DDD" w:rsidP="00FE6F6A">
            <w:pPr>
              <w:contextualSpacing/>
              <w:rPr>
                <w:rFonts w:ascii="Times New Roman" w:eastAsia="Calibri" w:hAnsi="Times New Roman"/>
                <w:b/>
                <w:i/>
                <w:sz w:val="20"/>
              </w:rPr>
            </w:pPr>
            <w:r w:rsidRPr="0030154F">
              <w:rPr>
                <w:rFonts w:ascii="Times New Roman" w:eastAsia="Calibri" w:hAnsi="Times New Roman"/>
                <w:b/>
                <w:sz w:val="20"/>
              </w:rPr>
              <w:t>Speaker/Moderator</w:t>
            </w:r>
          </w:p>
        </w:tc>
      </w:tr>
      <w:tr w:rsidR="00CA7DDD" w:rsidRPr="0030154F" w:rsidTr="002B1B7D">
        <w:trPr>
          <w:trHeight w:val="125"/>
          <w:jc w:val="center"/>
        </w:trPr>
        <w:tc>
          <w:tcPr>
            <w:tcW w:w="2830" w:type="dxa"/>
            <w:shd w:val="clear" w:color="auto" w:fill="auto"/>
            <w:hideMark/>
          </w:tcPr>
          <w:p w:rsidR="00CA7DDD" w:rsidRPr="0030154F" w:rsidRDefault="00CA7DDD" w:rsidP="00FE6F6A">
            <w:pPr>
              <w:contextualSpacing/>
              <w:rPr>
                <w:rFonts w:ascii="Times New Roman" w:eastAsia="Calibri" w:hAnsi="Times New Roman"/>
                <w:sz w:val="20"/>
              </w:rPr>
            </w:pPr>
            <w:r w:rsidRPr="0030154F">
              <w:rPr>
                <w:rFonts w:ascii="Times New Roman" w:eastAsia="Calibri" w:hAnsi="Times New Roman"/>
                <w:sz w:val="20"/>
              </w:rPr>
              <w:t>8.30-9.00 am</w:t>
            </w:r>
          </w:p>
        </w:tc>
        <w:tc>
          <w:tcPr>
            <w:tcW w:w="4839" w:type="dxa"/>
            <w:shd w:val="clear" w:color="auto" w:fill="auto"/>
            <w:hideMark/>
          </w:tcPr>
          <w:p w:rsidR="00CA7DDD" w:rsidRPr="0030154F" w:rsidRDefault="00CA7DDD" w:rsidP="00FE6F6A">
            <w:pPr>
              <w:contextualSpacing/>
              <w:rPr>
                <w:rFonts w:ascii="Times New Roman" w:eastAsia="Calibri" w:hAnsi="Times New Roman"/>
                <w:sz w:val="20"/>
              </w:rPr>
            </w:pPr>
            <w:r w:rsidRPr="0030154F">
              <w:rPr>
                <w:rFonts w:ascii="Times New Roman" w:eastAsia="Calibri" w:hAnsi="Times New Roman"/>
                <w:sz w:val="20"/>
              </w:rPr>
              <w:t>Registration and breakfast</w:t>
            </w:r>
          </w:p>
        </w:tc>
        <w:tc>
          <w:tcPr>
            <w:tcW w:w="0" w:type="auto"/>
            <w:shd w:val="clear" w:color="auto" w:fill="auto"/>
          </w:tcPr>
          <w:p w:rsidR="00CA7DDD" w:rsidRPr="0030154F" w:rsidRDefault="00CA7DDD" w:rsidP="00FE6F6A">
            <w:pPr>
              <w:contextualSpacing/>
              <w:rPr>
                <w:rFonts w:ascii="Times New Roman" w:eastAsia="Calibri" w:hAnsi="Times New Roman"/>
                <w:b/>
                <w:sz w:val="20"/>
              </w:rPr>
            </w:pPr>
          </w:p>
        </w:tc>
      </w:tr>
      <w:tr w:rsidR="00CA7DDD" w:rsidRPr="0030154F" w:rsidTr="002B1B7D">
        <w:trPr>
          <w:trHeight w:val="125"/>
          <w:jc w:val="center"/>
        </w:trPr>
        <w:tc>
          <w:tcPr>
            <w:tcW w:w="2830" w:type="dxa"/>
            <w:shd w:val="clear" w:color="auto" w:fill="auto"/>
            <w:hideMark/>
          </w:tcPr>
          <w:p w:rsidR="00CA7DDD" w:rsidRPr="0030154F" w:rsidRDefault="00CA7DDD" w:rsidP="00FE6F6A">
            <w:pPr>
              <w:contextualSpacing/>
              <w:rPr>
                <w:rFonts w:ascii="Times New Roman" w:eastAsia="Calibri" w:hAnsi="Times New Roman"/>
                <w:sz w:val="20"/>
              </w:rPr>
            </w:pPr>
            <w:r w:rsidRPr="0030154F">
              <w:rPr>
                <w:rFonts w:ascii="Times New Roman" w:eastAsia="Calibri" w:hAnsi="Times New Roman"/>
                <w:sz w:val="20"/>
              </w:rPr>
              <w:t>9.00 - 9.15 am</w:t>
            </w:r>
          </w:p>
        </w:tc>
        <w:tc>
          <w:tcPr>
            <w:tcW w:w="4839" w:type="dxa"/>
            <w:shd w:val="clear" w:color="auto" w:fill="auto"/>
            <w:hideMark/>
          </w:tcPr>
          <w:p w:rsidR="00CA7DDD" w:rsidRPr="0030154F" w:rsidRDefault="00CA7DDD" w:rsidP="00FE6F6A">
            <w:pPr>
              <w:contextualSpacing/>
              <w:rPr>
                <w:rFonts w:ascii="Times New Roman" w:eastAsia="Calibri" w:hAnsi="Times New Roman"/>
                <w:sz w:val="20"/>
              </w:rPr>
            </w:pPr>
            <w:r w:rsidRPr="0030154F">
              <w:rPr>
                <w:rFonts w:ascii="Times New Roman" w:eastAsia="Calibri" w:hAnsi="Times New Roman"/>
                <w:sz w:val="20"/>
              </w:rPr>
              <w:t>Welcome and objective of the programme</w:t>
            </w:r>
          </w:p>
        </w:tc>
        <w:tc>
          <w:tcPr>
            <w:tcW w:w="0" w:type="auto"/>
            <w:shd w:val="clear" w:color="auto" w:fill="auto"/>
            <w:hideMark/>
          </w:tcPr>
          <w:p w:rsidR="00CA7DDD" w:rsidRPr="0030154F" w:rsidRDefault="00CA7DDD" w:rsidP="00FE6F6A">
            <w:pPr>
              <w:contextualSpacing/>
              <w:rPr>
                <w:rFonts w:ascii="Times New Roman" w:eastAsia="Calibri" w:hAnsi="Times New Roman"/>
                <w:sz w:val="20"/>
              </w:rPr>
            </w:pPr>
            <w:r w:rsidRPr="0030154F">
              <w:rPr>
                <w:rFonts w:ascii="Times New Roman" w:eastAsia="Calibri" w:hAnsi="Times New Roman"/>
                <w:sz w:val="20"/>
              </w:rPr>
              <w:t>ReshamDangi, MoFSC</w:t>
            </w:r>
          </w:p>
        </w:tc>
      </w:tr>
      <w:tr w:rsidR="00CA7DDD" w:rsidRPr="0030154F" w:rsidTr="002B1B7D">
        <w:trPr>
          <w:trHeight w:val="64"/>
          <w:jc w:val="center"/>
        </w:trPr>
        <w:tc>
          <w:tcPr>
            <w:tcW w:w="2830" w:type="dxa"/>
            <w:shd w:val="clear" w:color="auto" w:fill="auto"/>
            <w:hideMark/>
          </w:tcPr>
          <w:p w:rsidR="00CA7DDD" w:rsidRPr="0030154F" w:rsidRDefault="00CA7DDD" w:rsidP="00FE6F6A">
            <w:pPr>
              <w:contextualSpacing/>
              <w:rPr>
                <w:rFonts w:ascii="Times New Roman" w:eastAsia="Calibri" w:hAnsi="Times New Roman"/>
                <w:sz w:val="20"/>
              </w:rPr>
            </w:pPr>
            <w:r w:rsidRPr="0030154F">
              <w:rPr>
                <w:rFonts w:ascii="Times New Roman" w:eastAsia="Calibri" w:hAnsi="Times New Roman"/>
                <w:sz w:val="20"/>
              </w:rPr>
              <w:t>9.15 - 9.45 am</w:t>
            </w:r>
          </w:p>
        </w:tc>
        <w:tc>
          <w:tcPr>
            <w:tcW w:w="4839" w:type="dxa"/>
            <w:shd w:val="clear" w:color="auto" w:fill="auto"/>
            <w:hideMark/>
          </w:tcPr>
          <w:p w:rsidR="00CA7DDD" w:rsidRPr="0030154F" w:rsidRDefault="00CA7DDD" w:rsidP="00FE6F6A">
            <w:pPr>
              <w:contextualSpacing/>
              <w:rPr>
                <w:rFonts w:ascii="Times New Roman" w:eastAsia="Calibri" w:hAnsi="Times New Roman"/>
                <w:sz w:val="20"/>
              </w:rPr>
            </w:pPr>
            <w:r w:rsidRPr="0030154F">
              <w:rPr>
                <w:rFonts w:ascii="Times New Roman" w:eastAsia="Calibri" w:hAnsi="Times New Roman"/>
                <w:sz w:val="20"/>
              </w:rPr>
              <w:t>Introduction to the study</w:t>
            </w:r>
          </w:p>
        </w:tc>
        <w:tc>
          <w:tcPr>
            <w:tcW w:w="0" w:type="auto"/>
            <w:shd w:val="clear" w:color="auto" w:fill="auto"/>
            <w:hideMark/>
          </w:tcPr>
          <w:p w:rsidR="00CA7DDD" w:rsidRPr="0030154F" w:rsidRDefault="00CA7DDD" w:rsidP="00FE6F6A">
            <w:pPr>
              <w:contextualSpacing/>
              <w:rPr>
                <w:rFonts w:ascii="Times New Roman" w:eastAsia="Calibri" w:hAnsi="Times New Roman"/>
                <w:sz w:val="20"/>
              </w:rPr>
            </w:pPr>
            <w:r w:rsidRPr="0030154F">
              <w:rPr>
                <w:rFonts w:ascii="Times New Roman" w:eastAsia="Calibri" w:hAnsi="Times New Roman"/>
                <w:sz w:val="20"/>
              </w:rPr>
              <w:t>Akihito Kono, UNREDD</w:t>
            </w:r>
          </w:p>
        </w:tc>
      </w:tr>
      <w:tr w:rsidR="00CA7DDD" w:rsidRPr="0030154F" w:rsidTr="002B1B7D">
        <w:trPr>
          <w:trHeight w:val="98"/>
          <w:jc w:val="center"/>
        </w:trPr>
        <w:tc>
          <w:tcPr>
            <w:tcW w:w="2830" w:type="dxa"/>
            <w:shd w:val="clear" w:color="auto" w:fill="auto"/>
            <w:hideMark/>
          </w:tcPr>
          <w:p w:rsidR="00CA7DDD" w:rsidRPr="0030154F" w:rsidRDefault="00CA7DDD" w:rsidP="00FE6F6A">
            <w:pPr>
              <w:contextualSpacing/>
              <w:rPr>
                <w:rFonts w:ascii="Times New Roman" w:eastAsia="Calibri" w:hAnsi="Times New Roman"/>
                <w:sz w:val="20"/>
              </w:rPr>
            </w:pPr>
            <w:r w:rsidRPr="0030154F">
              <w:rPr>
                <w:rFonts w:ascii="Times New Roman" w:eastAsia="Calibri" w:hAnsi="Times New Roman"/>
                <w:sz w:val="20"/>
              </w:rPr>
              <w:t>9.45 - 10.15 am</w:t>
            </w:r>
          </w:p>
        </w:tc>
        <w:tc>
          <w:tcPr>
            <w:tcW w:w="4839" w:type="dxa"/>
            <w:shd w:val="clear" w:color="auto" w:fill="auto"/>
            <w:hideMark/>
          </w:tcPr>
          <w:p w:rsidR="00CA7DDD" w:rsidRPr="0030154F" w:rsidRDefault="00CA7DDD" w:rsidP="00FE6F6A">
            <w:pPr>
              <w:contextualSpacing/>
              <w:rPr>
                <w:rFonts w:ascii="Times New Roman" w:eastAsia="Calibri" w:hAnsi="Times New Roman"/>
                <w:sz w:val="20"/>
              </w:rPr>
            </w:pPr>
            <w:r w:rsidRPr="0030154F">
              <w:rPr>
                <w:rFonts w:ascii="Times New Roman" w:eastAsia="Calibri" w:hAnsi="Times New Roman"/>
                <w:sz w:val="20"/>
              </w:rPr>
              <w:t>Transparency and accountability issues in REDD+</w:t>
            </w:r>
          </w:p>
        </w:tc>
        <w:tc>
          <w:tcPr>
            <w:tcW w:w="0" w:type="auto"/>
            <w:shd w:val="clear" w:color="auto" w:fill="auto"/>
            <w:hideMark/>
          </w:tcPr>
          <w:p w:rsidR="00CA7DDD" w:rsidRPr="0030154F" w:rsidRDefault="00CA7DDD" w:rsidP="00FE6F6A">
            <w:pPr>
              <w:contextualSpacing/>
              <w:rPr>
                <w:rFonts w:ascii="Times New Roman" w:eastAsia="Calibri" w:hAnsi="Times New Roman"/>
                <w:sz w:val="20"/>
              </w:rPr>
            </w:pPr>
            <w:r w:rsidRPr="0030154F">
              <w:rPr>
                <w:rFonts w:ascii="Times New Roman" w:eastAsia="Calibri" w:hAnsi="Times New Roman"/>
                <w:sz w:val="20"/>
              </w:rPr>
              <w:t>Estelle Fach, UNREDD</w:t>
            </w:r>
          </w:p>
        </w:tc>
      </w:tr>
      <w:tr w:rsidR="00CA7DDD" w:rsidRPr="0030154F" w:rsidTr="002B1B7D">
        <w:trPr>
          <w:trHeight w:val="80"/>
          <w:jc w:val="center"/>
        </w:trPr>
        <w:tc>
          <w:tcPr>
            <w:tcW w:w="2830" w:type="dxa"/>
            <w:shd w:val="clear" w:color="auto" w:fill="auto"/>
            <w:hideMark/>
          </w:tcPr>
          <w:p w:rsidR="00CA7DDD" w:rsidRPr="0030154F" w:rsidRDefault="00CA7DDD" w:rsidP="00FE6F6A">
            <w:pPr>
              <w:contextualSpacing/>
              <w:rPr>
                <w:rFonts w:ascii="Times New Roman" w:eastAsia="Calibri" w:hAnsi="Times New Roman"/>
                <w:sz w:val="20"/>
              </w:rPr>
            </w:pPr>
            <w:r w:rsidRPr="0030154F">
              <w:rPr>
                <w:rFonts w:ascii="Times New Roman" w:eastAsia="Calibri" w:hAnsi="Times New Roman"/>
                <w:sz w:val="20"/>
              </w:rPr>
              <w:t>10.15 - 10.45 am</w:t>
            </w:r>
          </w:p>
        </w:tc>
        <w:tc>
          <w:tcPr>
            <w:tcW w:w="4839" w:type="dxa"/>
            <w:shd w:val="clear" w:color="auto" w:fill="auto"/>
            <w:hideMark/>
          </w:tcPr>
          <w:p w:rsidR="00CA7DDD" w:rsidRPr="0030154F" w:rsidRDefault="00CA7DDD" w:rsidP="00FE6F6A">
            <w:pPr>
              <w:contextualSpacing/>
              <w:rPr>
                <w:rFonts w:ascii="Times New Roman" w:eastAsia="Calibri" w:hAnsi="Times New Roman"/>
                <w:sz w:val="20"/>
              </w:rPr>
            </w:pPr>
            <w:r w:rsidRPr="0030154F">
              <w:rPr>
                <w:rFonts w:ascii="Times New Roman" w:eastAsia="Calibri" w:hAnsi="Times New Roman"/>
                <w:sz w:val="20"/>
              </w:rPr>
              <w:t>Presentation 1 - REDD+ financing and benefit sharing</w:t>
            </w:r>
          </w:p>
        </w:tc>
        <w:tc>
          <w:tcPr>
            <w:tcW w:w="0" w:type="auto"/>
            <w:shd w:val="clear" w:color="auto" w:fill="auto"/>
            <w:hideMark/>
          </w:tcPr>
          <w:p w:rsidR="00CA7DDD" w:rsidRPr="0030154F" w:rsidRDefault="00CA7DDD" w:rsidP="00FE6F6A">
            <w:pPr>
              <w:contextualSpacing/>
              <w:rPr>
                <w:rFonts w:ascii="Times New Roman" w:eastAsia="Calibri" w:hAnsi="Times New Roman"/>
                <w:sz w:val="20"/>
              </w:rPr>
            </w:pPr>
            <w:r w:rsidRPr="0030154F">
              <w:rPr>
                <w:rFonts w:ascii="Times New Roman" w:eastAsia="Calibri" w:hAnsi="Times New Roman"/>
                <w:sz w:val="20"/>
              </w:rPr>
              <w:t xml:space="preserve">Rajesh Rai, ForestAction </w:t>
            </w:r>
          </w:p>
        </w:tc>
      </w:tr>
      <w:tr w:rsidR="00CA7DDD" w:rsidRPr="0030154F" w:rsidTr="002B1B7D">
        <w:trPr>
          <w:trHeight w:val="170"/>
          <w:jc w:val="center"/>
        </w:trPr>
        <w:tc>
          <w:tcPr>
            <w:tcW w:w="2830" w:type="dxa"/>
            <w:shd w:val="clear" w:color="auto" w:fill="auto"/>
            <w:hideMark/>
          </w:tcPr>
          <w:p w:rsidR="00CA7DDD" w:rsidRPr="0030154F" w:rsidRDefault="00CA7DDD" w:rsidP="00FE6F6A">
            <w:pPr>
              <w:contextualSpacing/>
              <w:rPr>
                <w:rFonts w:ascii="Times New Roman" w:eastAsia="Calibri" w:hAnsi="Times New Roman"/>
                <w:sz w:val="20"/>
              </w:rPr>
            </w:pPr>
            <w:r w:rsidRPr="0030154F">
              <w:rPr>
                <w:rFonts w:ascii="Times New Roman" w:eastAsia="Calibri" w:hAnsi="Times New Roman"/>
                <w:sz w:val="20"/>
              </w:rPr>
              <w:t>10.45 - 11.15am</w:t>
            </w:r>
          </w:p>
        </w:tc>
        <w:tc>
          <w:tcPr>
            <w:tcW w:w="4839" w:type="dxa"/>
            <w:shd w:val="clear" w:color="auto" w:fill="auto"/>
            <w:hideMark/>
          </w:tcPr>
          <w:p w:rsidR="00CA7DDD" w:rsidRPr="0030154F" w:rsidRDefault="00CA7DDD" w:rsidP="00FE6F6A">
            <w:pPr>
              <w:contextualSpacing/>
              <w:rPr>
                <w:rFonts w:ascii="Times New Roman" w:eastAsia="Calibri" w:hAnsi="Times New Roman"/>
                <w:sz w:val="20"/>
              </w:rPr>
            </w:pPr>
            <w:r w:rsidRPr="0030154F">
              <w:rPr>
                <w:rFonts w:ascii="Times New Roman" w:eastAsia="Calibri" w:hAnsi="Times New Roman"/>
                <w:sz w:val="20"/>
              </w:rPr>
              <w:t>Presentation 2 - Drivers of Deforestation</w:t>
            </w:r>
          </w:p>
        </w:tc>
        <w:tc>
          <w:tcPr>
            <w:tcW w:w="0" w:type="auto"/>
            <w:shd w:val="clear" w:color="auto" w:fill="auto"/>
            <w:hideMark/>
          </w:tcPr>
          <w:p w:rsidR="00CA7DDD" w:rsidRPr="0030154F" w:rsidRDefault="00CA7DDD" w:rsidP="00FE6F6A">
            <w:pPr>
              <w:contextualSpacing/>
              <w:rPr>
                <w:rFonts w:ascii="Times New Roman" w:eastAsia="Calibri" w:hAnsi="Times New Roman"/>
                <w:sz w:val="20"/>
              </w:rPr>
            </w:pPr>
            <w:r w:rsidRPr="0030154F">
              <w:rPr>
                <w:rFonts w:ascii="Times New Roman" w:eastAsia="Calibri" w:hAnsi="Times New Roman"/>
                <w:sz w:val="20"/>
              </w:rPr>
              <w:t>Dil Bd Khtri, ForestAction</w:t>
            </w:r>
          </w:p>
        </w:tc>
      </w:tr>
      <w:tr w:rsidR="00CA7DDD" w:rsidRPr="0030154F" w:rsidTr="002B1B7D">
        <w:trPr>
          <w:trHeight w:val="71"/>
          <w:jc w:val="center"/>
        </w:trPr>
        <w:tc>
          <w:tcPr>
            <w:tcW w:w="2830" w:type="dxa"/>
            <w:shd w:val="clear" w:color="auto" w:fill="auto"/>
            <w:hideMark/>
          </w:tcPr>
          <w:p w:rsidR="00CA7DDD" w:rsidRPr="0030154F" w:rsidRDefault="00CA7DDD" w:rsidP="00FE6F6A">
            <w:pPr>
              <w:contextualSpacing/>
              <w:rPr>
                <w:rFonts w:ascii="Times New Roman" w:eastAsia="Calibri" w:hAnsi="Times New Roman"/>
                <w:sz w:val="20"/>
              </w:rPr>
            </w:pPr>
            <w:r w:rsidRPr="0030154F">
              <w:rPr>
                <w:rFonts w:ascii="Times New Roman" w:eastAsia="Calibri" w:hAnsi="Times New Roman"/>
                <w:sz w:val="20"/>
              </w:rPr>
              <w:t>11.15 – 11:45 am</w:t>
            </w:r>
          </w:p>
        </w:tc>
        <w:tc>
          <w:tcPr>
            <w:tcW w:w="4839" w:type="dxa"/>
            <w:shd w:val="clear" w:color="auto" w:fill="auto"/>
            <w:hideMark/>
          </w:tcPr>
          <w:p w:rsidR="00CA7DDD" w:rsidRPr="0030154F" w:rsidRDefault="00CA7DDD" w:rsidP="00FE6F6A">
            <w:pPr>
              <w:contextualSpacing/>
              <w:rPr>
                <w:rFonts w:ascii="Times New Roman" w:eastAsia="Calibri" w:hAnsi="Times New Roman"/>
                <w:sz w:val="20"/>
              </w:rPr>
            </w:pPr>
            <w:r w:rsidRPr="0030154F">
              <w:rPr>
                <w:rFonts w:ascii="Times New Roman" w:eastAsia="Calibri" w:hAnsi="Times New Roman"/>
                <w:sz w:val="20"/>
              </w:rPr>
              <w:t>Tea Break</w:t>
            </w:r>
          </w:p>
        </w:tc>
        <w:tc>
          <w:tcPr>
            <w:tcW w:w="0" w:type="auto"/>
            <w:shd w:val="clear" w:color="auto" w:fill="auto"/>
          </w:tcPr>
          <w:p w:rsidR="00CA7DDD" w:rsidRPr="0030154F" w:rsidRDefault="00CA7DDD" w:rsidP="00FE6F6A">
            <w:pPr>
              <w:contextualSpacing/>
              <w:rPr>
                <w:rFonts w:ascii="Times New Roman" w:eastAsia="Calibri" w:hAnsi="Times New Roman"/>
                <w:sz w:val="20"/>
              </w:rPr>
            </w:pPr>
          </w:p>
        </w:tc>
      </w:tr>
      <w:tr w:rsidR="00CA7DDD" w:rsidRPr="0030154F" w:rsidTr="002B1B7D">
        <w:trPr>
          <w:trHeight w:val="233"/>
          <w:jc w:val="center"/>
        </w:trPr>
        <w:tc>
          <w:tcPr>
            <w:tcW w:w="2830" w:type="dxa"/>
            <w:shd w:val="clear" w:color="auto" w:fill="auto"/>
            <w:hideMark/>
          </w:tcPr>
          <w:p w:rsidR="00CA7DDD" w:rsidRPr="0030154F" w:rsidRDefault="00CA7DDD" w:rsidP="00FE6F6A">
            <w:pPr>
              <w:contextualSpacing/>
              <w:rPr>
                <w:rFonts w:ascii="Times New Roman" w:eastAsia="Calibri" w:hAnsi="Times New Roman"/>
                <w:sz w:val="20"/>
              </w:rPr>
            </w:pPr>
            <w:r w:rsidRPr="0030154F">
              <w:rPr>
                <w:rFonts w:ascii="Times New Roman" w:eastAsia="Calibri" w:hAnsi="Times New Roman"/>
                <w:sz w:val="20"/>
              </w:rPr>
              <w:t>11.45 - 12.30 pm</w:t>
            </w:r>
          </w:p>
        </w:tc>
        <w:tc>
          <w:tcPr>
            <w:tcW w:w="4839" w:type="dxa"/>
            <w:shd w:val="clear" w:color="auto" w:fill="auto"/>
            <w:hideMark/>
          </w:tcPr>
          <w:p w:rsidR="00CA7DDD" w:rsidRPr="0030154F" w:rsidRDefault="00CA7DDD" w:rsidP="00FE6F6A">
            <w:pPr>
              <w:contextualSpacing/>
              <w:rPr>
                <w:rFonts w:ascii="Times New Roman" w:eastAsia="Calibri" w:hAnsi="Times New Roman"/>
                <w:sz w:val="20"/>
              </w:rPr>
            </w:pPr>
            <w:r w:rsidRPr="0030154F">
              <w:rPr>
                <w:rFonts w:ascii="Times New Roman" w:eastAsia="Calibri" w:hAnsi="Times New Roman"/>
                <w:sz w:val="20"/>
              </w:rPr>
              <w:t xml:space="preserve">Plenary discussion and feedback on the presentations </w:t>
            </w:r>
          </w:p>
        </w:tc>
        <w:tc>
          <w:tcPr>
            <w:tcW w:w="0" w:type="auto"/>
            <w:shd w:val="clear" w:color="auto" w:fill="auto"/>
            <w:hideMark/>
          </w:tcPr>
          <w:p w:rsidR="00CA7DDD" w:rsidRPr="0030154F" w:rsidRDefault="00CA7DDD" w:rsidP="00FE6F6A">
            <w:pPr>
              <w:contextualSpacing/>
              <w:rPr>
                <w:rFonts w:ascii="Times New Roman" w:eastAsia="Calibri" w:hAnsi="Times New Roman"/>
                <w:sz w:val="20"/>
              </w:rPr>
            </w:pPr>
            <w:r w:rsidRPr="0030154F">
              <w:rPr>
                <w:rFonts w:ascii="Times New Roman" w:eastAsia="Calibri" w:hAnsi="Times New Roman"/>
                <w:sz w:val="20"/>
              </w:rPr>
              <w:t>Naya Sharma Paudel</w:t>
            </w:r>
          </w:p>
        </w:tc>
      </w:tr>
      <w:tr w:rsidR="00CA7DDD" w:rsidRPr="0030154F" w:rsidTr="002B1B7D">
        <w:trPr>
          <w:trHeight w:val="188"/>
          <w:jc w:val="center"/>
        </w:trPr>
        <w:tc>
          <w:tcPr>
            <w:tcW w:w="2830" w:type="dxa"/>
            <w:shd w:val="clear" w:color="auto" w:fill="auto"/>
          </w:tcPr>
          <w:p w:rsidR="00CA7DDD" w:rsidRPr="0030154F" w:rsidRDefault="00CA7DDD" w:rsidP="00FE6F6A">
            <w:pPr>
              <w:contextualSpacing/>
              <w:rPr>
                <w:rFonts w:ascii="Times New Roman" w:eastAsia="Calibri" w:hAnsi="Times New Roman"/>
                <w:sz w:val="20"/>
              </w:rPr>
            </w:pPr>
          </w:p>
        </w:tc>
        <w:tc>
          <w:tcPr>
            <w:tcW w:w="4839" w:type="dxa"/>
            <w:shd w:val="clear" w:color="auto" w:fill="auto"/>
            <w:hideMark/>
          </w:tcPr>
          <w:p w:rsidR="00CA7DDD" w:rsidRPr="0030154F" w:rsidRDefault="00CA7DDD" w:rsidP="00FE6F6A">
            <w:pPr>
              <w:contextualSpacing/>
              <w:rPr>
                <w:rFonts w:ascii="Times New Roman" w:eastAsia="Calibri" w:hAnsi="Times New Roman"/>
                <w:sz w:val="20"/>
              </w:rPr>
            </w:pPr>
            <w:r w:rsidRPr="0030154F">
              <w:rPr>
                <w:rFonts w:ascii="Times New Roman" w:eastAsia="Calibri" w:hAnsi="Times New Roman"/>
                <w:sz w:val="20"/>
              </w:rPr>
              <w:t>Conclusion and closing remarks</w:t>
            </w:r>
          </w:p>
        </w:tc>
        <w:tc>
          <w:tcPr>
            <w:tcW w:w="0" w:type="auto"/>
            <w:shd w:val="clear" w:color="auto" w:fill="auto"/>
            <w:hideMark/>
          </w:tcPr>
          <w:p w:rsidR="00CA7DDD" w:rsidRPr="0030154F" w:rsidRDefault="00CA7DDD" w:rsidP="00FE6F6A">
            <w:pPr>
              <w:contextualSpacing/>
              <w:rPr>
                <w:rFonts w:ascii="Times New Roman" w:eastAsia="Calibri" w:hAnsi="Times New Roman"/>
                <w:sz w:val="20"/>
              </w:rPr>
            </w:pPr>
            <w:r w:rsidRPr="0030154F">
              <w:rPr>
                <w:rFonts w:ascii="Times New Roman" w:eastAsia="Calibri" w:hAnsi="Times New Roman"/>
                <w:sz w:val="20"/>
              </w:rPr>
              <w:t>Resham Dangi, MoFSC</w:t>
            </w:r>
          </w:p>
        </w:tc>
      </w:tr>
      <w:tr w:rsidR="00CA7DDD" w:rsidRPr="0030154F" w:rsidTr="002B1B7D">
        <w:trPr>
          <w:trHeight w:val="89"/>
          <w:jc w:val="center"/>
        </w:trPr>
        <w:tc>
          <w:tcPr>
            <w:tcW w:w="2830" w:type="dxa"/>
            <w:shd w:val="clear" w:color="auto" w:fill="auto"/>
            <w:hideMark/>
          </w:tcPr>
          <w:p w:rsidR="00CA7DDD" w:rsidRPr="0030154F" w:rsidRDefault="00CA7DDD" w:rsidP="00FE6F6A">
            <w:pPr>
              <w:contextualSpacing/>
              <w:rPr>
                <w:rFonts w:ascii="Times New Roman" w:eastAsia="Calibri" w:hAnsi="Times New Roman"/>
                <w:sz w:val="20"/>
              </w:rPr>
            </w:pPr>
            <w:r w:rsidRPr="0030154F">
              <w:rPr>
                <w:rFonts w:ascii="Times New Roman" w:eastAsia="Calibri" w:hAnsi="Times New Roman"/>
                <w:sz w:val="20"/>
              </w:rPr>
              <w:t>12:30 -</w:t>
            </w:r>
          </w:p>
        </w:tc>
        <w:tc>
          <w:tcPr>
            <w:tcW w:w="4839" w:type="dxa"/>
            <w:shd w:val="clear" w:color="auto" w:fill="auto"/>
            <w:hideMark/>
          </w:tcPr>
          <w:p w:rsidR="00CA7DDD" w:rsidRPr="0030154F" w:rsidRDefault="00CA7DDD" w:rsidP="00FE6F6A">
            <w:pPr>
              <w:contextualSpacing/>
              <w:rPr>
                <w:rFonts w:ascii="Times New Roman" w:eastAsia="Calibri" w:hAnsi="Times New Roman"/>
                <w:sz w:val="20"/>
              </w:rPr>
            </w:pPr>
            <w:r w:rsidRPr="0030154F">
              <w:rPr>
                <w:rFonts w:ascii="Times New Roman" w:eastAsia="Calibri" w:hAnsi="Times New Roman"/>
                <w:sz w:val="20"/>
              </w:rPr>
              <w:t>Lunch</w:t>
            </w:r>
          </w:p>
        </w:tc>
        <w:tc>
          <w:tcPr>
            <w:tcW w:w="0" w:type="auto"/>
            <w:shd w:val="clear" w:color="auto" w:fill="auto"/>
          </w:tcPr>
          <w:p w:rsidR="00CA7DDD" w:rsidRPr="0030154F" w:rsidRDefault="00CA7DDD" w:rsidP="00FE6F6A">
            <w:pPr>
              <w:contextualSpacing/>
              <w:rPr>
                <w:rFonts w:ascii="Times New Roman" w:eastAsia="Calibri" w:hAnsi="Times New Roman"/>
                <w:sz w:val="20"/>
              </w:rPr>
            </w:pPr>
          </w:p>
        </w:tc>
      </w:tr>
    </w:tbl>
    <w:p w:rsidR="00012A2A" w:rsidRPr="0030154F" w:rsidRDefault="00012A2A" w:rsidP="00CA7DDD">
      <w:pPr>
        <w:jc w:val="center"/>
        <w:rPr>
          <w:rFonts w:ascii="Times New Roman" w:hAnsi="Times New Roman"/>
          <w:szCs w:val="22"/>
        </w:rPr>
      </w:pPr>
    </w:p>
    <w:p w:rsidR="00012A2A" w:rsidRPr="0030154F" w:rsidRDefault="00012A2A" w:rsidP="00DD2746">
      <w:pPr>
        <w:ind w:left="-720" w:right="-604"/>
        <w:jc w:val="both"/>
        <w:rPr>
          <w:rFonts w:ascii="Times New Roman" w:hAnsi="Times New Roman"/>
          <w:szCs w:val="22"/>
        </w:rPr>
      </w:pPr>
      <w:r w:rsidRPr="0030154F">
        <w:rPr>
          <w:rFonts w:ascii="Times New Roman" w:hAnsi="Times New Roman"/>
          <w:szCs w:val="22"/>
        </w:rPr>
        <w:t xml:space="preserve">An Inception Workshop was organized in Kathmandu on 25th March 2013 that brought all relevant stakeholders. Representatives from Ministries, Departments and other agencies of the Government of Nepal, development partners, civil society and private sector were present in the meeting (See Annex 1 for list of participants).  The idea, objective and methodologies were presented, comments and feedback were received, commitments to support the study were expressed and follow up action plan was agreed. This note briefly captures the presentation and discussion during the workshop. </w:t>
      </w:r>
      <w:r w:rsidR="00DD2746" w:rsidRPr="0030154F">
        <w:rPr>
          <w:rFonts w:ascii="Times New Roman" w:hAnsi="Times New Roman"/>
          <w:szCs w:val="22"/>
        </w:rPr>
        <w:t xml:space="preserve"> </w:t>
      </w:r>
    </w:p>
    <w:p w:rsidR="00012A2A" w:rsidRPr="0030154F" w:rsidRDefault="00012A2A" w:rsidP="00DD2746">
      <w:pPr>
        <w:ind w:left="-720" w:right="-604"/>
        <w:jc w:val="both"/>
        <w:rPr>
          <w:rFonts w:ascii="Times New Roman" w:hAnsi="Times New Roman"/>
          <w:szCs w:val="22"/>
        </w:rPr>
      </w:pPr>
    </w:p>
    <w:p w:rsidR="00012A2A" w:rsidRPr="0030154F" w:rsidRDefault="00012A2A" w:rsidP="00DD2746">
      <w:pPr>
        <w:ind w:left="-720" w:right="-604"/>
        <w:jc w:val="both"/>
        <w:rPr>
          <w:rFonts w:ascii="Times New Roman" w:hAnsi="Times New Roman"/>
          <w:b/>
          <w:szCs w:val="22"/>
        </w:rPr>
      </w:pPr>
      <w:r w:rsidRPr="0030154F">
        <w:rPr>
          <w:rFonts w:ascii="Times New Roman" w:hAnsi="Times New Roman"/>
          <w:b/>
          <w:szCs w:val="22"/>
        </w:rPr>
        <w:t>The Program:</w:t>
      </w:r>
    </w:p>
    <w:p w:rsidR="00012A2A" w:rsidRPr="0030154F" w:rsidRDefault="00012A2A" w:rsidP="00DD2746">
      <w:pPr>
        <w:ind w:left="-720" w:right="-604"/>
        <w:jc w:val="both"/>
        <w:rPr>
          <w:rFonts w:ascii="Times New Roman" w:hAnsi="Times New Roman"/>
          <w:szCs w:val="22"/>
        </w:rPr>
      </w:pPr>
      <w:r w:rsidRPr="0030154F">
        <w:rPr>
          <w:rFonts w:ascii="Times New Roman" w:hAnsi="Times New Roman"/>
          <w:szCs w:val="22"/>
        </w:rPr>
        <w:t xml:space="preserve">Mr Resham Dangi, chief of REDD Forestry and Climate Change Cell welcomed the participants and provided a short overview of REDD+ process in Nepal. He further elucidated the objectives of the workshop and requested the participants to provide their views and inputs in that line. Elaborating on the evolution of the studies, he highlighted that international agencies have expressed deep concern on the potential risk of corruption on REDD financing.  He suggested that Nepal being a member of the UN Convention on Anti-Corruption, must adopt all initiatives towards mitigating such risks. These studies are part of the Government of Nepal’s commitment to take all possible initiatives towards this end. </w:t>
      </w:r>
    </w:p>
    <w:p w:rsidR="00012A2A" w:rsidRPr="0030154F" w:rsidRDefault="00012A2A" w:rsidP="00DD2746">
      <w:pPr>
        <w:ind w:left="-720" w:right="-604"/>
        <w:jc w:val="both"/>
        <w:rPr>
          <w:rFonts w:ascii="Times New Roman" w:hAnsi="Times New Roman"/>
          <w:szCs w:val="22"/>
        </w:rPr>
      </w:pPr>
      <w:r w:rsidRPr="0030154F">
        <w:rPr>
          <w:rFonts w:ascii="Times New Roman" w:hAnsi="Times New Roman"/>
          <w:szCs w:val="22"/>
        </w:rPr>
        <w:t>He expressed that UN-REDD program has had a significant role to support REDD+ programs in various developing countries globally. With his expression on having a fruitful workshop, he passed on the floor to the presenters.</w:t>
      </w:r>
    </w:p>
    <w:p w:rsidR="00012A2A" w:rsidRPr="0030154F" w:rsidRDefault="00012A2A" w:rsidP="00DD2746">
      <w:pPr>
        <w:ind w:left="-720" w:right="-604"/>
        <w:jc w:val="both"/>
        <w:rPr>
          <w:rFonts w:ascii="Times New Roman" w:hAnsi="Times New Roman"/>
          <w:color w:val="0000FF"/>
          <w:szCs w:val="22"/>
        </w:rPr>
      </w:pPr>
    </w:p>
    <w:p w:rsidR="00012A2A" w:rsidRPr="0030154F" w:rsidRDefault="00012A2A" w:rsidP="00DD2746">
      <w:pPr>
        <w:ind w:left="-720" w:right="-604"/>
        <w:jc w:val="both"/>
        <w:rPr>
          <w:rFonts w:ascii="Times New Roman" w:hAnsi="Times New Roman"/>
          <w:b/>
          <w:szCs w:val="22"/>
        </w:rPr>
      </w:pPr>
      <w:r w:rsidRPr="0030154F">
        <w:rPr>
          <w:rFonts w:ascii="Times New Roman" w:hAnsi="Times New Roman"/>
          <w:b/>
          <w:szCs w:val="22"/>
        </w:rPr>
        <w:t xml:space="preserve">Presentations: </w:t>
      </w:r>
    </w:p>
    <w:p w:rsidR="00012A2A" w:rsidRPr="0030154F" w:rsidRDefault="00012A2A" w:rsidP="00DD2746">
      <w:pPr>
        <w:ind w:left="-720" w:right="-604"/>
        <w:jc w:val="both"/>
        <w:rPr>
          <w:rFonts w:ascii="Times New Roman" w:hAnsi="Times New Roman"/>
          <w:szCs w:val="22"/>
          <w:lang w:val="en-GB"/>
        </w:rPr>
      </w:pPr>
      <w:r w:rsidRPr="0030154F">
        <w:rPr>
          <w:rFonts w:ascii="Times New Roman" w:hAnsi="Times New Roman"/>
          <w:szCs w:val="22"/>
        </w:rPr>
        <w:t xml:space="preserve">A total of four presentations were delivered. The first presentation was by Akihito Kono from UN-REDD program who provided an overview of the concept of REDD+, UN-REDD program and its objectives and scope. According to him a request was put forth by the REDD cell to UN-REDD for targeted support on i) study on the national framework for REDD+ financing; and ii) Gaps in policy and measures in addressing the priority drivers of deforestation and forest degradation. He explained how these two studies were interrelated around the concerns of maintaining transparency and accountability in REDD+ implementation in developing countries. He further clarified that </w:t>
      </w:r>
      <w:r w:rsidRPr="0030154F">
        <w:rPr>
          <w:rFonts w:ascii="Times New Roman" w:hAnsi="Times New Roman"/>
          <w:szCs w:val="22"/>
          <w:lang w:val="en-GB"/>
        </w:rPr>
        <w:t xml:space="preserve">ForestAction was selected through a competitive process to help deliver the proposed studies. </w:t>
      </w:r>
    </w:p>
    <w:p w:rsidR="00DD2746" w:rsidRPr="0030154F" w:rsidRDefault="00DD2746" w:rsidP="00DD2746">
      <w:pPr>
        <w:ind w:left="-720" w:right="-604"/>
        <w:jc w:val="both"/>
        <w:rPr>
          <w:rFonts w:ascii="Times New Roman" w:hAnsi="Times New Roman"/>
          <w:szCs w:val="22"/>
          <w:lang w:val="en-GB"/>
        </w:rPr>
      </w:pPr>
    </w:p>
    <w:p w:rsidR="00012A2A" w:rsidRPr="0030154F" w:rsidRDefault="00012A2A" w:rsidP="00DD2746">
      <w:pPr>
        <w:ind w:left="-720" w:right="-604"/>
        <w:jc w:val="both"/>
        <w:rPr>
          <w:rFonts w:ascii="Times New Roman" w:hAnsi="Times New Roman"/>
          <w:szCs w:val="22"/>
          <w:lang w:val="en-GB"/>
        </w:rPr>
      </w:pPr>
      <w:r w:rsidRPr="0030154F">
        <w:rPr>
          <w:rFonts w:ascii="Times New Roman" w:hAnsi="Times New Roman"/>
          <w:szCs w:val="22"/>
          <w:lang w:val="en-GB"/>
        </w:rPr>
        <w:t xml:space="preserve">Ms. Estelle Fach from UNDP delivered a presentation entitled "transparency, integrity and accountability for REDD+". She provided a list of national frameworks and international agreements pertaining to transparency and accountability and its link to REDD+. Moreover, lack of integrity would undermine the effective, efficient and equitable REDD+. Though there are various corruption risk brought forth by REDD+ nevertheless, it presents opportunities to strengthen transparency and accountability, both in the forestry sector and fund management. Finally, various actors in terms of integrity for REDD+ was listed in the presentation. </w:t>
      </w:r>
    </w:p>
    <w:p w:rsidR="00DD2746" w:rsidRPr="0030154F" w:rsidRDefault="00DD2746" w:rsidP="00DD2746">
      <w:pPr>
        <w:ind w:left="-720" w:right="-604"/>
        <w:jc w:val="both"/>
        <w:rPr>
          <w:rFonts w:ascii="Times New Roman" w:hAnsi="Times New Roman"/>
          <w:szCs w:val="22"/>
          <w:lang w:val="en-GB"/>
        </w:rPr>
      </w:pPr>
    </w:p>
    <w:p w:rsidR="00012A2A" w:rsidRDefault="00012A2A" w:rsidP="00DD2746">
      <w:pPr>
        <w:ind w:left="-720" w:right="-604"/>
        <w:jc w:val="both"/>
        <w:rPr>
          <w:rFonts w:ascii="Times New Roman" w:hAnsi="Times New Roman"/>
          <w:szCs w:val="22"/>
          <w:lang w:val="en-GB"/>
        </w:rPr>
      </w:pPr>
      <w:r w:rsidRPr="0030154F">
        <w:rPr>
          <w:rFonts w:ascii="Times New Roman" w:hAnsi="Times New Roman"/>
          <w:szCs w:val="22"/>
          <w:lang w:val="en-GB"/>
        </w:rPr>
        <w:t>Likewise, presentation entitled "Assessment of key policies and measures to address the drivers of deforestation and forest degradation in the context of REDD+ readiness in Nepal", was delivered by Mr Dil B Khatri from ForestAction. Mr Khatri presented the objectives and framework of the study where proximate and underlying drivers of deforestation and forest degradation was discussed. This was further linked with the historical pattern of deforestation in Nepal  where he stressed on the need for a deeper understanding on the issues. The approach and methodology of the study was finally introduced.</w:t>
      </w:r>
      <w:r w:rsidRPr="00012A2A">
        <w:rPr>
          <w:rFonts w:ascii="Times New Roman" w:hAnsi="Times New Roman"/>
          <w:szCs w:val="22"/>
          <w:lang w:val="en-GB"/>
        </w:rPr>
        <w:t xml:space="preserve"> </w:t>
      </w:r>
    </w:p>
    <w:p w:rsidR="00DD2746" w:rsidRPr="00012A2A" w:rsidRDefault="00DD2746" w:rsidP="00DD2746">
      <w:pPr>
        <w:ind w:left="-720" w:right="-604"/>
        <w:jc w:val="both"/>
        <w:rPr>
          <w:rFonts w:ascii="Times New Roman" w:hAnsi="Times New Roman"/>
          <w:szCs w:val="22"/>
          <w:lang w:val="en-GB"/>
        </w:rPr>
      </w:pPr>
    </w:p>
    <w:p w:rsidR="00012A2A" w:rsidRPr="00012A2A" w:rsidRDefault="00012A2A" w:rsidP="00DD2746">
      <w:pPr>
        <w:ind w:left="-720" w:right="-604"/>
        <w:jc w:val="both"/>
        <w:rPr>
          <w:rFonts w:ascii="Times New Roman" w:hAnsi="Times New Roman"/>
          <w:szCs w:val="22"/>
          <w:lang w:val="en-GB"/>
        </w:rPr>
      </w:pPr>
      <w:r w:rsidRPr="00012A2A">
        <w:rPr>
          <w:rFonts w:ascii="Times New Roman" w:hAnsi="Times New Roman"/>
          <w:szCs w:val="22"/>
          <w:lang w:val="en-GB"/>
        </w:rPr>
        <w:t xml:space="preserve">The final presentation was delivered by Dr. Rajesh Rai on "Assessing options for the design of an effective, efficient and equitable fund management system for REDD+ finance in Nepal". After presenting the objectives and broader framework of the study he highlighted the proposed methodology and list of relevant literature.  He then presented a short overview of diverse performance based public financing schemes and trust funds operating in Nepal. </w:t>
      </w:r>
    </w:p>
    <w:p w:rsidR="00DD2746" w:rsidRDefault="00DD2746" w:rsidP="00DD2746">
      <w:pPr>
        <w:ind w:left="-720" w:right="-604"/>
        <w:jc w:val="both"/>
        <w:rPr>
          <w:rFonts w:ascii="Times New Roman" w:hAnsi="Times New Roman"/>
          <w:b/>
          <w:szCs w:val="22"/>
        </w:rPr>
      </w:pPr>
    </w:p>
    <w:p w:rsidR="00012A2A" w:rsidRPr="00012A2A" w:rsidRDefault="00012A2A" w:rsidP="00DD2746">
      <w:pPr>
        <w:ind w:left="-720" w:right="-604"/>
        <w:jc w:val="both"/>
        <w:rPr>
          <w:rFonts w:ascii="Times New Roman" w:hAnsi="Times New Roman"/>
          <w:b/>
          <w:szCs w:val="22"/>
        </w:rPr>
      </w:pPr>
      <w:r w:rsidRPr="00012A2A">
        <w:rPr>
          <w:rFonts w:ascii="Times New Roman" w:hAnsi="Times New Roman"/>
          <w:b/>
          <w:szCs w:val="22"/>
        </w:rPr>
        <w:t>Clarifications and feedback:</w:t>
      </w:r>
    </w:p>
    <w:p w:rsidR="00012A2A" w:rsidRPr="00634512" w:rsidRDefault="00012A2A" w:rsidP="00DD2746">
      <w:pPr>
        <w:ind w:left="-720" w:right="-604"/>
        <w:jc w:val="both"/>
        <w:rPr>
          <w:rFonts w:ascii="Times New Roman" w:hAnsi="Times New Roman"/>
          <w:szCs w:val="22"/>
        </w:rPr>
      </w:pPr>
      <w:r w:rsidRPr="00634512">
        <w:rPr>
          <w:rFonts w:ascii="Times New Roman" w:hAnsi="Times New Roman"/>
          <w:szCs w:val="22"/>
        </w:rPr>
        <w:t xml:space="preserve">Further clarifications and feedback was sought following the presentations. The individual responses to the presentation are discussed in detail below. </w:t>
      </w:r>
    </w:p>
    <w:p w:rsidR="00DD2746" w:rsidRPr="00634512" w:rsidRDefault="00DD2746" w:rsidP="00DD2746">
      <w:pPr>
        <w:pStyle w:val="ListParagraph"/>
        <w:spacing w:after="200" w:line="276" w:lineRule="auto"/>
        <w:ind w:left="-720" w:right="-604"/>
        <w:contextualSpacing/>
        <w:jc w:val="both"/>
        <w:rPr>
          <w:rFonts w:ascii="Times New Roman" w:hAnsi="Times New Roman"/>
          <w:szCs w:val="22"/>
        </w:rPr>
      </w:pPr>
    </w:p>
    <w:p w:rsidR="00012A2A" w:rsidRPr="00634512" w:rsidRDefault="00012A2A" w:rsidP="00DD2746">
      <w:pPr>
        <w:pStyle w:val="ListParagraph"/>
        <w:numPr>
          <w:ilvl w:val="0"/>
          <w:numId w:val="10"/>
        </w:numPr>
        <w:spacing w:after="200" w:line="276" w:lineRule="auto"/>
        <w:ind w:right="-604"/>
        <w:contextualSpacing/>
        <w:jc w:val="both"/>
        <w:rPr>
          <w:rFonts w:ascii="Times New Roman" w:hAnsi="Times New Roman"/>
          <w:szCs w:val="22"/>
        </w:rPr>
      </w:pPr>
      <w:r w:rsidRPr="00634512">
        <w:rPr>
          <w:rFonts w:ascii="Times New Roman" w:hAnsi="Times New Roman"/>
          <w:szCs w:val="22"/>
        </w:rPr>
        <w:t>Sahas Man Shrestha, Director General (Department of Forest Research and Survey-DFRS)</w:t>
      </w:r>
    </w:p>
    <w:p w:rsidR="00012A2A" w:rsidRPr="00634512" w:rsidRDefault="00012A2A" w:rsidP="00DD2746">
      <w:pPr>
        <w:pStyle w:val="ListParagraph"/>
        <w:ind w:left="0" w:right="-604"/>
        <w:jc w:val="both"/>
        <w:rPr>
          <w:rFonts w:ascii="Times New Roman" w:hAnsi="Times New Roman"/>
          <w:szCs w:val="22"/>
        </w:rPr>
      </w:pPr>
      <w:r w:rsidRPr="00634512">
        <w:rPr>
          <w:rFonts w:ascii="Times New Roman" w:hAnsi="Times New Roman"/>
          <w:szCs w:val="22"/>
        </w:rPr>
        <w:t xml:space="preserve">Among several, awareness among communities is an important factor of deforestation. </w:t>
      </w:r>
    </w:p>
    <w:p w:rsidR="00012A2A" w:rsidRPr="00634512" w:rsidRDefault="00012A2A" w:rsidP="00DD2746">
      <w:pPr>
        <w:pStyle w:val="ListParagraph"/>
        <w:ind w:left="-720" w:right="-604"/>
        <w:jc w:val="both"/>
        <w:rPr>
          <w:rFonts w:ascii="Times New Roman" w:hAnsi="Times New Roman"/>
          <w:szCs w:val="22"/>
        </w:rPr>
      </w:pPr>
    </w:p>
    <w:p w:rsidR="00012A2A" w:rsidRPr="00634512" w:rsidRDefault="00012A2A" w:rsidP="00DD2746">
      <w:pPr>
        <w:pStyle w:val="ListParagraph"/>
        <w:numPr>
          <w:ilvl w:val="0"/>
          <w:numId w:val="10"/>
        </w:numPr>
        <w:spacing w:after="200" w:line="276" w:lineRule="auto"/>
        <w:ind w:right="-604"/>
        <w:contextualSpacing/>
        <w:jc w:val="both"/>
        <w:rPr>
          <w:rFonts w:ascii="Times New Roman" w:hAnsi="Times New Roman"/>
          <w:szCs w:val="22"/>
        </w:rPr>
      </w:pPr>
      <w:r w:rsidRPr="00634512">
        <w:rPr>
          <w:rFonts w:ascii="Times New Roman" w:hAnsi="Times New Roman"/>
          <w:szCs w:val="22"/>
        </w:rPr>
        <w:t>Tunga Rai, (National Federation of Indigenous Nationalities –NEFIN)</w:t>
      </w:r>
    </w:p>
    <w:p w:rsidR="00012A2A" w:rsidRPr="00634512" w:rsidRDefault="00012A2A" w:rsidP="00DD2746">
      <w:pPr>
        <w:pStyle w:val="ListParagraph"/>
        <w:ind w:left="0" w:right="-604"/>
        <w:jc w:val="both"/>
        <w:rPr>
          <w:rFonts w:ascii="Times New Roman" w:hAnsi="Times New Roman"/>
          <w:szCs w:val="22"/>
        </w:rPr>
      </w:pPr>
      <w:r w:rsidRPr="00634512">
        <w:rPr>
          <w:rFonts w:ascii="Times New Roman" w:hAnsi="Times New Roman"/>
          <w:szCs w:val="22"/>
        </w:rPr>
        <w:t xml:space="preserve">There is a lack of clarity on the development assistance and REDD+ financing among people. Therefore there is a need to clarify such issues. Also, the notion that migration has triggered deforestation and forest degradation needs further analysis. This is because migration equally has positive impacts on forest cover as grazing has declined in the hilly areas due to outmigration.    </w:t>
      </w:r>
    </w:p>
    <w:p w:rsidR="00012A2A" w:rsidRPr="00634512" w:rsidRDefault="00012A2A" w:rsidP="00DD2746">
      <w:pPr>
        <w:pStyle w:val="ListParagraph"/>
        <w:ind w:left="-720" w:right="-604"/>
        <w:jc w:val="both"/>
        <w:rPr>
          <w:rFonts w:ascii="Times New Roman" w:hAnsi="Times New Roman"/>
          <w:szCs w:val="22"/>
        </w:rPr>
      </w:pPr>
    </w:p>
    <w:p w:rsidR="00012A2A" w:rsidRPr="00634512" w:rsidRDefault="00012A2A" w:rsidP="00DD2746">
      <w:pPr>
        <w:pStyle w:val="ListParagraph"/>
        <w:numPr>
          <w:ilvl w:val="0"/>
          <w:numId w:val="10"/>
        </w:numPr>
        <w:spacing w:after="200" w:line="276" w:lineRule="auto"/>
        <w:ind w:right="-604"/>
        <w:contextualSpacing/>
        <w:jc w:val="both"/>
        <w:rPr>
          <w:rFonts w:ascii="Times New Roman" w:hAnsi="Times New Roman"/>
          <w:szCs w:val="22"/>
        </w:rPr>
      </w:pPr>
      <w:r w:rsidRPr="00634512">
        <w:rPr>
          <w:rFonts w:ascii="Times New Roman" w:hAnsi="Times New Roman"/>
          <w:szCs w:val="22"/>
        </w:rPr>
        <w:t>Keshav Kanel, Independent Researcher</w:t>
      </w:r>
    </w:p>
    <w:p w:rsidR="00012A2A" w:rsidRPr="00634512" w:rsidRDefault="00012A2A" w:rsidP="00DD2746">
      <w:pPr>
        <w:pStyle w:val="ListParagraph"/>
        <w:ind w:left="0" w:right="-604"/>
        <w:jc w:val="both"/>
        <w:rPr>
          <w:rFonts w:ascii="Times New Roman" w:hAnsi="Times New Roman"/>
          <w:szCs w:val="22"/>
        </w:rPr>
      </w:pPr>
      <w:r w:rsidRPr="00634512">
        <w:rPr>
          <w:rFonts w:ascii="Times New Roman" w:hAnsi="Times New Roman"/>
          <w:szCs w:val="22"/>
        </w:rPr>
        <w:t xml:space="preserve">In terms of financing architecture in Nepal, there are more than 100 mechanisms and they exist in different context. The government has its own mechanism and is regarded as a transparent one. The principle on the mechanism of development fund and REDD+ fund however is of different nature. In this case, there can be two separate accounts to manage these funds - one for development assistance and other for carbon account, the latter being a matter of performance based and is associated with our rights. On the other end, a meta-analysis would be important to analyse the drivers of deforestation rather than analysis of particular site, driver or few selected cases. Therefore, two broader perspectives would be important for this analysis - i) micro economic perspective, which should look into the implications of change in commodity price on deforestation; and ii) macro politico economic perspective like governance failure, tenure reform and so forth. </w:t>
      </w:r>
    </w:p>
    <w:p w:rsidR="00012A2A" w:rsidRPr="00634512" w:rsidRDefault="00012A2A" w:rsidP="00DD2746">
      <w:pPr>
        <w:pStyle w:val="ListParagraph"/>
        <w:ind w:left="-720" w:right="-604"/>
        <w:jc w:val="both"/>
        <w:rPr>
          <w:rFonts w:ascii="Times New Roman" w:hAnsi="Times New Roman"/>
          <w:szCs w:val="22"/>
        </w:rPr>
      </w:pPr>
    </w:p>
    <w:p w:rsidR="00012A2A" w:rsidRPr="00634512" w:rsidRDefault="00012A2A" w:rsidP="00DD2746">
      <w:pPr>
        <w:pStyle w:val="ListParagraph"/>
        <w:numPr>
          <w:ilvl w:val="0"/>
          <w:numId w:val="10"/>
        </w:numPr>
        <w:spacing w:after="200" w:line="276" w:lineRule="auto"/>
        <w:ind w:right="-604"/>
        <w:contextualSpacing/>
        <w:jc w:val="both"/>
        <w:rPr>
          <w:rFonts w:ascii="Times New Roman" w:hAnsi="Times New Roman"/>
          <w:szCs w:val="22"/>
        </w:rPr>
      </w:pPr>
      <w:r w:rsidRPr="00634512">
        <w:rPr>
          <w:rFonts w:ascii="Times New Roman" w:hAnsi="Times New Roman"/>
          <w:szCs w:val="22"/>
        </w:rPr>
        <w:t>Netra Timsina, ForestAction Nepal</w:t>
      </w:r>
    </w:p>
    <w:p w:rsidR="00012A2A" w:rsidRPr="00634512" w:rsidRDefault="00012A2A" w:rsidP="00DD2746">
      <w:pPr>
        <w:pStyle w:val="ListParagraph"/>
        <w:ind w:left="0" w:right="-604"/>
        <w:jc w:val="both"/>
        <w:rPr>
          <w:rFonts w:ascii="Times New Roman" w:hAnsi="Times New Roman"/>
          <w:szCs w:val="22"/>
        </w:rPr>
      </w:pPr>
      <w:r w:rsidRPr="00634512">
        <w:rPr>
          <w:rFonts w:ascii="Times New Roman" w:hAnsi="Times New Roman"/>
          <w:szCs w:val="22"/>
        </w:rPr>
        <w:t xml:space="preserve">REDD+ has become a highly technical issue and there is a need to simplify it. In terms of the financing mechanism, there is a need to reflect on the questions like has it really worked and supported the national interest? Or has it simply been upto the interest of the donors? There is a need to critically assess our interest as well. In terms of deforestation in Nepal, the main reason is politics. For instance, few commissions like </w:t>
      </w:r>
      <w:r w:rsidRPr="00634512">
        <w:rPr>
          <w:rFonts w:ascii="Times New Roman" w:hAnsi="Times New Roman"/>
          <w:i/>
          <w:szCs w:val="22"/>
        </w:rPr>
        <w:t>Sukumbasi Ayog</w:t>
      </w:r>
      <w:r w:rsidRPr="00634512">
        <w:rPr>
          <w:rFonts w:ascii="Times New Roman" w:hAnsi="Times New Roman"/>
          <w:szCs w:val="22"/>
        </w:rPr>
        <w:t xml:space="preserve"> (commission on landlessness) among others have been formed under the leadership of political parties, distribute forestland mainly in and around growing towns along the road head which has directly triggered deforestation.   </w:t>
      </w:r>
    </w:p>
    <w:p w:rsidR="00012A2A" w:rsidRPr="00634512" w:rsidRDefault="00012A2A" w:rsidP="00DD2746">
      <w:pPr>
        <w:pStyle w:val="ListParagraph"/>
        <w:ind w:left="-720" w:right="-604"/>
        <w:jc w:val="both"/>
        <w:rPr>
          <w:rFonts w:ascii="Times New Roman" w:hAnsi="Times New Roman"/>
          <w:szCs w:val="22"/>
        </w:rPr>
      </w:pPr>
    </w:p>
    <w:p w:rsidR="00012A2A" w:rsidRPr="00634512" w:rsidRDefault="00012A2A" w:rsidP="00DD2746">
      <w:pPr>
        <w:pStyle w:val="ListParagraph"/>
        <w:numPr>
          <w:ilvl w:val="0"/>
          <w:numId w:val="10"/>
        </w:numPr>
        <w:spacing w:after="200" w:line="276" w:lineRule="auto"/>
        <w:ind w:right="-604"/>
        <w:contextualSpacing/>
        <w:jc w:val="both"/>
        <w:rPr>
          <w:rFonts w:ascii="Times New Roman" w:hAnsi="Times New Roman"/>
          <w:szCs w:val="22"/>
        </w:rPr>
      </w:pPr>
      <w:r w:rsidRPr="00634512">
        <w:rPr>
          <w:rFonts w:ascii="Times New Roman" w:hAnsi="Times New Roman"/>
          <w:szCs w:val="22"/>
        </w:rPr>
        <w:t>Birkha Shahi, Secretary (Federation of Community Forest User Nepal -FECOFUN)</w:t>
      </w:r>
    </w:p>
    <w:p w:rsidR="00012A2A" w:rsidRPr="00634512" w:rsidRDefault="00012A2A" w:rsidP="00DD2746">
      <w:pPr>
        <w:pStyle w:val="ListParagraph"/>
        <w:ind w:left="0" w:right="-604"/>
        <w:jc w:val="both"/>
        <w:rPr>
          <w:rFonts w:ascii="Times New Roman" w:hAnsi="Times New Roman"/>
          <w:szCs w:val="22"/>
        </w:rPr>
      </w:pPr>
      <w:r w:rsidRPr="00634512">
        <w:rPr>
          <w:rFonts w:ascii="Times New Roman" w:hAnsi="Times New Roman"/>
          <w:szCs w:val="22"/>
        </w:rPr>
        <w:t xml:space="preserve">There is a need to assess how a single ministerial decision has impacted deforestation. Policy is not an issue, but what is the intention of people is more important. Both the development assistance and REDD+ assistance is a matter of our rights. Moreover, there is a need on harmonizing REDD+ financing with the existing benefit distribution system e.g. those existing in community forestry. Therefore this study needs to take into account these existing practices without altering their current structure. </w:t>
      </w:r>
    </w:p>
    <w:p w:rsidR="00012A2A" w:rsidRPr="00634512" w:rsidRDefault="00012A2A" w:rsidP="00DD2746">
      <w:pPr>
        <w:pStyle w:val="ListParagraph"/>
        <w:ind w:left="-720" w:right="-604"/>
        <w:jc w:val="both"/>
        <w:rPr>
          <w:rFonts w:ascii="Times New Roman" w:hAnsi="Times New Roman"/>
          <w:szCs w:val="22"/>
        </w:rPr>
      </w:pPr>
    </w:p>
    <w:p w:rsidR="00012A2A" w:rsidRPr="00634512" w:rsidRDefault="00012A2A" w:rsidP="00DD2746">
      <w:pPr>
        <w:pStyle w:val="ListParagraph"/>
        <w:numPr>
          <w:ilvl w:val="0"/>
          <w:numId w:val="10"/>
        </w:numPr>
        <w:spacing w:after="200" w:line="276" w:lineRule="auto"/>
        <w:ind w:right="-604"/>
        <w:contextualSpacing/>
        <w:jc w:val="both"/>
        <w:rPr>
          <w:rFonts w:ascii="Times New Roman" w:hAnsi="Times New Roman"/>
          <w:szCs w:val="22"/>
        </w:rPr>
      </w:pPr>
      <w:r w:rsidRPr="00634512">
        <w:rPr>
          <w:rFonts w:ascii="Times New Roman" w:hAnsi="Times New Roman"/>
          <w:szCs w:val="22"/>
        </w:rPr>
        <w:t>Braj Kishore Yadav, Director General (Department of Forest)</w:t>
      </w:r>
    </w:p>
    <w:p w:rsidR="00012A2A" w:rsidRPr="00634512" w:rsidRDefault="00012A2A" w:rsidP="00DD2746">
      <w:pPr>
        <w:pStyle w:val="ListParagraph"/>
        <w:ind w:left="0" w:right="-604"/>
        <w:jc w:val="both"/>
        <w:rPr>
          <w:rFonts w:ascii="Times New Roman" w:hAnsi="Times New Roman"/>
          <w:szCs w:val="22"/>
        </w:rPr>
      </w:pPr>
      <w:r w:rsidRPr="00634512">
        <w:rPr>
          <w:rFonts w:ascii="Times New Roman" w:hAnsi="Times New Roman"/>
          <w:szCs w:val="22"/>
        </w:rPr>
        <w:t xml:space="preserve">Both the proposed studies are important for the forest department. The Department of Forest (DoF) is keen to learn from findings of these studies. We suggest ForestAction to work closely with the DoF people during the study. Yes, deforestation is one of the major problems and it will continue unless we can demonstrate that, saving forest is beneficial than destroying it. Unfortunately, the media has solely accused the forest officials though diverse and complex factors are driving deforestation. For instance, the Department of Mining often issues licenses to companies without our consent providing them a legitimate base to carry on mining in the forest area. Similarly, construction of road through forest areas under the local development scheme is overwhelming. IEE/EIA is carried out for formality sake since development in the form of construction is in the interest local government agencies like DDCs. Also, there is a clear lack of coordination between the DDC and the district forest office (DFO).  The study team should interact with DFOs and a separate meeting with the DoF officials would gather required information. </w:t>
      </w:r>
    </w:p>
    <w:p w:rsidR="00012A2A" w:rsidRPr="00634512" w:rsidRDefault="00012A2A" w:rsidP="00DD2746">
      <w:pPr>
        <w:pStyle w:val="ListParagraph"/>
        <w:ind w:left="-720" w:right="-604"/>
        <w:jc w:val="both"/>
        <w:rPr>
          <w:rFonts w:ascii="Times New Roman" w:hAnsi="Times New Roman"/>
          <w:szCs w:val="22"/>
        </w:rPr>
      </w:pPr>
    </w:p>
    <w:p w:rsidR="00012A2A" w:rsidRPr="00634512" w:rsidRDefault="00012A2A" w:rsidP="00DD2746">
      <w:pPr>
        <w:pStyle w:val="ListParagraph"/>
        <w:numPr>
          <w:ilvl w:val="0"/>
          <w:numId w:val="10"/>
        </w:numPr>
        <w:spacing w:after="200" w:line="276" w:lineRule="auto"/>
        <w:ind w:right="-604"/>
        <w:contextualSpacing/>
        <w:jc w:val="both"/>
        <w:rPr>
          <w:rFonts w:ascii="Times New Roman" w:hAnsi="Times New Roman"/>
          <w:szCs w:val="22"/>
        </w:rPr>
      </w:pPr>
      <w:r w:rsidRPr="00634512">
        <w:rPr>
          <w:rFonts w:ascii="Times New Roman" w:hAnsi="Times New Roman"/>
          <w:szCs w:val="22"/>
        </w:rPr>
        <w:t>Kapil Adhikari, (Federation of Forest based Industries and Trade Nepal- FENFIT)</w:t>
      </w:r>
    </w:p>
    <w:p w:rsidR="00012A2A" w:rsidRPr="00634512" w:rsidRDefault="00012A2A" w:rsidP="00DD2746">
      <w:pPr>
        <w:pStyle w:val="ListParagraph"/>
        <w:ind w:left="0" w:right="-604"/>
        <w:jc w:val="both"/>
        <w:rPr>
          <w:rFonts w:ascii="Times New Roman" w:hAnsi="Times New Roman"/>
          <w:szCs w:val="22"/>
        </w:rPr>
      </w:pPr>
      <w:r w:rsidRPr="00634512">
        <w:rPr>
          <w:rFonts w:ascii="Times New Roman" w:hAnsi="Times New Roman"/>
          <w:szCs w:val="22"/>
        </w:rPr>
        <w:t xml:space="preserve">At a time when the whole country is moving towards REDD+, there is a need to conduct a comparative assessment of costs and benefits from different options of forest management. For example, there should be an informed policy choice based on whether Nepal will benefit more from REDD+ or from sustainable timber business. We strongly feel that Nepal and its poor citizen cannot afford conservation for the sake of REDD+. We can see timber wasted in the forest which otherwise could have been utilized to boost the local and national economy. We really need to evaluate the existing practice of managing government and community forest considering the need to full realization of the economic potentials of forests.   </w:t>
      </w:r>
    </w:p>
    <w:p w:rsidR="00012A2A" w:rsidRPr="00634512" w:rsidRDefault="00012A2A" w:rsidP="00DD2746">
      <w:pPr>
        <w:pStyle w:val="ListParagraph"/>
        <w:ind w:left="-720" w:right="-604"/>
        <w:jc w:val="both"/>
        <w:rPr>
          <w:rFonts w:ascii="Times New Roman" w:hAnsi="Times New Roman"/>
          <w:szCs w:val="22"/>
        </w:rPr>
      </w:pPr>
    </w:p>
    <w:p w:rsidR="00012A2A" w:rsidRPr="00634512" w:rsidRDefault="00012A2A" w:rsidP="00DD2746">
      <w:pPr>
        <w:pStyle w:val="ListParagraph"/>
        <w:numPr>
          <w:ilvl w:val="0"/>
          <w:numId w:val="10"/>
        </w:numPr>
        <w:spacing w:after="200" w:line="276" w:lineRule="auto"/>
        <w:ind w:right="-604"/>
        <w:contextualSpacing/>
        <w:jc w:val="both"/>
        <w:rPr>
          <w:rFonts w:ascii="Times New Roman" w:hAnsi="Times New Roman"/>
          <w:szCs w:val="22"/>
        </w:rPr>
      </w:pPr>
      <w:r w:rsidRPr="00634512">
        <w:rPr>
          <w:rFonts w:ascii="Times New Roman" w:hAnsi="Times New Roman"/>
          <w:szCs w:val="22"/>
        </w:rPr>
        <w:t>Dibya Gurung, (Women Organisations for Change in Agriculture and Natural Resource -WOCAN</w:t>
      </w:r>
    </w:p>
    <w:p w:rsidR="00012A2A" w:rsidRPr="00634512" w:rsidRDefault="00012A2A" w:rsidP="00DD2746">
      <w:pPr>
        <w:pStyle w:val="ListParagraph"/>
        <w:ind w:left="0" w:right="-604"/>
        <w:jc w:val="both"/>
        <w:rPr>
          <w:rFonts w:ascii="Times New Roman" w:hAnsi="Times New Roman"/>
          <w:szCs w:val="22"/>
        </w:rPr>
      </w:pPr>
      <w:r w:rsidRPr="00634512">
        <w:rPr>
          <w:rFonts w:ascii="Times New Roman" w:hAnsi="Times New Roman"/>
          <w:szCs w:val="22"/>
        </w:rPr>
        <w:t xml:space="preserve">The management of research and development funds (NARDEF) in agriculture could provide a good insight for REDD+ financing study. Moreover, there is a need to carry out the study from a gender perspective and think more on how the fund management could be made more gender friendly. Well, undermining equity is also a form of corruption, so institutional analysis (both formal and informal) especially at the district and local level will be important in this regard. </w:t>
      </w:r>
    </w:p>
    <w:p w:rsidR="00012A2A" w:rsidRPr="00634512" w:rsidRDefault="00012A2A" w:rsidP="00DD2746">
      <w:pPr>
        <w:pStyle w:val="ListParagraph"/>
        <w:ind w:left="-720" w:right="-604"/>
        <w:jc w:val="both"/>
        <w:rPr>
          <w:rFonts w:ascii="Times New Roman" w:hAnsi="Times New Roman"/>
          <w:szCs w:val="22"/>
        </w:rPr>
      </w:pPr>
    </w:p>
    <w:p w:rsidR="00012A2A" w:rsidRPr="00634512" w:rsidRDefault="00012A2A" w:rsidP="00DD2746">
      <w:pPr>
        <w:pStyle w:val="ListParagraph"/>
        <w:numPr>
          <w:ilvl w:val="0"/>
          <w:numId w:val="10"/>
        </w:numPr>
        <w:spacing w:after="200" w:line="276" w:lineRule="auto"/>
        <w:ind w:right="-604"/>
        <w:contextualSpacing/>
        <w:jc w:val="both"/>
        <w:rPr>
          <w:rFonts w:ascii="Times New Roman" w:hAnsi="Times New Roman"/>
          <w:szCs w:val="22"/>
        </w:rPr>
      </w:pPr>
      <w:r w:rsidRPr="00634512">
        <w:rPr>
          <w:rFonts w:ascii="Times New Roman" w:hAnsi="Times New Roman"/>
          <w:szCs w:val="22"/>
        </w:rPr>
        <w:t xml:space="preserve">Kumud Shrestha (Nepal Foresters' Association- NFA) </w:t>
      </w:r>
    </w:p>
    <w:p w:rsidR="00012A2A" w:rsidRPr="00634512" w:rsidRDefault="00012A2A" w:rsidP="00DD2746">
      <w:pPr>
        <w:pStyle w:val="ListParagraph"/>
        <w:ind w:left="0" w:right="-604"/>
        <w:jc w:val="both"/>
        <w:rPr>
          <w:rFonts w:ascii="Times New Roman" w:hAnsi="Times New Roman"/>
          <w:szCs w:val="22"/>
        </w:rPr>
      </w:pPr>
      <w:r w:rsidRPr="00634512">
        <w:rPr>
          <w:rFonts w:ascii="Times New Roman" w:hAnsi="Times New Roman"/>
          <w:szCs w:val="22"/>
        </w:rPr>
        <w:t xml:space="preserve">The forest managers should ultimately benefit from REDD+. How to create incentive to the forest managers to get them involved in REDD+ should be sought. </w:t>
      </w:r>
    </w:p>
    <w:p w:rsidR="00012A2A" w:rsidRPr="00634512" w:rsidRDefault="00012A2A" w:rsidP="00DD2746">
      <w:pPr>
        <w:pStyle w:val="ListParagraph"/>
        <w:ind w:left="-720" w:right="-604"/>
        <w:jc w:val="both"/>
        <w:rPr>
          <w:rFonts w:ascii="Times New Roman" w:hAnsi="Times New Roman"/>
          <w:szCs w:val="22"/>
        </w:rPr>
      </w:pPr>
    </w:p>
    <w:p w:rsidR="00012A2A" w:rsidRPr="00634512" w:rsidRDefault="00012A2A" w:rsidP="00DD2746">
      <w:pPr>
        <w:pStyle w:val="ListParagraph"/>
        <w:numPr>
          <w:ilvl w:val="0"/>
          <w:numId w:val="10"/>
        </w:numPr>
        <w:spacing w:after="200" w:line="276" w:lineRule="auto"/>
        <w:ind w:right="-604"/>
        <w:contextualSpacing/>
        <w:jc w:val="both"/>
        <w:rPr>
          <w:rFonts w:ascii="Times New Roman" w:hAnsi="Times New Roman"/>
          <w:szCs w:val="22"/>
        </w:rPr>
      </w:pPr>
      <w:r w:rsidRPr="00634512">
        <w:rPr>
          <w:rFonts w:ascii="Times New Roman" w:hAnsi="Times New Roman"/>
          <w:szCs w:val="22"/>
        </w:rPr>
        <w:t xml:space="preserve">Sunil Pariyar (Dalit Alliance for Natural Resources Nepal -DANAR) </w:t>
      </w:r>
    </w:p>
    <w:p w:rsidR="00012A2A" w:rsidRPr="00634512" w:rsidRDefault="00012A2A" w:rsidP="00DD2746">
      <w:pPr>
        <w:pStyle w:val="ListParagraph"/>
        <w:ind w:left="0" w:right="-604"/>
        <w:jc w:val="both"/>
        <w:rPr>
          <w:rFonts w:ascii="Times New Roman" w:hAnsi="Times New Roman"/>
          <w:szCs w:val="22"/>
        </w:rPr>
      </w:pPr>
      <w:r w:rsidRPr="00634512">
        <w:rPr>
          <w:rFonts w:ascii="Times New Roman" w:hAnsi="Times New Roman"/>
          <w:szCs w:val="22"/>
        </w:rPr>
        <w:t xml:space="preserve">Dalits are vulnerable in terms of climate change impact. However, elite capture at all levels of governance is explicit. There is a need to allocate a separate fund for the marginalized people and should be transparent and participatory. </w:t>
      </w:r>
    </w:p>
    <w:p w:rsidR="00012A2A" w:rsidRPr="00634512" w:rsidRDefault="00012A2A" w:rsidP="00DD2746">
      <w:pPr>
        <w:pStyle w:val="ListParagraph"/>
        <w:ind w:left="-720" w:right="-604"/>
        <w:jc w:val="both"/>
        <w:rPr>
          <w:rFonts w:ascii="Times New Roman" w:hAnsi="Times New Roman"/>
          <w:szCs w:val="22"/>
        </w:rPr>
      </w:pPr>
    </w:p>
    <w:p w:rsidR="00012A2A" w:rsidRPr="00634512" w:rsidRDefault="00012A2A" w:rsidP="00DD2746">
      <w:pPr>
        <w:pStyle w:val="ListParagraph"/>
        <w:numPr>
          <w:ilvl w:val="0"/>
          <w:numId w:val="10"/>
        </w:numPr>
        <w:spacing w:after="200" w:line="276" w:lineRule="auto"/>
        <w:ind w:right="-604"/>
        <w:contextualSpacing/>
        <w:jc w:val="both"/>
        <w:rPr>
          <w:rFonts w:ascii="Times New Roman" w:hAnsi="Times New Roman"/>
          <w:szCs w:val="22"/>
        </w:rPr>
      </w:pPr>
      <w:r w:rsidRPr="00634512">
        <w:rPr>
          <w:rFonts w:ascii="Times New Roman" w:hAnsi="Times New Roman"/>
          <w:szCs w:val="22"/>
        </w:rPr>
        <w:t>Netra Sapkota, USAID</w:t>
      </w:r>
    </w:p>
    <w:p w:rsidR="00012A2A" w:rsidRPr="00634512" w:rsidRDefault="00012A2A" w:rsidP="00DD2746">
      <w:pPr>
        <w:pStyle w:val="ListParagraph"/>
        <w:ind w:left="0" w:right="-604"/>
        <w:jc w:val="both"/>
        <w:rPr>
          <w:rFonts w:ascii="Times New Roman" w:hAnsi="Times New Roman"/>
          <w:szCs w:val="22"/>
        </w:rPr>
      </w:pPr>
      <w:r w:rsidRPr="00634512">
        <w:rPr>
          <w:rFonts w:ascii="Times New Roman" w:hAnsi="Times New Roman"/>
          <w:szCs w:val="22"/>
        </w:rPr>
        <w:t xml:space="preserve">The study should closely look into through governance perspective. Governance for whom, what and in which sector should be clearly defined. In terms of drivers of deforestation, means of verification would be important. So this study should take these issues into account. </w:t>
      </w:r>
    </w:p>
    <w:p w:rsidR="00012A2A" w:rsidRPr="00634512" w:rsidRDefault="00012A2A" w:rsidP="00DD2746">
      <w:pPr>
        <w:pStyle w:val="ListParagraph"/>
        <w:ind w:left="-720" w:right="-604"/>
        <w:jc w:val="both"/>
        <w:rPr>
          <w:rFonts w:ascii="Times New Roman" w:hAnsi="Times New Roman"/>
          <w:szCs w:val="22"/>
        </w:rPr>
      </w:pPr>
    </w:p>
    <w:p w:rsidR="00012A2A" w:rsidRPr="00634512" w:rsidRDefault="00012A2A" w:rsidP="00DD2746">
      <w:pPr>
        <w:pStyle w:val="ListParagraph"/>
        <w:numPr>
          <w:ilvl w:val="0"/>
          <w:numId w:val="10"/>
        </w:numPr>
        <w:spacing w:after="200" w:line="276" w:lineRule="auto"/>
        <w:ind w:right="-604"/>
        <w:contextualSpacing/>
        <w:jc w:val="both"/>
        <w:rPr>
          <w:rFonts w:ascii="Times New Roman" w:hAnsi="Times New Roman"/>
          <w:szCs w:val="22"/>
        </w:rPr>
      </w:pPr>
      <w:r w:rsidRPr="00634512">
        <w:rPr>
          <w:rFonts w:ascii="Times New Roman" w:hAnsi="Times New Roman"/>
          <w:szCs w:val="22"/>
        </w:rPr>
        <w:t xml:space="preserve">Nirmala Shrestha, HIMAWANTI </w:t>
      </w:r>
    </w:p>
    <w:p w:rsidR="00012A2A" w:rsidRPr="00634512" w:rsidRDefault="00012A2A" w:rsidP="00DD2746">
      <w:pPr>
        <w:pStyle w:val="ListParagraph"/>
        <w:ind w:left="0" w:right="-604"/>
        <w:jc w:val="both"/>
        <w:rPr>
          <w:rFonts w:ascii="Times New Roman" w:hAnsi="Times New Roman"/>
          <w:szCs w:val="22"/>
        </w:rPr>
      </w:pPr>
      <w:r w:rsidRPr="00634512">
        <w:rPr>
          <w:rFonts w:ascii="Times New Roman" w:hAnsi="Times New Roman"/>
          <w:szCs w:val="22"/>
        </w:rPr>
        <w:t xml:space="preserve">REDD+ financing should focus on benefiting people dependent on forest resources especially women, Dalits, indigenous people and the poor. </w:t>
      </w:r>
    </w:p>
    <w:p w:rsidR="00012A2A" w:rsidRPr="00634512" w:rsidRDefault="00012A2A" w:rsidP="00DD2746">
      <w:pPr>
        <w:pStyle w:val="ListParagraph"/>
        <w:ind w:left="-720" w:right="-604"/>
        <w:jc w:val="both"/>
        <w:rPr>
          <w:rFonts w:ascii="Times New Roman" w:hAnsi="Times New Roman"/>
          <w:szCs w:val="22"/>
        </w:rPr>
      </w:pPr>
    </w:p>
    <w:p w:rsidR="00012A2A" w:rsidRPr="00634512" w:rsidRDefault="00012A2A" w:rsidP="00DD2746">
      <w:pPr>
        <w:ind w:left="-720" w:right="-604"/>
        <w:jc w:val="both"/>
        <w:rPr>
          <w:rFonts w:ascii="Times New Roman" w:hAnsi="Times New Roman"/>
          <w:b/>
          <w:szCs w:val="22"/>
        </w:rPr>
      </w:pPr>
      <w:r w:rsidRPr="00634512">
        <w:rPr>
          <w:rFonts w:ascii="Times New Roman" w:hAnsi="Times New Roman"/>
          <w:b/>
          <w:szCs w:val="22"/>
        </w:rPr>
        <w:t xml:space="preserve">Discussion and feedback: </w:t>
      </w:r>
    </w:p>
    <w:p w:rsidR="00DD2746" w:rsidRPr="00634512" w:rsidRDefault="00DD2746" w:rsidP="00DD2746">
      <w:pPr>
        <w:ind w:left="-720" w:right="-604"/>
        <w:jc w:val="both"/>
        <w:rPr>
          <w:rFonts w:ascii="Times New Roman" w:hAnsi="Times New Roman"/>
          <w:szCs w:val="22"/>
        </w:rPr>
      </w:pPr>
    </w:p>
    <w:p w:rsidR="00012A2A" w:rsidRPr="00634512" w:rsidRDefault="00012A2A" w:rsidP="00DD2746">
      <w:pPr>
        <w:ind w:left="-720" w:right="-604"/>
        <w:jc w:val="both"/>
        <w:rPr>
          <w:rFonts w:ascii="Times New Roman" w:hAnsi="Times New Roman"/>
          <w:szCs w:val="22"/>
        </w:rPr>
      </w:pPr>
      <w:r w:rsidRPr="00634512">
        <w:rPr>
          <w:rFonts w:ascii="Times New Roman" w:hAnsi="Times New Roman"/>
          <w:szCs w:val="22"/>
        </w:rPr>
        <w:t>Following the session on clarification and feedback, discussion on the methodology and process of the study was discussed. Naya Sharma Paudel moderated the discussion where perspectives from diverse actors were sought. The issues raised during the discussion are summarized below:</w:t>
      </w:r>
    </w:p>
    <w:p w:rsidR="00DD2746" w:rsidRPr="00634512" w:rsidRDefault="00DD2746" w:rsidP="00DD2746">
      <w:pPr>
        <w:ind w:left="-720" w:right="-604"/>
        <w:jc w:val="both"/>
        <w:rPr>
          <w:rFonts w:ascii="Times New Roman" w:hAnsi="Times New Roman"/>
          <w:b/>
          <w:i/>
          <w:szCs w:val="22"/>
        </w:rPr>
      </w:pPr>
    </w:p>
    <w:p w:rsidR="00012A2A" w:rsidRPr="00634512" w:rsidRDefault="00012A2A" w:rsidP="00DD2746">
      <w:pPr>
        <w:ind w:left="-720" w:right="-604"/>
        <w:jc w:val="both"/>
        <w:rPr>
          <w:rFonts w:ascii="Times New Roman" w:hAnsi="Times New Roman"/>
          <w:b/>
          <w:i/>
          <w:szCs w:val="22"/>
        </w:rPr>
      </w:pPr>
      <w:r w:rsidRPr="00634512">
        <w:rPr>
          <w:rFonts w:ascii="Times New Roman" w:hAnsi="Times New Roman"/>
          <w:b/>
          <w:i/>
          <w:szCs w:val="22"/>
        </w:rPr>
        <w:t xml:space="preserve">REDD+ financing </w:t>
      </w:r>
    </w:p>
    <w:p w:rsidR="00DD2746" w:rsidRPr="00634512" w:rsidRDefault="00DD2746" w:rsidP="00DD2746">
      <w:pPr>
        <w:ind w:left="-720" w:right="-604"/>
        <w:jc w:val="both"/>
        <w:rPr>
          <w:rFonts w:ascii="Times New Roman" w:hAnsi="Times New Roman"/>
          <w:b/>
          <w:i/>
          <w:szCs w:val="22"/>
        </w:rPr>
      </w:pPr>
    </w:p>
    <w:p w:rsidR="00012A2A" w:rsidRPr="00634512" w:rsidRDefault="00012A2A" w:rsidP="00DD2746">
      <w:pPr>
        <w:pStyle w:val="ListParagraph"/>
        <w:numPr>
          <w:ilvl w:val="0"/>
          <w:numId w:val="10"/>
        </w:numPr>
        <w:ind w:right="-604"/>
        <w:jc w:val="both"/>
        <w:rPr>
          <w:rFonts w:ascii="Times New Roman" w:hAnsi="Times New Roman"/>
          <w:szCs w:val="22"/>
        </w:rPr>
      </w:pPr>
      <w:r w:rsidRPr="00634512">
        <w:rPr>
          <w:rFonts w:ascii="Times New Roman" w:hAnsi="Times New Roman"/>
          <w:szCs w:val="22"/>
        </w:rPr>
        <w:t xml:space="preserve">Resham Dangi, REDD Cell </w:t>
      </w:r>
    </w:p>
    <w:p w:rsidR="00012A2A" w:rsidRPr="00634512" w:rsidRDefault="00012A2A" w:rsidP="00DD2746">
      <w:pPr>
        <w:pStyle w:val="ListParagraph"/>
        <w:ind w:left="0" w:right="-604"/>
        <w:jc w:val="both"/>
        <w:rPr>
          <w:rFonts w:ascii="Times New Roman" w:hAnsi="Times New Roman"/>
          <w:szCs w:val="22"/>
        </w:rPr>
      </w:pPr>
      <w:r w:rsidRPr="00634512">
        <w:rPr>
          <w:rFonts w:ascii="Times New Roman" w:hAnsi="Times New Roman"/>
          <w:szCs w:val="22"/>
        </w:rPr>
        <w:t xml:space="preserve">From an international perspective, the UN Convention against Corruption and many national anti corruption bureaus are concerned with potential risks of corruption around carbon trade and REDD+ financing. In fact, given likely growth of the widely spread carbon market and involvement of numerous non-state actors in the process, the REDD+ financing poses a high risk to national security. In recent years international financing has been matters of national security because unaccountable money can be spent in smuggling and illegal purchase of arms and ammunitions. Therefore, a transparent REDD+ is critically important for nation states to monitor its flow. Nepal as a signatory to the international treaty, must comply with it. We should think about how best our funding mechanism can be well governed and transparent and how it can respond to the performance in terms of reducing emission.  </w:t>
      </w:r>
    </w:p>
    <w:p w:rsidR="00012A2A" w:rsidRPr="00634512" w:rsidRDefault="00012A2A" w:rsidP="00DD2746">
      <w:pPr>
        <w:ind w:left="-720" w:right="-604"/>
        <w:jc w:val="both"/>
        <w:rPr>
          <w:rFonts w:ascii="Times New Roman" w:hAnsi="Times New Roman"/>
          <w:szCs w:val="22"/>
        </w:rPr>
      </w:pPr>
    </w:p>
    <w:p w:rsidR="00012A2A" w:rsidRPr="00634512" w:rsidRDefault="00012A2A" w:rsidP="00DD2746">
      <w:pPr>
        <w:pStyle w:val="ListParagraph"/>
        <w:numPr>
          <w:ilvl w:val="0"/>
          <w:numId w:val="10"/>
        </w:numPr>
        <w:ind w:right="-604"/>
        <w:jc w:val="both"/>
        <w:rPr>
          <w:rFonts w:ascii="Times New Roman" w:hAnsi="Times New Roman"/>
          <w:szCs w:val="22"/>
        </w:rPr>
      </w:pPr>
      <w:r w:rsidRPr="00634512">
        <w:rPr>
          <w:rFonts w:ascii="Times New Roman" w:hAnsi="Times New Roman"/>
          <w:szCs w:val="22"/>
        </w:rPr>
        <w:t>Sahas Man Shrestha, DFRS</w:t>
      </w:r>
    </w:p>
    <w:p w:rsidR="00012A2A" w:rsidRPr="00634512" w:rsidRDefault="00012A2A" w:rsidP="00DD2746">
      <w:pPr>
        <w:ind w:right="-604"/>
        <w:jc w:val="both"/>
        <w:rPr>
          <w:rFonts w:ascii="Times New Roman" w:hAnsi="Times New Roman"/>
          <w:szCs w:val="22"/>
        </w:rPr>
      </w:pPr>
      <w:r w:rsidRPr="00634512">
        <w:rPr>
          <w:rFonts w:ascii="Times New Roman" w:hAnsi="Times New Roman"/>
          <w:szCs w:val="22"/>
        </w:rPr>
        <w:t xml:space="preserve">REDD+ can learn a lot from ongoing good practices on payment of ecosystem services (PES), for example from Costa Rica. In terms of financial arrangement, we should acknowledge that neither any fund separate from the government system nor that goes within the regular budget would provide good answer. There should partly be a control mechanism from the government, but if it comes from the RED book of the government, the process will get too lengthy. So a separate government managed fund beyond the red book can be effective. </w:t>
      </w:r>
    </w:p>
    <w:p w:rsidR="00DD2746" w:rsidRPr="00634512" w:rsidRDefault="00DD2746" w:rsidP="00DD2746">
      <w:pPr>
        <w:ind w:left="-720" w:right="-604"/>
        <w:jc w:val="both"/>
        <w:rPr>
          <w:rFonts w:ascii="Times New Roman" w:hAnsi="Times New Roman"/>
          <w:szCs w:val="22"/>
        </w:rPr>
      </w:pPr>
    </w:p>
    <w:p w:rsidR="00012A2A" w:rsidRPr="00634512" w:rsidRDefault="00012A2A" w:rsidP="00DD2746">
      <w:pPr>
        <w:pStyle w:val="ListParagraph"/>
        <w:numPr>
          <w:ilvl w:val="0"/>
          <w:numId w:val="10"/>
        </w:numPr>
        <w:ind w:right="-604"/>
        <w:jc w:val="both"/>
        <w:rPr>
          <w:rFonts w:ascii="Times New Roman" w:hAnsi="Times New Roman"/>
          <w:szCs w:val="22"/>
        </w:rPr>
      </w:pPr>
      <w:r w:rsidRPr="00634512">
        <w:rPr>
          <w:rFonts w:ascii="Times New Roman" w:hAnsi="Times New Roman"/>
          <w:szCs w:val="22"/>
        </w:rPr>
        <w:t>Tunga Rai, NEFIN</w:t>
      </w:r>
    </w:p>
    <w:p w:rsidR="00012A2A" w:rsidRPr="00634512" w:rsidRDefault="00012A2A" w:rsidP="00DD2746">
      <w:pPr>
        <w:ind w:right="-604"/>
        <w:jc w:val="both"/>
        <w:rPr>
          <w:rFonts w:ascii="Times New Roman" w:hAnsi="Times New Roman"/>
          <w:szCs w:val="22"/>
        </w:rPr>
      </w:pPr>
      <w:r w:rsidRPr="00634512">
        <w:rPr>
          <w:rFonts w:ascii="Times New Roman" w:hAnsi="Times New Roman"/>
          <w:szCs w:val="22"/>
        </w:rPr>
        <w:t xml:space="preserve">The framework is good as it allows us to compare potential financing modalities against effective, efficient and equitable REDD+ outcomes. We think strong and active involvement of government is important to ensure attributes. Likewise, involvement of government is imperative to ensure Free Prior and Informed Consent in REDD+. </w:t>
      </w:r>
    </w:p>
    <w:p w:rsidR="00DD2746" w:rsidRPr="00634512" w:rsidRDefault="00DD2746" w:rsidP="00DD2746">
      <w:pPr>
        <w:ind w:left="-720" w:right="-604"/>
        <w:jc w:val="both"/>
        <w:rPr>
          <w:rFonts w:ascii="Times New Roman" w:hAnsi="Times New Roman"/>
          <w:szCs w:val="22"/>
        </w:rPr>
      </w:pPr>
    </w:p>
    <w:p w:rsidR="00012A2A" w:rsidRPr="00634512" w:rsidRDefault="00012A2A" w:rsidP="00DD2746">
      <w:pPr>
        <w:pStyle w:val="ListParagraph"/>
        <w:numPr>
          <w:ilvl w:val="0"/>
          <w:numId w:val="10"/>
        </w:numPr>
        <w:ind w:right="-604"/>
        <w:jc w:val="both"/>
        <w:rPr>
          <w:rFonts w:ascii="Times New Roman" w:hAnsi="Times New Roman"/>
          <w:szCs w:val="22"/>
        </w:rPr>
      </w:pPr>
      <w:r w:rsidRPr="00634512">
        <w:rPr>
          <w:rFonts w:ascii="Times New Roman" w:hAnsi="Times New Roman"/>
          <w:szCs w:val="22"/>
        </w:rPr>
        <w:t>Vijaya Singh, UNDP</w:t>
      </w:r>
    </w:p>
    <w:p w:rsidR="00012A2A" w:rsidRPr="00634512" w:rsidRDefault="00012A2A" w:rsidP="00DD2746">
      <w:pPr>
        <w:ind w:right="-604"/>
        <w:jc w:val="both"/>
        <w:rPr>
          <w:rFonts w:ascii="Times New Roman" w:hAnsi="Times New Roman"/>
          <w:szCs w:val="22"/>
        </w:rPr>
      </w:pPr>
      <w:r w:rsidRPr="00634512">
        <w:rPr>
          <w:rFonts w:ascii="Times New Roman" w:hAnsi="Times New Roman"/>
          <w:szCs w:val="22"/>
        </w:rPr>
        <w:t xml:space="preserve">We should be aware of the current financing mechanisms operating in other sectors such as education and health. Education and health sector comes under the Sector wide Approach Programme (SWAP). But there is no sense of forestry program going under the swap program. When we go outside the government system for any kind of fund management, there are accountability risks associated with it. And also, few reviews of fund management suggest that we should follow the government system. However, even within this approach there can be diverse schemes which varies based on whether the money is accounted or not and whether it actually flows through the RED book or directly. In order to get good insights of the diverse schemes two aspects should be included in this study – the climate financing and the energy financing schemes. </w:t>
      </w:r>
    </w:p>
    <w:p w:rsidR="00DD2746" w:rsidRPr="00634512" w:rsidRDefault="00DD2746" w:rsidP="00DD2746">
      <w:pPr>
        <w:ind w:left="-720" w:right="-604"/>
        <w:jc w:val="both"/>
        <w:rPr>
          <w:rFonts w:ascii="Times New Roman" w:hAnsi="Times New Roman"/>
          <w:szCs w:val="22"/>
        </w:rPr>
      </w:pPr>
    </w:p>
    <w:p w:rsidR="00012A2A" w:rsidRPr="00634512" w:rsidRDefault="00012A2A" w:rsidP="00DD2746">
      <w:pPr>
        <w:pStyle w:val="ListParagraph"/>
        <w:numPr>
          <w:ilvl w:val="0"/>
          <w:numId w:val="10"/>
        </w:numPr>
        <w:ind w:right="-604"/>
        <w:jc w:val="both"/>
        <w:rPr>
          <w:rFonts w:ascii="Times New Roman" w:hAnsi="Times New Roman"/>
          <w:szCs w:val="22"/>
        </w:rPr>
      </w:pPr>
      <w:r w:rsidRPr="00634512">
        <w:rPr>
          <w:rFonts w:ascii="Times New Roman" w:hAnsi="Times New Roman"/>
          <w:szCs w:val="22"/>
        </w:rPr>
        <w:t>Sunil Pariyar, DANAR</w:t>
      </w:r>
    </w:p>
    <w:p w:rsidR="00012A2A" w:rsidRPr="00634512" w:rsidRDefault="00012A2A" w:rsidP="00DD2746">
      <w:pPr>
        <w:ind w:right="-604"/>
        <w:jc w:val="both"/>
        <w:rPr>
          <w:rFonts w:ascii="Times New Roman" w:hAnsi="Times New Roman"/>
          <w:szCs w:val="22"/>
        </w:rPr>
      </w:pPr>
      <w:r w:rsidRPr="00634512">
        <w:rPr>
          <w:rFonts w:ascii="Times New Roman" w:hAnsi="Times New Roman"/>
          <w:szCs w:val="22"/>
        </w:rPr>
        <w:t xml:space="preserve">Dalits are one of the most forest dependent communities in Nepal but they have often been marginalized in the policy process. Though we see multiple governance challenges within the government system, we can hold it accountable than other institutions. It is easy to fight with the REDD cell rather than any other CSO because the REDD Cell is a government body. The REDD+ money should reach to those who sacrifice more for conservation. There should not be a mechanism for bidding for proposal rather it should come in the form of support/help. </w:t>
      </w:r>
    </w:p>
    <w:p w:rsidR="00DD2746" w:rsidRPr="00634512" w:rsidRDefault="00DD2746" w:rsidP="00DD2746">
      <w:pPr>
        <w:ind w:left="-720" w:right="-604"/>
        <w:jc w:val="both"/>
        <w:rPr>
          <w:rFonts w:ascii="Times New Roman" w:hAnsi="Times New Roman"/>
          <w:szCs w:val="22"/>
        </w:rPr>
      </w:pPr>
    </w:p>
    <w:p w:rsidR="00012A2A" w:rsidRPr="00634512" w:rsidRDefault="00012A2A" w:rsidP="00DD2746">
      <w:pPr>
        <w:pStyle w:val="ListParagraph"/>
        <w:numPr>
          <w:ilvl w:val="0"/>
          <w:numId w:val="10"/>
        </w:numPr>
        <w:ind w:right="-604"/>
        <w:jc w:val="both"/>
        <w:rPr>
          <w:rFonts w:ascii="Times New Roman" w:hAnsi="Times New Roman"/>
          <w:szCs w:val="22"/>
        </w:rPr>
      </w:pPr>
      <w:r w:rsidRPr="00634512">
        <w:rPr>
          <w:rFonts w:ascii="Times New Roman" w:hAnsi="Times New Roman"/>
          <w:szCs w:val="22"/>
        </w:rPr>
        <w:t>Netra Sapkota, USAID</w:t>
      </w:r>
    </w:p>
    <w:p w:rsidR="00012A2A" w:rsidRPr="00634512" w:rsidRDefault="00012A2A" w:rsidP="00DD2746">
      <w:pPr>
        <w:ind w:right="-604"/>
        <w:jc w:val="both"/>
        <w:rPr>
          <w:rFonts w:ascii="Times New Roman" w:hAnsi="Times New Roman"/>
          <w:szCs w:val="22"/>
        </w:rPr>
      </w:pPr>
      <w:r w:rsidRPr="00634512">
        <w:rPr>
          <w:rFonts w:ascii="Times New Roman" w:hAnsi="Times New Roman"/>
          <w:szCs w:val="22"/>
        </w:rPr>
        <w:t>The particular modality of REDD+ financing is of less importance. What is important here is the attributes of these modalities: transparency, accountability, legitimacy and predictability. How can we ensure it adopts an inclusive and democratic process in decision making and consider interests of diverse institutions of forest managers. So need to explore these areas in consideration for this study. Moreover, how communities will be represented in that study needs to be ensured since more than 30% of the forest is managed by them.</w:t>
      </w:r>
    </w:p>
    <w:p w:rsidR="00DD2746" w:rsidRPr="00634512" w:rsidRDefault="00DD2746" w:rsidP="00DD2746">
      <w:pPr>
        <w:ind w:left="-720" w:right="-604"/>
        <w:jc w:val="both"/>
        <w:rPr>
          <w:rFonts w:ascii="Times New Roman" w:hAnsi="Times New Roman"/>
          <w:szCs w:val="22"/>
        </w:rPr>
      </w:pPr>
    </w:p>
    <w:p w:rsidR="00DD2746" w:rsidRPr="00634512" w:rsidRDefault="00012A2A" w:rsidP="00DD2746">
      <w:pPr>
        <w:pStyle w:val="ListParagraph"/>
        <w:numPr>
          <w:ilvl w:val="0"/>
          <w:numId w:val="10"/>
        </w:numPr>
        <w:ind w:right="-604"/>
        <w:jc w:val="both"/>
        <w:rPr>
          <w:rFonts w:ascii="Times New Roman" w:hAnsi="Times New Roman"/>
          <w:szCs w:val="22"/>
        </w:rPr>
      </w:pPr>
      <w:r w:rsidRPr="00634512">
        <w:rPr>
          <w:rFonts w:ascii="Times New Roman" w:hAnsi="Times New Roman"/>
          <w:szCs w:val="22"/>
        </w:rPr>
        <w:t>Keshav Khanal, WWF Nepal</w:t>
      </w:r>
    </w:p>
    <w:p w:rsidR="00012A2A" w:rsidRPr="00634512" w:rsidRDefault="00012A2A" w:rsidP="00DD2746">
      <w:pPr>
        <w:ind w:right="-604"/>
        <w:jc w:val="both"/>
        <w:rPr>
          <w:rFonts w:ascii="Times New Roman" w:hAnsi="Times New Roman"/>
          <w:szCs w:val="22"/>
        </w:rPr>
      </w:pPr>
      <w:r w:rsidRPr="00634512">
        <w:rPr>
          <w:rFonts w:ascii="Times New Roman" w:hAnsi="Times New Roman"/>
          <w:szCs w:val="22"/>
        </w:rPr>
        <w:t xml:space="preserve">The insights from biogas and micro-–hydro provide good examples of how climate change mitigation initiatives can be incentivized through external financing. These can provide valuable inputs to REDD+ financing schemes. </w:t>
      </w:r>
    </w:p>
    <w:p w:rsidR="00DD2746" w:rsidRPr="00634512" w:rsidRDefault="00DD2746" w:rsidP="00DD2746">
      <w:pPr>
        <w:ind w:left="-720" w:right="-604"/>
        <w:jc w:val="both"/>
        <w:rPr>
          <w:rFonts w:ascii="Times New Roman" w:hAnsi="Times New Roman"/>
          <w:szCs w:val="22"/>
        </w:rPr>
      </w:pPr>
    </w:p>
    <w:p w:rsidR="00012A2A" w:rsidRPr="00634512" w:rsidRDefault="00012A2A" w:rsidP="00DD2746">
      <w:pPr>
        <w:pStyle w:val="ListParagraph"/>
        <w:numPr>
          <w:ilvl w:val="0"/>
          <w:numId w:val="10"/>
        </w:numPr>
        <w:ind w:right="-604"/>
        <w:jc w:val="both"/>
        <w:rPr>
          <w:rFonts w:ascii="Times New Roman" w:hAnsi="Times New Roman"/>
          <w:szCs w:val="22"/>
        </w:rPr>
      </w:pPr>
      <w:r w:rsidRPr="00634512">
        <w:rPr>
          <w:rFonts w:ascii="Times New Roman" w:hAnsi="Times New Roman"/>
          <w:szCs w:val="22"/>
        </w:rPr>
        <w:t>Naya Sharma Paudel, ForestAction Nepal</w:t>
      </w:r>
    </w:p>
    <w:p w:rsidR="00012A2A" w:rsidRPr="00634512" w:rsidRDefault="00012A2A" w:rsidP="00DD2746">
      <w:pPr>
        <w:ind w:right="-604"/>
        <w:jc w:val="both"/>
        <w:rPr>
          <w:rFonts w:ascii="Times New Roman" w:hAnsi="Times New Roman"/>
          <w:szCs w:val="22"/>
        </w:rPr>
      </w:pPr>
      <w:r w:rsidRPr="00634512">
        <w:rPr>
          <w:rFonts w:ascii="Times New Roman" w:hAnsi="Times New Roman"/>
          <w:szCs w:val="22"/>
        </w:rPr>
        <w:t xml:space="preserve">One of the risk of budgetary funding is it may not respond the specific drivers of deforestation and degradation. For example, the money provided by the Kulekhani Hydro-power goes to Makawanpur DDC and that is disbursed to VDC in its watershed. Unfortunately, the major chunk of that money is spent in constructing seasonal roads that has resulted in erosion, landslide and siltation so that the ultimate goal of this incentive is undermined. Therefore, ensuring that the money will be spent in right purpose will be critically important.  </w:t>
      </w:r>
    </w:p>
    <w:p w:rsidR="00DD2746" w:rsidRPr="00634512" w:rsidRDefault="00DD2746" w:rsidP="00DD2746">
      <w:pPr>
        <w:ind w:left="-720" w:right="-604"/>
        <w:jc w:val="both"/>
        <w:rPr>
          <w:rFonts w:ascii="Times New Roman" w:hAnsi="Times New Roman"/>
          <w:szCs w:val="22"/>
        </w:rPr>
      </w:pPr>
    </w:p>
    <w:p w:rsidR="00012A2A" w:rsidRPr="00634512" w:rsidRDefault="00012A2A" w:rsidP="00DD2746">
      <w:pPr>
        <w:pStyle w:val="ListParagraph"/>
        <w:numPr>
          <w:ilvl w:val="0"/>
          <w:numId w:val="10"/>
        </w:numPr>
        <w:ind w:right="-604"/>
        <w:jc w:val="both"/>
        <w:rPr>
          <w:rFonts w:ascii="Times New Roman" w:hAnsi="Times New Roman"/>
          <w:szCs w:val="22"/>
        </w:rPr>
      </w:pPr>
      <w:r w:rsidRPr="00634512">
        <w:rPr>
          <w:rFonts w:ascii="Times New Roman" w:hAnsi="Times New Roman"/>
          <w:szCs w:val="22"/>
        </w:rPr>
        <w:t>Resham Dangi, REDD Cell</w:t>
      </w:r>
    </w:p>
    <w:p w:rsidR="00012A2A" w:rsidRPr="00634512" w:rsidRDefault="00012A2A" w:rsidP="00DD2746">
      <w:pPr>
        <w:ind w:right="-604"/>
        <w:jc w:val="both"/>
        <w:rPr>
          <w:rFonts w:ascii="Times New Roman" w:hAnsi="Times New Roman"/>
          <w:szCs w:val="22"/>
        </w:rPr>
      </w:pPr>
      <w:r w:rsidRPr="00634512">
        <w:rPr>
          <w:rFonts w:ascii="Times New Roman" w:hAnsi="Times New Roman"/>
          <w:szCs w:val="22"/>
        </w:rPr>
        <w:t xml:space="preserve">There is a tradeoff between equity, efficiency and effectiveness. So we should think in terms of risk assessment of these three. For example, embezzlement, corruption, elite capture and fraudulent cases may increase. So if these risk factors are incorporated first and assessed then it will be effective. </w:t>
      </w:r>
    </w:p>
    <w:p w:rsidR="00DD2746" w:rsidRPr="00634512" w:rsidRDefault="00DD2746" w:rsidP="00DD2746">
      <w:pPr>
        <w:ind w:left="-720" w:right="-604"/>
        <w:jc w:val="both"/>
        <w:rPr>
          <w:rFonts w:ascii="Times New Roman" w:hAnsi="Times New Roman"/>
          <w:szCs w:val="22"/>
        </w:rPr>
      </w:pPr>
    </w:p>
    <w:p w:rsidR="00012A2A" w:rsidRPr="00634512" w:rsidRDefault="00012A2A" w:rsidP="00DD2746">
      <w:pPr>
        <w:pStyle w:val="ListParagraph"/>
        <w:numPr>
          <w:ilvl w:val="0"/>
          <w:numId w:val="10"/>
        </w:numPr>
        <w:ind w:right="-604"/>
        <w:jc w:val="both"/>
        <w:rPr>
          <w:rFonts w:ascii="Times New Roman" w:hAnsi="Times New Roman"/>
          <w:szCs w:val="22"/>
        </w:rPr>
      </w:pPr>
      <w:r w:rsidRPr="00634512">
        <w:rPr>
          <w:rFonts w:ascii="Times New Roman" w:hAnsi="Times New Roman"/>
          <w:szCs w:val="22"/>
        </w:rPr>
        <w:t xml:space="preserve">Akihito Kono, UNREDD </w:t>
      </w:r>
    </w:p>
    <w:p w:rsidR="00012A2A" w:rsidRPr="00634512" w:rsidRDefault="00012A2A" w:rsidP="00DD2746">
      <w:pPr>
        <w:ind w:right="-604"/>
        <w:jc w:val="both"/>
        <w:rPr>
          <w:rFonts w:ascii="Times New Roman" w:hAnsi="Times New Roman"/>
          <w:szCs w:val="22"/>
        </w:rPr>
      </w:pPr>
      <w:r w:rsidRPr="00634512">
        <w:rPr>
          <w:rFonts w:ascii="Times New Roman" w:hAnsi="Times New Roman"/>
          <w:szCs w:val="22"/>
        </w:rPr>
        <w:t xml:space="preserve">Need to think on what sort of finance is feasible for a country? What actions are required to address the DoDs at different levels? There are two important aspects we should be considering in this study. First, the modality of national REDD+ financing varies with the size of the fund which comes through the understanding of the carbon price. Second, the identification of key drivers of deforestation would help understand how these can be addressed. This will also have implications to modalities of financing. </w:t>
      </w:r>
    </w:p>
    <w:p w:rsidR="00DD2746" w:rsidRPr="00634512" w:rsidRDefault="00DD2746" w:rsidP="00DD2746">
      <w:pPr>
        <w:ind w:left="-720" w:right="-604"/>
        <w:jc w:val="both"/>
        <w:rPr>
          <w:rFonts w:ascii="Times New Roman" w:hAnsi="Times New Roman"/>
          <w:b/>
          <w:i/>
          <w:szCs w:val="22"/>
        </w:rPr>
      </w:pPr>
    </w:p>
    <w:p w:rsidR="00012A2A" w:rsidRPr="00634512" w:rsidRDefault="00012A2A" w:rsidP="00DD2746">
      <w:pPr>
        <w:ind w:left="-720" w:right="-604"/>
        <w:jc w:val="both"/>
        <w:rPr>
          <w:rFonts w:ascii="Times New Roman" w:hAnsi="Times New Roman"/>
          <w:b/>
          <w:i/>
          <w:szCs w:val="22"/>
        </w:rPr>
      </w:pPr>
      <w:r w:rsidRPr="00634512">
        <w:rPr>
          <w:rFonts w:ascii="Times New Roman" w:hAnsi="Times New Roman"/>
          <w:b/>
          <w:i/>
          <w:szCs w:val="22"/>
        </w:rPr>
        <w:t xml:space="preserve">Drivers of Deforestation: </w:t>
      </w:r>
    </w:p>
    <w:p w:rsidR="00DD2746" w:rsidRPr="00634512" w:rsidRDefault="00DD2746" w:rsidP="00DD2746">
      <w:pPr>
        <w:ind w:left="-720" w:right="-604"/>
        <w:jc w:val="both"/>
        <w:rPr>
          <w:rFonts w:ascii="Times New Roman" w:hAnsi="Times New Roman"/>
          <w:szCs w:val="22"/>
        </w:rPr>
      </w:pPr>
    </w:p>
    <w:p w:rsidR="00012A2A" w:rsidRPr="00634512" w:rsidRDefault="00012A2A" w:rsidP="00DD2746">
      <w:pPr>
        <w:pStyle w:val="ListParagraph"/>
        <w:numPr>
          <w:ilvl w:val="0"/>
          <w:numId w:val="10"/>
        </w:numPr>
        <w:ind w:right="-604"/>
        <w:jc w:val="both"/>
        <w:rPr>
          <w:rFonts w:ascii="Times New Roman" w:hAnsi="Times New Roman"/>
          <w:szCs w:val="22"/>
        </w:rPr>
      </w:pPr>
      <w:r w:rsidRPr="00634512">
        <w:rPr>
          <w:rFonts w:ascii="Times New Roman" w:hAnsi="Times New Roman"/>
          <w:szCs w:val="22"/>
        </w:rPr>
        <w:t>Netra Sapkota, USAID</w:t>
      </w:r>
    </w:p>
    <w:p w:rsidR="00012A2A" w:rsidRPr="00634512" w:rsidRDefault="00012A2A" w:rsidP="00DD2746">
      <w:pPr>
        <w:ind w:right="-604"/>
        <w:jc w:val="both"/>
        <w:rPr>
          <w:rFonts w:ascii="Times New Roman" w:hAnsi="Times New Roman"/>
          <w:szCs w:val="22"/>
        </w:rPr>
      </w:pPr>
      <w:r w:rsidRPr="00634512">
        <w:rPr>
          <w:rFonts w:ascii="Times New Roman" w:hAnsi="Times New Roman"/>
          <w:szCs w:val="22"/>
        </w:rPr>
        <w:t xml:space="preserve">Re-assessment of drivers is necessary. There are two important aspects. First, as the drives are dynamic we should keep track of how the drivers keep changing demanding periodic validation. Second, there are unique dynamics of land use change in different ecological zones and it is important to understand those micro phenomena. Considering this, Hariyo Ban programme is conducting a study on deforestation and deforestation in its project areas.  </w:t>
      </w:r>
    </w:p>
    <w:p w:rsidR="00DD2746" w:rsidRPr="00634512" w:rsidRDefault="00DD2746" w:rsidP="00DD2746">
      <w:pPr>
        <w:ind w:left="-720" w:right="-604"/>
        <w:jc w:val="both"/>
        <w:rPr>
          <w:rFonts w:ascii="Times New Roman" w:hAnsi="Times New Roman"/>
          <w:szCs w:val="22"/>
        </w:rPr>
      </w:pPr>
    </w:p>
    <w:p w:rsidR="00012A2A" w:rsidRPr="00634512" w:rsidRDefault="00012A2A" w:rsidP="00DD2746">
      <w:pPr>
        <w:pStyle w:val="ListParagraph"/>
        <w:numPr>
          <w:ilvl w:val="0"/>
          <w:numId w:val="10"/>
        </w:numPr>
        <w:ind w:right="-604"/>
        <w:jc w:val="both"/>
        <w:rPr>
          <w:rFonts w:ascii="Times New Roman" w:hAnsi="Times New Roman"/>
          <w:szCs w:val="22"/>
        </w:rPr>
      </w:pPr>
      <w:r w:rsidRPr="00634512">
        <w:rPr>
          <w:rFonts w:ascii="Times New Roman" w:hAnsi="Times New Roman"/>
          <w:szCs w:val="22"/>
        </w:rPr>
        <w:t>Keshav Khanal, WWF</w:t>
      </w:r>
    </w:p>
    <w:p w:rsidR="00012A2A" w:rsidRPr="00634512" w:rsidRDefault="00012A2A" w:rsidP="00DD2746">
      <w:pPr>
        <w:ind w:right="-604"/>
        <w:jc w:val="both"/>
        <w:rPr>
          <w:rFonts w:ascii="Times New Roman" w:hAnsi="Times New Roman"/>
          <w:szCs w:val="22"/>
        </w:rPr>
      </w:pPr>
      <w:r w:rsidRPr="00634512">
        <w:rPr>
          <w:rFonts w:ascii="Times New Roman" w:hAnsi="Times New Roman"/>
          <w:szCs w:val="22"/>
        </w:rPr>
        <w:t xml:space="preserve">Watershed level drivers including natural specificities, infrastructure development and dependency patterns are important. Hariyo Ban programme is conducting the study on deforestation and degradation of our project area considering these issues.  </w:t>
      </w:r>
    </w:p>
    <w:p w:rsidR="00DD2746" w:rsidRPr="00634512" w:rsidRDefault="00DD2746" w:rsidP="00DD2746">
      <w:pPr>
        <w:ind w:left="-720" w:right="-604"/>
        <w:jc w:val="both"/>
        <w:rPr>
          <w:rFonts w:ascii="Times New Roman" w:hAnsi="Times New Roman"/>
          <w:szCs w:val="22"/>
        </w:rPr>
      </w:pPr>
    </w:p>
    <w:p w:rsidR="00012A2A" w:rsidRPr="00634512" w:rsidRDefault="00012A2A" w:rsidP="00DD2746">
      <w:pPr>
        <w:pStyle w:val="ListParagraph"/>
        <w:numPr>
          <w:ilvl w:val="0"/>
          <w:numId w:val="10"/>
        </w:numPr>
        <w:ind w:right="-604"/>
        <w:jc w:val="both"/>
        <w:rPr>
          <w:rFonts w:ascii="Times New Roman" w:hAnsi="Times New Roman"/>
          <w:szCs w:val="22"/>
        </w:rPr>
      </w:pPr>
      <w:r w:rsidRPr="00634512">
        <w:rPr>
          <w:rFonts w:ascii="Times New Roman" w:hAnsi="Times New Roman"/>
          <w:szCs w:val="22"/>
        </w:rPr>
        <w:t>Resham Dangi, REDD Cell</w:t>
      </w:r>
    </w:p>
    <w:p w:rsidR="00012A2A" w:rsidRPr="00634512" w:rsidRDefault="00012A2A" w:rsidP="00DD2746">
      <w:pPr>
        <w:ind w:right="-604"/>
        <w:jc w:val="both"/>
        <w:rPr>
          <w:rFonts w:ascii="Times New Roman" w:hAnsi="Times New Roman"/>
          <w:szCs w:val="22"/>
        </w:rPr>
      </w:pPr>
      <w:r w:rsidRPr="00634512">
        <w:rPr>
          <w:rFonts w:ascii="Times New Roman" w:hAnsi="Times New Roman"/>
          <w:szCs w:val="22"/>
        </w:rPr>
        <w:t xml:space="preserve">Macro, meso and micro level drivers of deforestation are entirely different. As we are trying to capitalize this study for national REDD+ study, the national level drivers and their major trends help us understand the national scenario. As these drivers hardly operate in isolation and often operate in association with others, we need to understand the larger picture. Therefore we are looking for an aggregate picture at national level though we can get insights from sub-national or project level insights from TAL or CHAL. </w:t>
      </w:r>
    </w:p>
    <w:p w:rsidR="00DD2746" w:rsidRPr="00634512" w:rsidRDefault="00DD2746" w:rsidP="00DD2746">
      <w:pPr>
        <w:ind w:left="-720" w:right="-604"/>
        <w:jc w:val="both"/>
        <w:rPr>
          <w:rFonts w:ascii="Times New Roman" w:hAnsi="Times New Roman"/>
          <w:szCs w:val="22"/>
        </w:rPr>
      </w:pPr>
    </w:p>
    <w:p w:rsidR="00012A2A" w:rsidRPr="00634512" w:rsidRDefault="00012A2A" w:rsidP="00DD2746">
      <w:pPr>
        <w:pStyle w:val="ListParagraph"/>
        <w:numPr>
          <w:ilvl w:val="0"/>
          <w:numId w:val="10"/>
        </w:numPr>
        <w:ind w:right="-604"/>
        <w:jc w:val="both"/>
        <w:rPr>
          <w:rFonts w:ascii="Times New Roman" w:hAnsi="Times New Roman"/>
          <w:szCs w:val="22"/>
        </w:rPr>
      </w:pPr>
      <w:r w:rsidRPr="00634512">
        <w:rPr>
          <w:rFonts w:ascii="Times New Roman" w:hAnsi="Times New Roman"/>
          <w:szCs w:val="22"/>
        </w:rPr>
        <w:t>Shanti Ojha, UNDP</w:t>
      </w:r>
    </w:p>
    <w:p w:rsidR="00012A2A" w:rsidRPr="00634512" w:rsidRDefault="00012A2A" w:rsidP="00DD2746">
      <w:pPr>
        <w:ind w:right="-604"/>
        <w:jc w:val="both"/>
        <w:rPr>
          <w:rFonts w:ascii="Times New Roman" w:hAnsi="Times New Roman"/>
          <w:szCs w:val="22"/>
        </w:rPr>
      </w:pPr>
      <w:r w:rsidRPr="00634512">
        <w:rPr>
          <w:rFonts w:ascii="Times New Roman" w:hAnsi="Times New Roman"/>
          <w:szCs w:val="22"/>
        </w:rPr>
        <w:t xml:space="preserve">We must have a longitudinal perspective of drivers as the relative significance (impact level) varies with time. Those which do not sound significant today can emerge as a major driver in the future.  For example, migration, remittance and its impacts on hill forests is a recent </w:t>
      </w:r>
      <w:r w:rsidR="00634512" w:rsidRPr="00634512">
        <w:rPr>
          <w:rFonts w:ascii="Times New Roman" w:hAnsi="Times New Roman"/>
          <w:szCs w:val="22"/>
        </w:rPr>
        <w:t>phenomenon</w:t>
      </w:r>
      <w:r w:rsidRPr="00634512">
        <w:rPr>
          <w:rFonts w:ascii="Times New Roman" w:hAnsi="Times New Roman"/>
          <w:szCs w:val="22"/>
        </w:rPr>
        <w:t xml:space="preserve">.  </w:t>
      </w:r>
    </w:p>
    <w:p w:rsidR="00DD2746" w:rsidRPr="00634512" w:rsidRDefault="00DD2746" w:rsidP="00DD2746">
      <w:pPr>
        <w:ind w:left="-720" w:right="-604"/>
        <w:jc w:val="both"/>
        <w:rPr>
          <w:rFonts w:ascii="Times New Roman" w:hAnsi="Times New Roman"/>
          <w:szCs w:val="22"/>
        </w:rPr>
      </w:pPr>
    </w:p>
    <w:p w:rsidR="00012A2A" w:rsidRPr="00634512" w:rsidRDefault="00012A2A" w:rsidP="00DD2746">
      <w:pPr>
        <w:pStyle w:val="ListParagraph"/>
        <w:numPr>
          <w:ilvl w:val="0"/>
          <w:numId w:val="10"/>
        </w:numPr>
        <w:ind w:right="-604"/>
        <w:jc w:val="both"/>
        <w:rPr>
          <w:rFonts w:ascii="Times New Roman" w:hAnsi="Times New Roman"/>
          <w:szCs w:val="22"/>
        </w:rPr>
      </w:pPr>
      <w:r w:rsidRPr="00634512">
        <w:rPr>
          <w:rFonts w:ascii="Times New Roman" w:hAnsi="Times New Roman"/>
          <w:szCs w:val="22"/>
        </w:rPr>
        <w:t xml:space="preserve">Tunga Rai, NEFIN </w:t>
      </w:r>
    </w:p>
    <w:p w:rsidR="00012A2A" w:rsidRPr="00634512" w:rsidRDefault="00012A2A" w:rsidP="00DD2746">
      <w:pPr>
        <w:ind w:right="-604"/>
        <w:jc w:val="both"/>
        <w:rPr>
          <w:rFonts w:ascii="Times New Roman" w:hAnsi="Times New Roman"/>
          <w:szCs w:val="22"/>
        </w:rPr>
      </w:pPr>
      <w:r w:rsidRPr="00634512">
        <w:rPr>
          <w:rFonts w:ascii="Times New Roman" w:hAnsi="Times New Roman"/>
          <w:szCs w:val="22"/>
        </w:rPr>
        <w:t xml:space="preserve">Need to look at the change in the national policy. Certain policy such as Community Forestry has huge impact on deforestation and degradation. Many policies have multiple knock on effect or multiplier effects.  As there are several changes in the land and forest tenure and management regime, it is important to see their intended and unintended impacts.   </w:t>
      </w:r>
    </w:p>
    <w:p w:rsidR="00DD2746" w:rsidRPr="00634512" w:rsidRDefault="00DD2746" w:rsidP="00DD2746">
      <w:pPr>
        <w:ind w:left="-720" w:right="-604"/>
        <w:jc w:val="both"/>
        <w:rPr>
          <w:rFonts w:ascii="Times New Roman" w:hAnsi="Times New Roman"/>
          <w:szCs w:val="22"/>
        </w:rPr>
      </w:pPr>
    </w:p>
    <w:p w:rsidR="00012A2A" w:rsidRPr="00634512" w:rsidRDefault="00012A2A" w:rsidP="00DD2746">
      <w:pPr>
        <w:pStyle w:val="ListParagraph"/>
        <w:numPr>
          <w:ilvl w:val="0"/>
          <w:numId w:val="10"/>
        </w:numPr>
        <w:ind w:right="-604"/>
        <w:jc w:val="both"/>
        <w:rPr>
          <w:rFonts w:ascii="Times New Roman" w:hAnsi="Times New Roman"/>
          <w:szCs w:val="22"/>
        </w:rPr>
      </w:pPr>
      <w:r w:rsidRPr="00634512">
        <w:rPr>
          <w:rFonts w:ascii="Times New Roman" w:hAnsi="Times New Roman"/>
          <w:szCs w:val="22"/>
        </w:rPr>
        <w:t>Resham Dangi, REDD Cell</w:t>
      </w:r>
    </w:p>
    <w:p w:rsidR="00012A2A" w:rsidRPr="00634512" w:rsidRDefault="00012A2A" w:rsidP="00DD2746">
      <w:pPr>
        <w:ind w:right="-604"/>
        <w:jc w:val="both"/>
        <w:rPr>
          <w:rFonts w:ascii="Times New Roman" w:hAnsi="Times New Roman"/>
          <w:szCs w:val="22"/>
        </w:rPr>
      </w:pPr>
      <w:r w:rsidRPr="00634512">
        <w:rPr>
          <w:rFonts w:ascii="Times New Roman" w:hAnsi="Times New Roman"/>
          <w:szCs w:val="22"/>
        </w:rPr>
        <w:t>Defining drivers in terms of REDD+ is not that easy and none of the country has been clear in terms of drivers of deforestation. The drivers operate in different combination and permutation and have short and long term effects. Therefore, we need to be specific on what we want and what can  realistically be achieved in a given time and resource.  He expressed his full support to this study and said that this will be a valuable study in terms of REDD+ process for Nepal. And thanked all the participants and closed the session.</w:t>
      </w:r>
    </w:p>
    <w:p w:rsidR="00012A2A" w:rsidRPr="00634512" w:rsidRDefault="00012A2A" w:rsidP="00DD2746">
      <w:pPr>
        <w:ind w:left="-720" w:right="-604"/>
        <w:jc w:val="both"/>
        <w:rPr>
          <w:rFonts w:ascii="Times New Roman" w:hAnsi="Times New Roman"/>
          <w:szCs w:val="22"/>
        </w:rPr>
      </w:pPr>
      <w:r w:rsidRPr="00634512">
        <w:rPr>
          <w:rFonts w:ascii="Times New Roman" w:hAnsi="Times New Roman"/>
          <w:szCs w:val="22"/>
        </w:rPr>
        <w:br w:type="page"/>
      </w:r>
    </w:p>
    <w:p w:rsidR="00012A2A" w:rsidRPr="00634512" w:rsidRDefault="002B1B7D" w:rsidP="00DD2746">
      <w:pPr>
        <w:contextualSpacing/>
        <w:rPr>
          <w:rFonts w:ascii="Times New Roman" w:hAnsi="Times New Roman"/>
          <w:sz w:val="20"/>
        </w:rPr>
      </w:pPr>
      <w:r w:rsidRPr="00634512">
        <w:rPr>
          <w:rFonts w:ascii="Times New Roman" w:hAnsi="Times New Roman"/>
          <w:b/>
          <w:color w:val="000000"/>
          <w:sz w:val="20"/>
        </w:rPr>
        <w:t>List of Participants</w:t>
      </w:r>
    </w:p>
    <w:tbl>
      <w:tblPr>
        <w:tblW w:w="0" w:type="auto"/>
        <w:jc w:val="center"/>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2758"/>
        <w:gridCol w:w="2599"/>
        <w:gridCol w:w="2895"/>
      </w:tblGrid>
      <w:tr w:rsidR="00012A2A" w:rsidRPr="00634512" w:rsidTr="00FE6F6A">
        <w:trPr>
          <w:jc w:val="center"/>
        </w:trPr>
        <w:tc>
          <w:tcPr>
            <w:tcW w:w="616"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012A2A" w:rsidP="00DD2746">
            <w:pPr>
              <w:contextualSpacing/>
              <w:jc w:val="center"/>
              <w:rPr>
                <w:rFonts w:ascii="Times New Roman" w:eastAsia="Calibri" w:hAnsi="Times New Roman"/>
                <w:sz w:val="20"/>
              </w:rPr>
            </w:pPr>
            <w:r w:rsidRPr="00634512">
              <w:rPr>
                <w:rFonts w:ascii="Times New Roman" w:eastAsia="Calibri" w:hAnsi="Times New Roman"/>
                <w:sz w:val="20"/>
              </w:rPr>
              <w:t>S.N.</w:t>
            </w:r>
          </w:p>
        </w:tc>
        <w:tc>
          <w:tcPr>
            <w:tcW w:w="2758"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012A2A" w:rsidP="00DD2746">
            <w:pPr>
              <w:contextualSpacing/>
              <w:jc w:val="center"/>
              <w:rPr>
                <w:rFonts w:ascii="Times New Roman" w:eastAsia="Calibri" w:hAnsi="Times New Roman"/>
                <w:sz w:val="20"/>
              </w:rPr>
            </w:pPr>
            <w:r w:rsidRPr="00634512">
              <w:rPr>
                <w:rFonts w:ascii="Times New Roman" w:eastAsia="Calibri" w:hAnsi="Times New Roman"/>
                <w:sz w:val="20"/>
              </w:rPr>
              <w:t>Name</w:t>
            </w:r>
          </w:p>
        </w:tc>
        <w:tc>
          <w:tcPr>
            <w:tcW w:w="2599"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012A2A" w:rsidP="00DD2746">
            <w:pPr>
              <w:contextualSpacing/>
              <w:jc w:val="center"/>
              <w:rPr>
                <w:rFonts w:ascii="Times New Roman" w:eastAsia="Calibri" w:hAnsi="Times New Roman"/>
                <w:sz w:val="20"/>
              </w:rPr>
            </w:pPr>
            <w:r w:rsidRPr="00634512">
              <w:rPr>
                <w:rFonts w:ascii="Times New Roman" w:eastAsia="Calibri" w:hAnsi="Times New Roman"/>
                <w:sz w:val="20"/>
              </w:rPr>
              <w:t>Organization</w:t>
            </w:r>
          </w:p>
        </w:tc>
        <w:tc>
          <w:tcPr>
            <w:tcW w:w="2882"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012A2A" w:rsidP="00DD2746">
            <w:pPr>
              <w:contextualSpacing/>
              <w:jc w:val="center"/>
              <w:rPr>
                <w:rFonts w:ascii="Times New Roman" w:eastAsia="Calibri" w:hAnsi="Times New Roman"/>
                <w:sz w:val="20"/>
              </w:rPr>
            </w:pPr>
            <w:r w:rsidRPr="00634512">
              <w:rPr>
                <w:rFonts w:ascii="Times New Roman" w:eastAsia="Calibri" w:hAnsi="Times New Roman"/>
                <w:sz w:val="20"/>
              </w:rPr>
              <w:t>Contact/Email</w:t>
            </w:r>
          </w:p>
        </w:tc>
      </w:tr>
      <w:tr w:rsidR="00012A2A" w:rsidRPr="00634512" w:rsidTr="00FE6F6A">
        <w:trPr>
          <w:jc w:val="center"/>
        </w:trPr>
        <w:tc>
          <w:tcPr>
            <w:tcW w:w="616" w:type="dxa"/>
            <w:tcBorders>
              <w:top w:val="single" w:sz="4" w:space="0" w:color="auto"/>
              <w:left w:val="single" w:sz="4" w:space="0" w:color="auto"/>
              <w:bottom w:val="single" w:sz="4" w:space="0" w:color="auto"/>
              <w:right w:val="single" w:sz="4" w:space="0" w:color="auto"/>
            </w:tcBorders>
            <w:shd w:val="clear" w:color="auto" w:fill="auto"/>
          </w:tcPr>
          <w:p w:rsidR="00012A2A" w:rsidRPr="00634512" w:rsidRDefault="00012A2A" w:rsidP="00DD2746">
            <w:pPr>
              <w:pStyle w:val="ListParagraph"/>
              <w:numPr>
                <w:ilvl w:val="0"/>
                <w:numId w:val="9"/>
              </w:numPr>
              <w:contextualSpacing/>
              <w:rPr>
                <w:rFonts w:ascii="Times New Roman" w:hAnsi="Times New Roman"/>
                <w:sz w:val="20"/>
              </w:rPr>
            </w:pPr>
          </w:p>
        </w:tc>
        <w:tc>
          <w:tcPr>
            <w:tcW w:w="2758"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012A2A" w:rsidP="00DD2746">
            <w:pPr>
              <w:contextualSpacing/>
              <w:rPr>
                <w:rFonts w:ascii="Times New Roman" w:eastAsia="Calibri" w:hAnsi="Times New Roman"/>
                <w:sz w:val="20"/>
              </w:rPr>
            </w:pPr>
            <w:r w:rsidRPr="00634512">
              <w:rPr>
                <w:rFonts w:ascii="Times New Roman" w:eastAsia="Calibri" w:hAnsi="Times New Roman"/>
                <w:sz w:val="20"/>
              </w:rPr>
              <w:t>Naya Sharma Paudel</w:t>
            </w:r>
          </w:p>
        </w:tc>
        <w:tc>
          <w:tcPr>
            <w:tcW w:w="2599"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012A2A" w:rsidP="00DD2746">
            <w:pPr>
              <w:contextualSpacing/>
              <w:rPr>
                <w:rFonts w:ascii="Times New Roman" w:eastAsia="Calibri" w:hAnsi="Times New Roman"/>
                <w:sz w:val="20"/>
              </w:rPr>
            </w:pPr>
            <w:r w:rsidRPr="00634512">
              <w:rPr>
                <w:rFonts w:ascii="Times New Roman" w:eastAsia="Calibri" w:hAnsi="Times New Roman"/>
                <w:sz w:val="20"/>
              </w:rPr>
              <w:t>ForestAction</w:t>
            </w:r>
          </w:p>
        </w:tc>
        <w:tc>
          <w:tcPr>
            <w:tcW w:w="2882"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3C4AD8" w:rsidP="00DD2746">
            <w:pPr>
              <w:contextualSpacing/>
              <w:rPr>
                <w:rFonts w:ascii="Times New Roman" w:eastAsia="Calibri" w:hAnsi="Times New Roman"/>
                <w:sz w:val="20"/>
              </w:rPr>
            </w:pPr>
            <w:hyperlink r:id="rId12" w:history="1">
              <w:r w:rsidR="00012A2A" w:rsidRPr="00634512">
                <w:rPr>
                  <w:rStyle w:val="Hyperlink"/>
                  <w:rFonts w:ascii="Times New Roman" w:eastAsia="Calibri" w:hAnsi="Times New Roman"/>
                  <w:sz w:val="20"/>
                </w:rPr>
                <w:t>naya@forestaction.org</w:t>
              </w:r>
            </w:hyperlink>
          </w:p>
        </w:tc>
      </w:tr>
      <w:tr w:rsidR="00012A2A" w:rsidRPr="00634512" w:rsidTr="00FE6F6A">
        <w:trPr>
          <w:jc w:val="center"/>
        </w:trPr>
        <w:tc>
          <w:tcPr>
            <w:tcW w:w="616" w:type="dxa"/>
            <w:tcBorders>
              <w:top w:val="single" w:sz="4" w:space="0" w:color="auto"/>
              <w:left w:val="single" w:sz="4" w:space="0" w:color="auto"/>
              <w:bottom w:val="single" w:sz="4" w:space="0" w:color="auto"/>
              <w:right w:val="single" w:sz="4" w:space="0" w:color="auto"/>
            </w:tcBorders>
            <w:shd w:val="clear" w:color="auto" w:fill="auto"/>
          </w:tcPr>
          <w:p w:rsidR="00012A2A" w:rsidRPr="00634512" w:rsidRDefault="00012A2A" w:rsidP="00DD2746">
            <w:pPr>
              <w:pStyle w:val="ListParagraph"/>
              <w:numPr>
                <w:ilvl w:val="0"/>
                <w:numId w:val="9"/>
              </w:numPr>
              <w:contextualSpacing/>
              <w:rPr>
                <w:rFonts w:ascii="Times New Roman" w:hAnsi="Times New Roman"/>
                <w:sz w:val="20"/>
              </w:rPr>
            </w:pPr>
          </w:p>
        </w:tc>
        <w:tc>
          <w:tcPr>
            <w:tcW w:w="2758"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012A2A" w:rsidP="00DD2746">
            <w:pPr>
              <w:contextualSpacing/>
              <w:rPr>
                <w:rFonts w:ascii="Times New Roman" w:eastAsia="Calibri" w:hAnsi="Times New Roman"/>
                <w:sz w:val="20"/>
              </w:rPr>
            </w:pPr>
            <w:r w:rsidRPr="00634512">
              <w:rPr>
                <w:rFonts w:ascii="Times New Roman" w:eastAsia="Calibri" w:hAnsi="Times New Roman"/>
                <w:sz w:val="20"/>
              </w:rPr>
              <w:t>Dil B. Khatri</w:t>
            </w:r>
          </w:p>
        </w:tc>
        <w:tc>
          <w:tcPr>
            <w:tcW w:w="2599"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012A2A" w:rsidP="00DD2746">
            <w:pPr>
              <w:contextualSpacing/>
              <w:rPr>
                <w:rFonts w:ascii="Times New Roman" w:eastAsia="Calibri" w:hAnsi="Times New Roman"/>
                <w:sz w:val="20"/>
              </w:rPr>
            </w:pPr>
            <w:r w:rsidRPr="00634512">
              <w:rPr>
                <w:rFonts w:ascii="Times New Roman" w:eastAsia="Calibri" w:hAnsi="Times New Roman"/>
                <w:sz w:val="20"/>
              </w:rPr>
              <w:t>ForestAction</w:t>
            </w:r>
          </w:p>
        </w:tc>
        <w:tc>
          <w:tcPr>
            <w:tcW w:w="2882"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3C4AD8" w:rsidP="00DD2746">
            <w:pPr>
              <w:contextualSpacing/>
              <w:rPr>
                <w:rFonts w:ascii="Times New Roman" w:eastAsia="Calibri" w:hAnsi="Times New Roman"/>
                <w:sz w:val="20"/>
              </w:rPr>
            </w:pPr>
            <w:hyperlink r:id="rId13" w:history="1">
              <w:r w:rsidR="00012A2A" w:rsidRPr="00634512">
                <w:rPr>
                  <w:rStyle w:val="Hyperlink"/>
                  <w:rFonts w:ascii="Times New Roman" w:eastAsia="Calibri" w:hAnsi="Times New Roman"/>
                  <w:sz w:val="20"/>
                </w:rPr>
                <w:t>dil@forestaction.org</w:t>
              </w:r>
            </w:hyperlink>
          </w:p>
        </w:tc>
      </w:tr>
      <w:tr w:rsidR="00012A2A" w:rsidRPr="00634512" w:rsidTr="00FE6F6A">
        <w:trPr>
          <w:jc w:val="center"/>
        </w:trPr>
        <w:tc>
          <w:tcPr>
            <w:tcW w:w="616" w:type="dxa"/>
            <w:tcBorders>
              <w:top w:val="single" w:sz="4" w:space="0" w:color="auto"/>
              <w:left w:val="single" w:sz="4" w:space="0" w:color="auto"/>
              <w:bottom w:val="single" w:sz="4" w:space="0" w:color="auto"/>
              <w:right w:val="single" w:sz="4" w:space="0" w:color="auto"/>
            </w:tcBorders>
            <w:shd w:val="clear" w:color="auto" w:fill="auto"/>
          </w:tcPr>
          <w:p w:rsidR="00012A2A" w:rsidRPr="00634512" w:rsidRDefault="00012A2A" w:rsidP="00DD2746">
            <w:pPr>
              <w:pStyle w:val="ListParagraph"/>
              <w:numPr>
                <w:ilvl w:val="0"/>
                <w:numId w:val="9"/>
              </w:numPr>
              <w:contextualSpacing/>
              <w:rPr>
                <w:rFonts w:ascii="Times New Roman" w:hAnsi="Times New Roman"/>
                <w:sz w:val="20"/>
              </w:rPr>
            </w:pPr>
          </w:p>
        </w:tc>
        <w:tc>
          <w:tcPr>
            <w:tcW w:w="2758"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012A2A" w:rsidP="00DD2746">
            <w:pPr>
              <w:contextualSpacing/>
              <w:rPr>
                <w:rFonts w:ascii="Times New Roman" w:eastAsia="Calibri" w:hAnsi="Times New Roman"/>
                <w:sz w:val="20"/>
              </w:rPr>
            </w:pPr>
            <w:r w:rsidRPr="00634512">
              <w:rPr>
                <w:rFonts w:ascii="Times New Roman" w:eastAsia="Calibri" w:hAnsi="Times New Roman"/>
                <w:sz w:val="20"/>
              </w:rPr>
              <w:t>Rahul Karki</w:t>
            </w:r>
          </w:p>
        </w:tc>
        <w:tc>
          <w:tcPr>
            <w:tcW w:w="2599"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012A2A" w:rsidP="00DD2746">
            <w:pPr>
              <w:contextualSpacing/>
              <w:rPr>
                <w:rFonts w:ascii="Times New Roman" w:eastAsia="Calibri" w:hAnsi="Times New Roman"/>
                <w:sz w:val="20"/>
              </w:rPr>
            </w:pPr>
            <w:r w:rsidRPr="00634512">
              <w:rPr>
                <w:rFonts w:ascii="Times New Roman" w:eastAsia="Calibri" w:hAnsi="Times New Roman"/>
                <w:sz w:val="20"/>
              </w:rPr>
              <w:t>ForestAction</w:t>
            </w:r>
          </w:p>
        </w:tc>
        <w:tc>
          <w:tcPr>
            <w:tcW w:w="2882"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3C4AD8" w:rsidP="00DD2746">
            <w:pPr>
              <w:contextualSpacing/>
              <w:rPr>
                <w:rFonts w:ascii="Times New Roman" w:eastAsia="Calibri" w:hAnsi="Times New Roman"/>
                <w:sz w:val="20"/>
              </w:rPr>
            </w:pPr>
            <w:hyperlink r:id="rId14" w:history="1">
              <w:r w:rsidR="00012A2A" w:rsidRPr="00634512">
                <w:rPr>
                  <w:rStyle w:val="Hyperlink"/>
                  <w:rFonts w:ascii="Times New Roman" w:eastAsia="Calibri" w:hAnsi="Times New Roman"/>
                  <w:sz w:val="20"/>
                </w:rPr>
                <w:t>Rahul@forestaction.org</w:t>
              </w:r>
            </w:hyperlink>
          </w:p>
        </w:tc>
      </w:tr>
      <w:tr w:rsidR="00012A2A" w:rsidRPr="00634512" w:rsidTr="00FE6F6A">
        <w:trPr>
          <w:jc w:val="center"/>
        </w:trPr>
        <w:tc>
          <w:tcPr>
            <w:tcW w:w="616" w:type="dxa"/>
            <w:tcBorders>
              <w:top w:val="single" w:sz="4" w:space="0" w:color="auto"/>
              <w:left w:val="single" w:sz="4" w:space="0" w:color="auto"/>
              <w:bottom w:val="single" w:sz="4" w:space="0" w:color="auto"/>
              <w:right w:val="single" w:sz="4" w:space="0" w:color="auto"/>
            </w:tcBorders>
            <w:shd w:val="clear" w:color="auto" w:fill="auto"/>
          </w:tcPr>
          <w:p w:rsidR="00012A2A" w:rsidRPr="00634512" w:rsidRDefault="00012A2A" w:rsidP="00DD2746">
            <w:pPr>
              <w:pStyle w:val="ListParagraph"/>
              <w:numPr>
                <w:ilvl w:val="0"/>
                <w:numId w:val="9"/>
              </w:numPr>
              <w:contextualSpacing/>
              <w:rPr>
                <w:rFonts w:ascii="Times New Roman" w:hAnsi="Times New Roman"/>
                <w:sz w:val="20"/>
              </w:rPr>
            </w:pPr>
          </w:p>
        </w:tc>
        <w:tc>
          <w:tcPr>
            <w:tcW w:w="2758"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012A2A" w:rsidP="00DD2746">
            <w:pPr>
              <w:contextualSpacing/>
              <w:rPr>
                <w:rFonts w:ascii="Times New Roman" w:eastAsia="Calibri" w:hAnsi="Times New Roman"/>
                <w:sz w:val="20"/>
              </w:rPr>
            </w:pPr>
            <w:r w:rsidRPr="00634512">
              <w:rPr>
                <w:rFonts w:ascii="Times New Roman" w:eastAsia="Calibri" w:hAnsi="Times New Roman"/>
                <w:sz w:val="20"/>
              </w:rPr>
              <w:t>Narendra Chand</w:t>
            </w:r>
          </w:p>
        </w:tc>
        <w:tc>
          <w:tcPr>
            <w:tcW w:w="2599"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012A2A" w:rsidP="00DD2746">
            <w:pPr>
              <w:contextualSpacing/>
              <w:rPr>
                <w:rFonts w:ascii="Times New Roman" w:eastAsia="Calibri" w:hAnsi="Times New Roman"/>
                <w:sz w:val="20"/>
              </w:rPr>
            </w:pPr>
            <w:r w:rsidRPr="00634512">
              <w:rPr>
                <w:rFonts w:ascii="Times New Roman" w:eastAsia="Calibri" w:hAnsi="Times New Roman"/>
                <w:sz w:val="20"/>
              </w:rPr>
              <w:t>REDD Cell</w:t>
            </w:r>
          </w:p>
        </w:tc>
        <w:tc>
          <w:tcPr>
            <w:tcW w:w="2882"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3C4AD8" w:rsidP="00DD2746">
            <w:pPr>
              <w:contextualSpacing/>
              <w:rPr>
                <w:rFonts w:ascii="Times New Roman" w:eastAsia="Calibri" w:hAnsi="Times New Roman"/>
                <w:sz w:val="20"/>
              </w:rPr>
            </w:pPr>
            <w:hyperlink r:id="rId15" w:history="1">
              <w:r w:rsidR="00012A2A" w:rsidRPr="00634512">
                <w:rPr>
                  <w:rStyle w:val="Hyperlink"/>
                  <w:rFonts w:ascii="Times New Roman" w:eastAsia="Calibri" w:hAnsi="Times New Roman"/>
                  <w:sz w:val="20"/>
                </w:rPr>
                <w:t>narendrachand@gmail.com</w:t>
              </w:r>
            </w:hyperlink>
          </w:p>
        </w:tc>
      </w:tr>
      <w:tr w:rsidR="00012A2A" w:rsidRPr="00634512" w:rsidTr="00FE6F6A">
        <w:trPr>
          <w:jc w:val="center"/>
        </w:trPr>
        <w:tc>
          <w:tcPr>
            <w:tcW w:w="616" w:type="dxa"/>
            <w:tcBorders>
              <w:top w:val="single" w:sz="4" w:space="0" w:color="auto"/>
              <w:left w:val="single" w:sz="4" w:space="0" w:color="auto"/>
              <w:bottom w:val="single" w:sz="4" w:space="0" w:color="auto"/>
              <w:right w:val="single" w:sz="4" w:space="0" w:color="auto"/>
            </w:tcBorders>
            <w:shd w:val="clear" w:color="auto" w:fill="auto"/>
          </w:tcPr>
          <w:p w:rsidR="00012A2A" w:rsidRPr="00634512" w:rsidRDefault="00012A2A" w:rsidP="00DD2746">
            <w:pPr>
              <w:pStyle w:val="ListParagraph"/>
              <w:numPr>
                <w:ilvl w:val="0"/>
                <w:numId w:val="9"/>
              </w:numPr>
              <w:contextualSpacing/>
              <w:rPr>
                <w:rFonts w:ascii="Times New Roman" w:hAnsi="Times New Roman"/>
                <w:sz w:val="20"/>
              </w:rPr>
            </w:pPr>
          </w:p>
        </w:tc>
        <w:tc>
          <w:tcPr>
            <w:tcW w:w="2758"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012A2A" w:rsidP="00DD2746">
            <w:pPr>
              <w:contextualSpacing/>
              <w:rPr>
                <w:rFonts w:ascii="Times New Roman" w:eastAsia="Calibri" w:hAnsi="Times New Roman"/>
                <w:sz w:val="20"/>
              </w:rPr>
            </w:pPr>
            <w:r w:rsidRPr="00634512">
              <w:rPr>
                <w:rFonts w:ascii="Times New Roman" w:eastAsia="Calibri" w:hAnsi="Times New Roman"/>
                <w:sz w:val="20"/>
              </w:rPr>
              <w:t>Estelle Fach</w:t>
            </w:r>
          </w:p>
        </w:tc>
        <w:tc>
          <w:tcPr>
            <w:tcW w:w="2599"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012A2A" w:rsidP="00DD2746">
            <w:pPr>
              <w:contextualSpacing/>
              <w:rPr>
                <w:rFonts w:ascii="Times New Roman" w:eastAsia="Calibri" w:hAnsi="Times New Roman"/>
                <w:sz w:val="20"/>
              </w:rPr>
            </w:pPr>
            <w:r w:rsidRPr="00634512">
              <w:rPr>
                <w:rFonts w:ascii="Times New Roman" w:eastAsia="Calibri" w:hAnsi="Times New Roman"/>
                <w:sz w:val="20"/>
              </w:rPr>
              <w:t>UN REDD</w:t>
            </w:r>
          </w:p>
        </w:tc>
        <w:tc>
          <w:tcPr>
            <w:tcW w:w="2882"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3C4AD8" w:rsidP="00DD2746">
            <w:pPr>
              <w:contextualSpacing/>
              <w:rPr>
                <w:rFonts w:ascii="Times New Roman" w:eastAsia="Calibri" w:hAnsi="Times New Roman"/>
                <w:sz w:val="20"/>
              </w:rPr>
            </w:pPr>
            <w:hyperlink r:id="rId16" w:history="1">
              <w:r w:rsidR="00012A2A" w:rsidRPr="00634512">
                <w:rPr>
                  <w:rStyle w:val="Hyperlink"/>
                  <w:rFonts w:ascii="Times New Roman" w:eastAsia="Calibri" w:hAnsi="Times New Roman"/>
                  <w:sz w:val="20"/>
                </w:rPr>
                <w:t>estellefach@undp.org</w:t>
              </w:r>
            </w:hyperlink>
          </w:p>
        </w:tc>
      </w:tr>
      <w:tr w:rsidR="00012A2A" w:rsidRPr="00634512" w:rsidTr="00FE6F6A">
        <w:trPr>
          <w:jc w:val="center"/>
        </w:trPr>
        <w:tc>
          <w:tcPr>
            <w:tcW w:w="616" w:type="dxa"/>
            <w:tcBorders>
              <w:top w:val="single" w:sz="4" w:space="0" w:color="auto"/>
              <w:left w:val="single" w:sz="4" w:space="0" w:color="auto"/>
              <w:bottom w:val="single" w:sz="4" w:space="0" w:color="auto"/>
              <w:right w:val="single" w:sz="4" w:space="0" w:color="auto"/>
            </w:tcBorders>
            <w:shd w:val="clear" w:color="auto" w:fill="auto"/>
          </w:tcPr>
          <w:p w:rsidR="00012A2A" w:rsidRPr="00634512" w:rsidRDefault="00012A2A" w:rsidP="00DD2746">
            <w:pPr>
              <w:pStyle w:val="ListParagraph"/>
              <w:numPr>
                <w:ilvl w:val="0"/>
                <w:numId w:val="9"/>
              </w:numPr>
              <w:contextualSpacing/>
              <w:rPr>
                <w:rFonts w:ascii="Times New Roman" w:hAnsi="Times New Roman"/>
                <w:sz w:val="20"/>
              </w:rPr>
            </w:pPr>
          </w:p>
        </w:tc>
        <w:tc>
          <w:tcPr>
            <w:tcW w:w="2758"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012A2A" w:rsidP="00DD2746">
            <w:pPr>
              <w:contextualSpacing/>
              <w:rPr>
                <w:rFonts w:ascii="Times New Roman" w:eastAsia="Calibri" w:hAnsi="Times New Roman"/>
                <w:sz w:val="20"/>
              </w:rPr>
            </w:pPr>
            <w:r w:rsidRPr="00634512">
              <w:rPr>
                <w:rFonts w:ascii="Times New Roman" w:eastAsia="Calibri" w:hAnsi="Times New Roman"/>
                <w:sz w:val="20"/>
              </w:rPr>
              <w:t>Rajesh Rai</w:t>
            </w:r>
          </w:p>
        </w:tc>
        <w:tc>
          <w:tcPr>
            <w:tcW w:w="2599" w:type="dxa"/>
            <w:tcBorders>
              <w:top w:val="single" w:sz="4" w:space="0" w:color="auto"/>
              <w:left w:val="single" w:sz="4" w:space="0" w:color="auto"/>
              <w:bottom w:val="single" w:sz="4" w:space="0" w:color="auto"/>
              <w:right w:val="single" w:sz="4" w:space="0" w:color="auto"/>
            </w:tcBorders>
            <w:shd w:val="clear" w:color="auto" w:fill="auto"/>
          </w:tcPr>
          <w:p w:rsidR="00012A2A" w:rsidRPr="00634512" w:rsidRDefault="00012A2A" w:rsidP="00DD2746">
            <w:pPr>
              <w:contextualSpacing/>
              <w:rPr>
                <w:rFonts w:ascii="Times New Roman" w:eastAsia="Calibri" w:hAnsi="Times New Roman"/>
                <w:sz w:val="20"/>
              </w:rPr>
            </w:pPr>
          </w:p>
        </w:tc>
        <w:tc>
          <w:tcPr>
            <w:tcW w:w="2882"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3C4AD8" w:rsidP="00DD2746">
            <w:pPr>
              <w:contextualSpacing/>
              <w:rPr>
                <w:rFonts w:ascii="Times New Roman" w:eastAsia="Calibri" w:hAnsi="Times New Roman"/>
                <w:sz w:val="20"/>
              </w:rPr>
            </w:pPr>
            <w:hyperlink r:id="rId17" w:history="1">
              <w:r w:rsidR="00012A2A" w:rsidRPr="00634512">
                <w:rPr>
                  <w:rStyle w:val="Hyperlink"/>
                  <w:rFonts w:ascii="Times New Roman" w:eastAsia="Calibri" w:hAnsi="Times New Roman"/>
                  <w:sz w:val="20"/>
                </w:rPr>
                <w:t>rjerung@gmail.com</w:t>
              </w:r>
            </w:hyperlink>
          </w:p>
        </w:tc>
      </w:tr>
      <w:tr w:rsidR="00012A2A" w:rsidRPr="00634512" w:rsidTr="00FE6F6A">
        <w:trPr>
          <w:jc w:val="center"/>
        </w:trPr>
        <w:tc>
          <w:tcPr>
            <w:tcW w:w="616" w:type="dxa"/>
            <w:tcBorders>
              <w:top w:val="single" w:sz="4" w:space="0" w:color="auto"/>
              <w:left w:val="single" w:sz="4" w:space="0" w:color="auto"/>
              <w:bottom w:val="single" w:sz="4" w:space="0" w:color="auto"/>
              <w:right w:val="single" w:sz="4" w:space="0" w:color="auto"/>
            </w:tcBorders>
            <w:shd w:val="clear" w:color="auto" w:fill="auto"/>
          </w:tcPr>
          <w:p w:rsidR="00012A2A" w:rsidRPr="00634512" w:rsidRDefault="00012A2A" w:rsidP="00DD2746">
            <w:pPr>
              <w:pStyle w:val="ListParagraph"/>
              <w:numPr>
                <w:ilvl w:val="0"/>
                <w:numId w:val="9"/>
              </w:numPr>
              <w:contextualSpacing/>
              <w:rPr>
                <w:rFonts w:ascii="Times New Roman" w:hAnsi="Times New Roman"/>
                <w:sz w:val="20"/>
              </w:rPr>
            </w:pPr>
          </w:p>
        </w:tc>
        <w:tc>
          <w:tcPr>
            <w:tcW w:w="2758"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012A2A" w:rsidP="00DD2746">
            <w:pPr>
              <w:contextualSpacing/>
              <w:rPr>
                <w:rFonts w:ascii="Times New Roman" w:eastAsia="Calibri" w:hAnsi="Times New Roman"/>
                <w:sz w:val="20"/>
              </w:rPr>
            </w:pPr>
            <w:r w:rsidRPr="00634512">
              <w:rPr>
                <w:rFonts w:ascii="Times New Roman" w:eastAsia="Calibri" w:hAnsi="Times New Roman"/>
                <w:sz w:val="20"/>
              </w:rPr>
              <w:t>Sahan Man Shrestha</w:t>
            </w:r>
          </w:p>
        </w:tc>
        <w:tc>
          <w:tcPr>
            <w:tcW w:w="2599"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012A2A" w:rsidP="00DD2746">
            <w:pPr>
              <w:contextualSpacing/>
              <w:rPr>
                <w:rFonts w:ascii="Times New Roman" w:eastAsia="Calibri" w:hAnsi="Times New Roman"/>
                <w:sz w:val="20"/>
              </w:rPr>
            </w:pPr>
            <w:r w:rsidRPr="00634512">
              <w:rPr>
                <w:rFonts w:ascii="Times New Roman" w:eastAsia="Calibri" w:hAnsi="Times New Roman"/>
                <w:sz w:val="20"/>
              </w:rPr>
              <w:t>DFRS</w:t>
            </w:r>
          </w:p>
        </w:tc>
        <w:tc>
          <w:tcPr>
            <w:tcW w:w="2882"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3C4AD8" w:rsidP="00DD2746">
            <w:pPr>
              <w:contextualSpacing/>
              <w:rPr>
                <w:rFonts w:ascii="Times New Roman" w:eastAsia="Calibri" w:hAnsi="Times New Roman"/>
                <w:sz w:val="20"/>
              </w:rPr>
            </w:pPr>
            <w:hyperlink r:id="rId18" w:history="1">
              <w:r w:rsidR="00012A2A" w:rsidRPr="00634512">
                <w:rPr>
                  <w:rStyle w:val="Hyperlink"/>
                  <w:rFonts w:ascii="Times New Roman" w:eastAsia="Calibri" w:hAnsi="Times New Roman"/>
                  <w:sz w:val="20"/>
                </w:rPr>
                <w:t>sahanman2011@hotmail.com</w:t>
              </w:r>
            </w:hyperlink>
          </w:p>
        </w:tc>
      </w:tr>
      <w:tr w:rsidR="00012A2A" w:rsidRPr="00634512" w:rsidTr="00FE6F6A">
        <w:trPr>
          <w:jc w:val="center"/>
        </w:trPr>
        <w:tc>
          <w:tcPr>
            <w:tcW w:w="616" w:type="dxa"/>
            <w:tcBorders>
              <w:top w:val="single" w:sz="4" w:space="0" w:color="auto"/>
              <w:left w:val="single" w:sz="4" w:space="0" w:color="auto"/>
              <w:bottom w:val="single" w:sz="4" w:space="0" w:color="auto"/>
              <w:right w:val="single" w:sz="4" w:space="0" w:color="auto"/>
            </w:tcBorders>
            <w:shd w:val="clear" w:color="auto" w:fill="auto"/>
          </w:tcPr>
          <w:p w:rsidR="00012A2A" w:rsidRPr="00634512" w:rsidRDefault="00012A2A" w:rsidP="00DD2746">
            <w:pPr>
              <w:pStyle w:val="ListParagraph"/>
              <w:numPr>
                <w:ilvl w:val="0"/>
                <w:numId w:val="9"/>
              </w:numPr>
              <w:contextualSpacing/>
              <w:rPr>
                <w:rFonts w:ascii="Times New Roman" w:hAnsi="Times New Roman"/>
                <w:sz w:val="20"/>
              </w:rPr>
            </w:pPr>
          </w:p>
        </w:tc>
        <w:tc>
          <w:tcPr>
            <w:tcW w:w="2758"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012A2A" w:rsidP="00DD2746">
            <w:pPr>
              <w:contextualSpacing/>
              <w:rPr>
                <w:rFonts w:ascii="Times New Roman" w:eastAsia="Calibri" w:hAnsi="Times New Roman"/>
                <w:sz w:val="20"/>
              </w:rPr>
            </w:pPr>
            <w:r w:rsidRPr="00634512">
              <w:rPr>
                <w:rFonts w:ascii="Times New Roman" w:eastAsia="Calibri" w:hAnsi="Times New Roman"/>
                <w:sz w:val="20"/>
              </w:rPr>
              <w:t>Birtha Bdr. Shahi</w:t>
            </w:r>
          </w:p>
        </w:tc>
        <w:tc>
          <w:tcPr>
            <w:tcW w:w="2599"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012A2A" w:rsidP="00DD2746">
            <w:pPr>
              <w:contextualSpacing/>
              <w:rPr>
                <w:rFonts w:ascii="Times New Roman" w:eastAsia="Calibri" w:hAnsi="Times New Roman"/>
                <w:sz w:val="20"/>
              </w:rPr>
            </w:pPr>
            <w:r w:rsidRPr="00634512">
              <w:rPr>
                <w:rFonts w:ascii="Times New Roman" w:eastAsia="Calibri" w:hAnsi="Times New Roman"/>
                <w:sz w:val="20"/>
              </w:rPr>
              <w:t>FECOFUN</w:t>
            </w:r>
          </w:p>
        </w:tc>
        <w:tc>
          <w:tcPr>
            <w:tcW w:w="2882"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3C4AD8" w:rsidP="00DD2746">
            <w:pPr>
              <w:contextualSpacing/>
              <w:rPr>
                <w:rFonts w:ascii="Times New Roman" w:eastAsia="Calibri" w:hAnsi="Times New Roman"/>
                <w:sz w:val="20"/>
              </w:rPr>
            </w:pPr>
            <w:hyperlink r:id="rId19" w:history="1">
              <w:r w:rsidR="00012A2A" w:rsidRPr="00634512">
                <w:rPr>
                  <w:rStyle w:val="Hyperlink"/>
                  <w:rFonts w:ascii="Times New Roman" w:eastAsia="Calibri" w:hAnsi="Times New Roman"/>
                  <w:sz w:val="20"/>
                </w:rPr>
                <w:t>birtha.shahi@gmail.com</w:t>
              </w:r>
            </w:hyperlink>
          </w:p>
        </w:tc>
      </w:tr>
      <w:tr w:rsidR="00012A2A" w:rsidRPr="00634512" w:rsidTr="00FE6F6A">
        <w:trPr>
          <w:jc w:val="center"/>
        </w:trPr>
        <w:tc>
          <w:tcPr>
            <w:tcW w:w="616" w:type="dxa"/>
            <w:tcBorders>
              <w:top w:val="single" w:sz="4" w:space="0" w:color="auto"/>
              <w:left w:val="single" w:sz="4" w:space="0" w:color="auto"/>
              <w:bottom w:val="single" w:sz="4" w:space="0" w:color="auto"/>
              <w:right w:val="single" w:sz="4" w:space="0" w:color="auto"/>
            </w:tcBorders>
            <w:shd w:val="clear" w:color="auto" w:fill="auto"/>
          </w:tcPr>
          <w:p w:rsidR="00012A2A" w:rsidRPr="00634512" w:rsidRDefault="00012A2A" w:rsidP="00DD2746">
            <w:pPr>
              <w:pStyle w:val="ListParagraph"/>
              <w:numPr>
                <w:ilvl w:val="0"/>
                <w:numId w:val="9"/>
              </w:numPr>
              <w:contextualSpacing/>
              <w:rPr>
                <w:rFonts w:ascii="Times New Roman" w:hAnsi="Times New Roman"/>
                <w:sz w:val="20"/>
              </w:rPr>
            </w:pPr>
          </w:p>
        </w:tc>
        <w:tc>
          <w:tcPr>
            <w:tcW w:w="2758"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012A2A" w:rsidP="00DD2746">
            <w:pPr>
              <w:contextualSpacing/>
              <w:rPr>
                <w:rFonts w:ascii="Times New Roman" w:eastAsia="Calibri" w:hAnsi="Times New Roman"/>
                <w:sz w:val="20"/>
              </w:rPr>
            </w:pPr>
            <w:r w:rsidRPr="00634512">
              <w:rPr>
                <w:rFonts w:ascii="Times New Roman" w:eastAsia="Calibri" w:hAnsi="Times New Roman"/>
                <w:sz w:val="20"/>
              </w:rPr>
              <w:t>Tunga Rai</w:t>
            </w:r>
          </w:p>
        </w:tc>
        <w:tc>
          <w:tcPr>
            <w:tcW w:w="2599"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012A2A" w:rsidP="00DD2746">
            <w:pPr>
              <w:contextualSpacing/>
              <w:rPr>
                <w:rFonts w:ascii="Times New Roman" w:eastAsia="Calibri" w:hAnsi="Times New Roman"/>
                <w:sz w:val="20"/>
              </w:rPr>
            </w:pPr>
            <w:r w:rsidRPr="00634512">
              <w:rPr>
                <w:rFonts w:ascii="Times New Roman" w:eastAsia="Calibri" w:hAnsi="Times New Roman"/>
                <w:sz w:val="20"/>
              </w:rPr>
              <w:t>NEFIN REDD</w:t>
            </w:r>
          </w:p>
        </w:tc>
        <w:tc>
          <w:tcPr>
            <w:tcW w:w="2882"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3C4AD8" w:rsidP="00DD2746">
            <w:pPr>
              <w:contextualSpacing/>
              <w:rPr>
                <w:rFonts w:ascii="Times New Roman" w:eastAsia="Calibri" w:hAnsi="Times New Roman"/>
                <w:sz w:val="20"/>
              </w:rPr>
            </w:pPr>
            <w:hyperlink r:id="rId20" w:history="1">
              <w:r w:rsidR="00012A2A" w:rsidRPr="00634512">
                <w:rPr>
                  <w:rStyle w:val="Hyperlink"/>
                  <w:rFonts w:ascii="Times New Roman" w:eastAsia="Calibri" w:hAnsi="Times New Roman"/>
                  <w:sz w:val="20"/>
                </w:rPr>
                <w:t>tungarai@hotmail.com</w:t>
              </w:r>
            </w:hyperlink>
          </w:p>
        </w:tc>
      </w:tr>
      <w:tr w:rsidR="00012A2A" w:rsidRPr="00634512" w:rsidTr="00FE6F6A">
        <w:trPr>
          <w:jc w:val="center"/>
        </w:trPr>
        <w:tc>
          <w:tcPr>
            <w:tcW w:w="616" w:type="dxa"/>
            <w:tcBorders>
              <w:top w:val="single" w:sz="4" w:space="0" w:color="auto"/>
              <w:left w:val="single" w:sz="4" w:space="0" w:color="auto"/>
              <w:bottom w:val="single" w:sz="4" w:space="0" w:color="auto"/>
              <w:right w:val="single" w:sz="4" w:space="0" w:color="auto"/>
            </w:tcBorders>
            <w:shd w:val="clear" w:color="auto" w:fill="auto"/>
          </w:tcPr>
          <w:p w:rsidR="00012A2A" w:rsidRPr="00634512" w:rsidRDefault="00012A2A" w:rsidP="00DD2746">
            <w:pPr>
              <w:pStyle w:val="ListParagraph"/>
              <w:numPr>
                <w:ilvl w:val="0"/>
                <w:numId w:val="9"/>
              </w:numPr>
              <w:contextualSpacing/>
              <w:rPr>
                <w:rFonts w:ascii="Times New Roman" w:hAnsi="Times New Roman"/>
                <w:sz w:val="20"/>
              </w:rPr>
            </w:pPr>
          </w:p>
        </w:tc>
        <w:tc>
          <w:tcPr>
            <w:tcW w:w="2758"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012A2A" w:rsidP="00DD2746">
            <w:pPr>
              <w:contextualSpacing/>
              <w:rPr>
                <w:rFonts w:ascii="Times New Roman" w:eastAsia="Calibri" w:hAnsi="Times New Roman"/>
                <w:sz w:val="20"/>
              </w:rPr>
            </w:pPr>
            <w:r w:rsidRPr="00634512">
              <w:rPr>
                <w:rFonts w:ascii="Times New Roman" w:eastAsia="Calibri" w:hAnsi="Times New Roman"/>
                <w:sz w:val="20"/>
              </w:rPr>
              <w:t>Dibya Gurung</w:t>
            </w:r>
          </w:p>
        </w:tc>
        <w:tc>
          <w:tcPr>
            <w:tcW w:w="2599"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012A2A" w:rsidP="00DD2746">
            <w:pPr>
              <w:contextualSpacing/>
              <w:rPr>
                <w:rFonts w:ascii="Times New Roman" w:eastAsia="Calibri" w:hAnsi="Times New Roman"/>
                <w:sz w:val="20"/>
              </w:rPr>
            </w:pPr>
            <w:r w:rsidRPr="00634512">
              <w:rPr>
                <w:rFonts w:ascii="Times New Roman" w:eastAsia="Calibri" w:hAnsi="Times New Roman"/>
                <w:sz w:val="20"/>
              </w:rPr>
              <w:t>WOCAN</w:t>
            </w:r>
          </w:p>
        </w:tc>
        <w:tc>
          <w:tcPr>
            <w:tcW w:w="2882"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3C4AD8" w:rsidP="00DD2746">
            <w:pPr>
              <w:contextualSpacing/>
              <w:rPr>
                <w:rFonts w:ascii="Times New Roman" w:eastAsia="Calibri" w:hAnsi="Times New Roman"/>
                <w:sz w:val="20"/>
              </w:rPr>
            </w:pPr>
            <w:hyperlink r:id="rId21" w:history="1">
              <w:r w:rsidR="00012A2A" w:rsidRPr="00634512">
                <w:rPr>
                  <w:rStyle w:val="Hyperlink"/>
                  <w:rFonts w:ascii="Times New Roman" w:eastAsia="Calibri" w:hAnsi="Times New Roman"/>
                  <w:sz w:val="20"/>
                </w:rPr>
                <w:t>dibyagurung@wocan.org</w:t>
              </w:r>
            </w:hyperlink>
          </w:p>
        </w:tc>
      </w:tr>
      <w:tr w:rsidR="00012A2A" w:rsidRPr="00634512" w:rsidTr="00FE6F6A">
        <w:trPr>
          <w:jc w:val="center"/>
        </w:trPr>
        <w:tc>
          <w:tcPr>
            <w:tcW w:w="616" w:type="dxa"/>
            <w:tcBorders>
              <w:top w:val="single" w:sz="4" w:space="0" w:color="auto"/>
              <w:left w:val="single" w:sz="4" w:space="0" w:color="auto"/>
              <w:bottom w:val="single" w:sz="4" w:space="0" w:color="auto"/>
              <w:right w:val="single" w:sz="4" w:space="0" w:color="auto"/>
            </w:tcBorders>
            <w:shd w:val="clear" w:color="auto" w:fill="auto"/>
          </w:tcPr>
          <w:p w:rsidR="00012A2A" w:rsidRPr="00634512" w:rsidRDefault="00012A2A" w:rsidP="00DD2746">
            <w:pPr>
              <w:pStyle w:val="ListParagraph"/>
              <w:numPr>
                <w:ilvl w:val="0"/>
                <w:numId w:val="9"/>
              </w:numPr>
              <w:contextualSpacing/>
              <w:rPr>
                <w:rFonts w:ascii="Times New Roman" w:hAnsi="Times New Roman"/>
                <w:sz w:val="20"/>
              </w:rPr>
            </w:pPr>
          </w:p>
        </w:tc>
        <w:tc>
          <w:tcPr>
            <w:tcW w:w="2758"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012A2A" w:rsidP="00DD2746">
            <w:pPr>
              <w:contextualSpacing/>
              <w:rPr>
                <w:rFonts w:ascii="Times New Roman" w:eastAsia="Calibri" w:hAnsi="Times New Roman"/>
                <w:sz w:val="20"/>
              </w:rPr>
            </w:pPr>
            <w:r w:rsidRPr="00634512">
              <w:rPr>
                <w:rFonts w:ascii="Times New Roman" w:eastAsia="Calibri" w:hAnsi="Times New Roman"/>
                <w:sz w:val="20"/>
              </w:rPr>
              <w:t>Keshav Khanal</w:t>
            </w:r>
          </w:p>
        </w:tc>
        <w:tc>
          <w:tcPr>
            <w:tcW w:w="2599"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012A2A" w:rsidP="00DD2746">
            <w:pPr>
              <w:contextualSpacing/>
              <w:rPr>
                <w:rFonts w:ascii="Times New Roman" w:eastAsia="Calibri" w:hAnsi="Times New Roman"/>
                <w:sz w:val="20"/>
              </w:rPr>
            </w:pPr>
            <w:r w:rsidRPr="00634512">
              <w:rPr>
                <w:rFonts w:ascii="Times New Roman" w:eastAsia="Calibri" w:hAnsi="Times New Roman"/>
                <w:sz w:val="20"/>
              </w:rPr>
              <w:t>WWF Hariyo Ban</w:t>
            </w:r>
          </w:p>
        </w:tc>
        <w:tc>
          <w:tcPr>
            <w:tcW w:w="2882"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3C4AD8" w:rsidP="00DD2746">
            <w:pPr>
              <w:contextualSpacing/>
              <w:rPr>
                <w:rFonts w:ascii="Times New Roman" w:eastAsia="Calibri" w:hAnsi="Times New Roman"/>
                <w:sz w:val="20"/>
              </w:rPr>
            </w:pPr>
            <w:hyperlink r:id="rId22" w:history="1">
              <w:r w:rsidR="00012A2A" w:rsidRPr="00634512">
                <w:rPr>
                  <w:rStyle w:val="Hyperlink"/>
                  <w:rFonts w:ascii="Times New Roman" w:eastAsia="Calibri" w:hAnsi="Times New Roman"/>
                  <w:sz w:val="20"/>
                </w:rPr>
                <w:t>Keshav.khand@wwfnepal.org</w:t>
              </w:r>
            </w:hyperlink>
          </w:p>
        </w:tc>
      </w:tr>
      <w:tr w:rsidR="00012A2A" w:rsidRPr="00634512" w:rsidTr="00FE6F6A">
        <w:trPr>
          <w:jc w:val="center"/>
        </w:trPr>
        <w:tc>
          <w:tcPr>
            <w:tcW w:w="616" w:type="dxa"/>
            <w:tcBorders>
              <w:top w:val="single" w:sz="4" w:space="0" w:color="auto"/>
              <w:left w:val="single" w:sz="4" w:space="0" w:color="auto"/>
              <w:bottom w:val="single" w:sz="4" w:space="0" w:color="auto"/>
              <w:right w:val="single" w:sz="4" w:space="0" w:color="auto"/>
            </w:tcBorders>
            <w:shd w:val="clear" w:color="auto" w:fill="auto"/>
          </w:tcPr>
          <w:p w:rsidR="00012A2A" w:rsidRPr="00634512" w:rsidRDefault="00012A2A" w:rsidP="00DD2746">
            <w:pPr>
              <w:pStyle w:val="ListParagraph"/>
              <w:numPr>
                <w:ilvl w:val="0"/>
                <w:numId w:val="9"/>
              </w:numPr>
              <w:contextualSpacing/>
              <w:rPr>
                <w:rFonts w:ascii="Times New Roman" w:hAnsi="Times New Roman"/>
                <w:sz w:val="20"/>
              </w:rPr>
            </w:pPr>
          </w:p>
        </w:tc>
        <w:tc>
          <w:tcPr>
            <w:tcW w:w="2758"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012A2A" w:rsidP="00DD2746">
            <w:pPr>
              <w:contextualSpacing/>
              <w:rPr>
                <w:rFonts w:ascii="Times New Roman" w:eastAsia="Calibri" w:hAnsi="Times New Roman"/>
                <w:sz w:val="20"/>
              </w:rPr>
            </w:pPr>
            <w:r w:rsidRPr="00634512">
              <w:rPr>
                <w:rFonts w:ascii="Times New Roman" w:eastAsia="Calibri" w:hAnsi="Times New Roman"/>
                <w:sz w:val="20"/>
              </w:rPr>
              <w:t>Ramu Subedi</w:t>
            </w:r>
          </w:p>
        </w:tc>
        <w:tc>
          <w:tcPr>
            <w:tcW w:w="2599"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012A2A" w:rsidP="00DD2746">
            <w:pPr>
              <w:contextualSpacing/>
              <w:rPr>
                <w:rFonts w:ascii="Times New Roman" w:eastAsia="Calibri" w:hAnsi="Times New Roman"/>
                <w:sz w:val="20"/>
              </w:rPr>
            </w:pPr>
            <w:r w:rsidRPr="00634512">
              <w:rPr>
                <w:rFonts w:ascii="Times New Roman" w:eastAsia="Calibri" w:hAnsi="Times New Roman"/>
                <w:sz w:val="20"/>
              </w:rPr>
              <w:t>MSFP</w:t>
            </w:r>
          </w:p>
        </w:tc>
        <w:tc>
          <w:tcPr>
            <w:tcW w:w="2882"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3C4AD8" w:rsidP="00DD2746">
            <w:pPr>
              <w:contextualSpacing/>
              <w:rPr>
                <w:rFonts w:ascii="Times New Roman" w:eastAsia="Calibri" w:hAnsi="Times New Roman"/>
                <w:sz w:val="20"/>
              </w:rPr>
            </w:pPr>
            <w:hyperlink r:id="rId23" w:history="1">
              <w:r w:rsidR="00012A2A" w:rsidRPr="00634512">
                <w:rPr>
                  <w:rStyle w:val="Hyperlink"/>
                  <w:rFonts w:ascii="Times New Roman" w:eastAsia="Calibri" w:hAnsi="Times New Roman"/>
                  <w:sz w:val="20"/>
                </w:rPr>
                <w:t>r-subedi@msfp.org.np</w:t>
              </w:r>
            </w:hyperlink>
          </w:p>
        </w:tc>
      </w:tr>
      <w:tr w:rsidR="00012A2A" w:rsidRPr="00634512" w:rsidTr="00FE6F6A">
        <w:trPr>
          <w:jc w:val="center"/>
        </w:trPr>
        <w:tc>
          <w:tcPr>
            <w:tcW w:w="616" w:type="dxa"/>
            <w:tcBorders>
              <w:top w:val="single" w:sz="4" w:space="0" w:color="auto"/>
              <w:left w:val="single" w:sz="4" w:space="0" w:color="auto"/>
              <w:bottom w:val="single" w:sz="4" w:space="0" w:color="auto"/>
              <w:right w:val="single" w:sz="4" w:space="0" w:color="auto"/>
            </w:tcBorders>
            <w:shd w:val="clear" w:color="auto" w:fill="auto"/>
          </w:tcPr>
          <w:p w:rsidR="00012A2A" w:rsidRPr="00634512" w:rsidRDefault="00012A2A" w:rsidP="00DD2746">
            <w:pPr>
              <w:pStyle w:val="ListParagraph"/>
              <w:numPr>
                <w:ilvl w:val="0"/>
                <w:numId w:val="9"/>
              </w:numPr>
              <w:contextualSpacing/>
              <w:rPr>
                <w:rFonts w:ascii="Times New Roman" w:hAnsi="Times New Roman"/>
                <w:sz w:val="20"/>
              </w:rPr>
            </w:pPr>
          </w:p>
        </w:tc>
        <w:tc>
          <w:tcPr>
            <w:tcW w:w="2758"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012A2A" w:rsidP="00DD2746">
            <w:pPr>
              <w:contextualSpacing/>
              <w:rPr>
                <w:rFonts w:ascii="Times New Roman" w:eastAsia="Calibri" w:hAnsi="Times New Roman"/>
                <w:sz w:val="20"/>
              </w:rPr>
            </w:pPr>
            <w:r w:rsidRPr="00634512">
              <w:rPr>
                <w:rFonts w:ascii="Times New Roman" w:eastAsia="Calibri" w:hAnsi="Times New Roman"/>
                <w:sz w:val="20"/>
              </w:rPr>
              <w:t>Harihar Sigdel</w:t>
            </w:r>
          </w:p>
        </w:tc>
        <w:tc>
          <w:tcPr>
            <w:tcW w:w="2599" w:type="dxa"/>
            <w:tcBorders>
              <w:top w:val="single" w:sz="4" w:space="0" w:color="auto"/>
              <w:left w:val="single" w:sz="4" w:space="0" w:color="auto"/>
              <w:bottom w:val="single" w:sz="4" w:space="0" w:color="auto"/>
              <w:right w:val="single" w:sz="4" w:space="0" w:color="auto"/>
            </w:tcBorders>
            <w:shd w:val="clear" w:color="auto" w:fill="auto"/>
          </w:tcPr>
          <w:p w:rsidR="00012A2A" w:rsidRPr="00634512" w:rsidRDefault="00012A2A" w:rsidP="00DD2746">
            <w:pPr>
              <w:contextualSpacing/>
              <w:rPr>
                <w:rFonts w:ascii="Times New Roman" w:eastAsia="Calibri" w:hAnsi="Times New Roman"/>
                <w:sz w:val="20"/>
              </w:rPr>
            </w:pPr>
          </w:p>
        </w:tc>
        <w:tc>
          <w:tcPr>
            <w:tcW w:w="2882" w:type="dxa"/>
            <w:tcBorders>
              <w:top w:val="single" w:sz="4" w:space="0" w:color="auto"/>
              <w:left w:val="single" w:sz="4" w:space="0" w:color="auto"/>
              <w:bottom w:val="single" w:sz="4" w:space="0" w:color="auto"/>
              <w:right w:val="single" w:sz="4" w:space="0" w:color="auto"/>
            </w:tcBorders>
            <w:shd w:val="clear" w:color="auto" w:fill="auto"/>
          </w:tcPr>
          <w:p w:rsidR="00012A2A" w:rsidRPr="00634512" w:rsidRDefault="00012A2A" w:rsidP="00DD2746">
            <w:pPr>
              <w:contextualSpacing/>
              <w:rPr>
                <w:rFonts w:ascii="Times New Roman" w:eastAsia="Calibri" w:hAnsi="Times New Roman"/>
                <w:sz w:val="20"/>
              </w:rPr>
            </w:pPr>
          </w:p>
        </w:tc>
      </w:tr>
      <w:tr w:rsidR="00012A2A" w:rsidRPr="00634512" w:rsidTr="00FE6F6A">
        <w:trPr>
          <w:jc w:val="center"/>
        </w:trPr>
        <w:tc>
          <w:tcPr>
            <w:tcW w:w="616" w:type="dxa"/>
            <w:tcBorders>
              <w:top w:val="single" w:sz="4" w:space="0" w:color="auto"/>
              <w:left w:val="single" w:sz="4" w:space="0" w:color="auto"/>
              <w:bottom w:val="single" w:sz="4" w:space="0" w:color="auto"/>
              <w:right w:val="single" w:sz="4" w:space="0" w:color="auto"/>
            </w:tcBorders>
            <w:shd w:val="clear" w:color="auto" w:fill="auto"/>
          </w:tcPr>
          <w:p w:rsidR="00012A2A" w:rsidRPr="00634512" w:rsidRDefault="00012A2A" w:rsidP="00DD2746">
            <w:pPr>
              <w:pStyle w:val="ListParagraph"/>
              <w:numPr>
                <w:ilvl w:val="0"/>
                <w:numId w:val="9"/>
              </w:numPr>
              <w:contextualSpacing/>
              <w:rPr>
                <w:rFonts w:ascii="Times New Roman" w:hAnsi="Times New Roman"/>
                <w:sz w:val="20"/>
              </w:rPr>
            </w:pPr>
          </w:p>
        </w:tc>
        <w:tc>
          <w:tcPr>
            <w:tcW w:w="2758"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012A2A" w:rsidP="00DD2746">
            <w:pPr>
              <w:contextualSpacing/>
              <w:rPr>
                <w:rFonts w:ascii="Times New Roman" w:eastAsia="Calibri" w:hAnsi="Times New Roman"/>
                <w:sz w:val="20"/>
              </w:rPr>
            </w:pPr>
            <w:r w:rsidRPr="00634512">
              <w:rPr>
                <w:rFonts w:ascii="Times New Roman" w:eastAsia="Calibri" w:hAnsi="Times New Roman"/>
                <w:sz w:val="20"/>
              </w:rPr>
              <w:t>Thapa, Y.B.</w:t>
            </w:r>
          </w:p>
        </w:tc>
        <w:tc>
          <w:tcPr>
            <w:tcW w:w="2599"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012A2A" w:rsidP="00DD2746">
            <w:pPr>
              <w:contextualSpacing/>
              <w:rPr>
                <w:rFonts w:ascii="Times New Roman" w:eastAsia="Calibri" w:hAnsi="Times New Roman"/>
                <w:sz w:val="20"/>
              </w:rPr>
            </w:pPr>
            <w:r w:rsidRPr="00634512">
              <w:rPr>
                <w:rFonts w:ascii="Times New Roman" w:eastAsia="Calibri" w:hAnsi="Times New Roman"/>
                <w:sz w:val="20"/>
              </w:rPr>
              <w:t>Dept of forestry</w:t>
            </w:r>
          </w:p>
        </w:tc>
        <w:tc>
          <w:tcPr>
            <w:tcW w:w="2882"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012A2A" w:rsidP="00DD2746">
            <w:pPr>
              <w:contextualSpacing/>
              <w:rPr>
                <w:rFonts w:ascii="Times New Roman" w:eastAsia="Calibri" w:hAnsi="Times New Roman"/>
                <w:sz w:val="20"/>
              </w:rPr>
            </w:pPr>
            <w:r w:rsidRPr="00634512">
              <w:rPr>
                <w:rFonts w:ascii="Times New Roman" w:eastAsia="Calibri" w:hAnsi="Times New Roman"/>
                <w:sz w:val="20"/>
              </w:rPr>
              <w:t>9851010997</w:t>
            </w:r>
          </w:p>
        </w:tc>
      </w:tr>
      <w:tr w:rsidR="00012A2A" w:rsidRPr="00634512" w:rsidTr="00FE6F6A">
        <w:trPr>
          <w:jc w:val="center"/>
        </w:trPr>
        <w:tc>
          <w:tcPr>
            <w:tcW w:w="616" w:type="dxa"/>
            <w:tcBorders>
              <w:top w:val="single" w:sz="4" w:space="0" w:color="auto"/>
              <w:left w:val="single" w:sz="4" w:space="0" w:color="auto"/>
              <w:bottom w:val="single" w:sz="4" w:space="0" w:color="auto"/>
              <w:right w:val="single" w:sz="4" w:space="0" w:color="auto"/>
            </w:tcBorders>
            <w:shd w:val="clear" w:color="auto" w:fill="auto"/>
          </w:tcPr>
          <w:p w:rsidR="00012A2A" w:rsidRPr="00634512" w:rsidRDefault="00012A2A" w:rsidP="00DD2746">
            <w:pPr>
              <w:pStyle w:val="ListParagraph"/>
              <w:numPr>
                <w:ilvl w:val="0"/>
                <w:numId w:val="9"/>
              </w:numPr>
              <w:contextualSpacing/>
              <w:rPr>
                <w:rFonts w:ascii="Times New Roman" w:hAnsi="Times New Roman"/>
                <w:sz w:val="20"/>
              </w:rPr>
            </w:pPr>
          </w:p>
        </w:tc>
        <w:tc>
          <w:tcPr>
            <w:tcW w:w="2758"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012A2A" w:rsidP="00DD2746">
            <w:pPr>
              <w:contextualSpacing/>
              <w:rPr>
                <w:rFonts w:ascii="Times New Roman" w:eastAsia="Calibri" w:hAnsi="Times New Roman"/>
                <w:sz w:val="20"/>
              </w:rPr>
            </w:pPr>
            <w:r w:rsidRPr="00634512">
              <w:rPr>
                <w:rFonts w:ascii="Times New Roman" w:eastAsia="Calibri" w:hAnsi="Times New Roman"/>
                <w:sz w:val="20"/>
              </w:rPr>
              <w:t xml:space="preserve">Sunil K. Pariyar </w:t>
            </w:r>
          </w:p>
        </w:tc>
        <w:tc>
          <w:tcPr>
            <w:tcW w:w="2599"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012A2A" w:rsidP="00DD2746">
            <w:pPr>
              <w:contextualSpacing/>
              <w:rPr>
                <w:rFonts w:ascii="Times New Roman" w:eastAsia="Calibri" w:hAnsi="Times New Roman"/>
                <w:sz w:val="20"/>
              </w:rPr>
            </w:pPr>
            <w:r w:rsidRPr="00634512">
              <w:rPr>
                <w:rFonts w:ascii="Times New Roman" w:eastAsia="Calibri" w:hAnsi="Times New Roman"/>
                <w:sz w:val="20"/>
              </w:rPr>
              <w:t>DANAR</w:t>
            </w:r>
          </w:p>
        </w:tc>
        <w:tc>
          <w:tcPr>
            <w:tcW w:w="2882"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012A2A" w:rsidP="00DD2746">
            <w:pPr>
              <w:contextualSpacing/>
              <w:rPr>
                <w:rFonts w:ascii="Times New Roman" w:eastAsia="Calibri" w:hAnsi="Times New Roman"/>
                <w:sz w:val="20"/>
              </w:rPr>
            </w:pPr>
            <w:r w:rsidRPr="00634512">
              <w:rPr>
                <w:rFonts w:ascii="Times New Roman" w:eastAsia="Calibri" w:hAnsi="Times New Roman"/>
                <w:sz w:val="20"/>
              </w:rPr>
              <w:t>9841608343</w:t>
            </w:r>
          </w:p>
        </w:tc>
      </w:tr>
      <w:tr w:rsidR="00012A2A" w:rsidRPr="00634512" w:rsidTr="00FE6F6A">
        <w:trPr>
          <w:jc w:val="center"/>
        </w:trPr>
        <w:tc>
          <w:tcPr>
            <w:tcW w:w="616" w:type="dxa"/>
            <w:tcBorders>
              <w:top w:val="single" w:sz="4" w:space="0" w:color="auto"/>
              <w:left w:val="single" w:sz="4" w:space="0" w:color="auto"/>
              <w:bottom w:val="single" w:sz="4" w:space="0" w:color="auto"/>
              <w:right w:val="single" w:sz="4" w:space="0" w:color="auto"/>
            </w:tcBorders>
            <w:shd w:val="clear" w:color="auto" w:fill="auto"/>
          </w:tcPr>
          <w:p w:rsidR="00012A2A" w:rsidRPr="00634512" w:rsidRDefault="00012A2A" w:rsidP="00DD2746">
            <w:pPr>
              <w:pStyle w:val="ListParagraph"/>
              <w:numPr>
                <w:ilvl w:val="0"/>
                <w:numId w:val="9"/>
              </w:numPr>
              <w:contextualSpacing/>
              <w:rPr>
                <w:rFonts w:ascii="Times New Roman" w:hAnsi="Times New Roman"/>
                <w:sz w:val="20"/>
              </w:rPr>
            </w:pPr>
          </w:p>
        </w:tc>
        <w:tc>
          <w:tcPr>
            <w:tcW w:w="2758"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012A2A" w:rsidP="00DD2746">
            <w:pPr>
              <w:contextualSpacing/>
              <w:rPr>
                <w:rFonts w:ascii="Times New Roman" w:eastAsia="Calibri" w:hAnsi="Times New Roman"/>
                <w:sz w:val="20"/>
              </w:rPr>
            </w:pPr>
            <w:r w:rsidRPr="00634512">
              <w:rPr>
                <w:rFonts w:ascii="Times New Roman" w:eastAsia="Calibri" w:hAnsi="Times New Roman"/>
                <w:sz w:val="20"/>
              </w:rPr>
              <w:t>Resham Dangi</w:t>
            </w:r>
          </w:p>
        </w:tc>
        <w:tc>
          <w:tcPr>
            <w:tcW w:w="2599"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012A2A" w:rsidP="00DD2746">
            <w:pPr>
              <w:contextualSpacing/>
              <w:rPr>
                <w:rFonts w:ascii="Times New Roman" w:eastAsia="Calibri" w:hAnsi="Times New Roman"/>
                <w:sz w:val="20"/>
              </w:rPr>
            </w:pPr>
            <w:r w:rsidRPr="00634512">
              <w:rPr>
                <w:rFonts w:ascii="Times New Roman" w:eastAsia="Calibri" w:hAnsi="Times New Roman"/>
                <w:sz w:val="20"/>
              </w:rPr>
              <w:t>MOFSC</w:t>
            </w:r>
          </w:p>
        </w:tc>
        <w:tc>
          <w:tcPr>
            <w:tcW w:w="2882" w:type="dxa"/>
            <w:tcBorders>
              <w:top w:val="single" w:sz="4" w:space="0" w:color="auto"/>
              <w:left w:val="single" w:sz="4" w:space="0" w:color="auto"/>
              <w:bottom w:val="single" w:sz="4" w:space="0" w:color="auto"/>
              <w:right w:val="single" w:sz="4" w:space="0" w:color="auto"/>
            </w:tcBorders>
            <w:shd w:val="clear" w:color="auto" w:fill="auto"/>
          </w:tcPr>
          <w:p w:rsidR="00012A2A" w:rsidRPr="00634512" w:rsidRDefault="00012A2A" w:rsidP="00DD2746">
            <w:pPr>
              <w:contextualSpacing/>
              <w:rPr>
                <w:rFonts w:ascii="Times New Roman" w:eastAsia="Calibri" w:hAnsi="Times New Roman"/>
                <w:sz w:val="20"/>
              </w:rPr>
            </w:pPr>
          </w:p>
        </w:tc>
      </w:tr>
      <w:tr w:rsidR="00012A2A" w:rsidRPr="00634512" w:rsidTr="00FE6F6A">
        <w:trPr>
          <w:jc w:val="center"/>
        </w:trPr>
        <w:tc>
          <w:tcPr>
            <w:tcW w:w="616" w:type="dxa"/>
            <w:tcBorders>
              <w:top w:val="single" w:sz="4" w:space="0" w:color="auto"/>
              <w:left w:val="single" w:sz="4" w:space="0" w:color="auto"/>
              <w:bottom w:val="single" w:sz="4" w:space="0" w:color="auto"/>
              <w:right w:val="single" w:sz="4" w:space="0" w:color="auto"/>
            </w:tcBorders>
            <w:shd w:val="clear" w:color="auto" w:fill="auto"/>
          </w:tcPr>
          <w:p w:rsidR="00012A2A" w:rsidRPr="00634512" w:rsidRDefault="00012A2A" w:rsidP="00DD2746">
            <w:pPr>
              <w:pStyle w:val="ListParagraph"/>
              <w:numPr>
                <w:ilvl w:val="0"/>
                <w:numId w:val="9"/>
              </w:numPr>
              <w:contextualSpacing/>
              <w:rPr>
                <w:rFonts w:ascii="Times New Roman" w:hAnsi="Times New Roman"/>
                <w:sz w:val="20"/>
              </w:rPr>
            </w:pPr>
          </w:p>
        </w:tc>
        <w:tc>
          <w:tcPr>
            <w:tcW w:w="2758"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012A2A" w:rsidP="00DD2746">
            <w:pPr>
              <w:contextualSpacing/>
              <w:rPr>
                <w:rFonts w:ascii="Times New Roman" w:eastAsia="Calibri" w:hAnsi="Times New Roman"/>
                <w:sz w:val="20"/>
              </w:rPr>
            </w:pPr>
            <w:r w:rsidRPr="00634512">
              <w:rPr>
                <w:rFonts w:ascii="Times New Roman" w:eastAsia="Calibri" w:hAnsi="Times New Roman"/>
                <w:sz w:val="20"/>
              </w:rPr>
              <w:t>Jagat Deuja</w:t>
            </w:r>
          </w:p>
        </w:tc>
        <w:tc>
          <w:tcPr>
            <w:tcW w:w="2599"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012A2A" w:rsidP="00DD2746">
            <w:pPr>
              <w:contextualSpacing/>
              <w:rPr>
                <w:rFonts w:ascii="Times New Roman" w:eastAsia="Calibri" w:hAnsi="Times New Roman"/>
                <w:sz w:val="20"/>
              </w:rPr>
            </w:pPr>
            <w:r w:rsidRPr="00634512">
              <w:rPr>
                <w:rFonts w:ascii="Times New Roman" w:eastAsia="Calibri" w:hAnsi="Times New Roman"/>
                <w:sz w:val="20"/>
              </w:rPr>
              <w:t>CSRC</w:t>
            </w:r>
          </w:p>
        </w:tc>
        <w:tc>
          <w:tcPr>
            <w:tcW w:w="2882"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3C4AD8" w:rsidP="00DD2746">
            <w:pPr>
              <w:contextualSpacing/>
              <w:rPr>
                <w:rFonts w:ascii="Times New Roman" w:eastAsia="Calibri" w:hAnsi="Times New Roman"/>
                <w:sz w:val="20"/>
              </w:rPr>
            </w:pPr>
            <w:hyperlink r:id="rId24" w:history="1">
              <w:r w:rsidR="00012A2A" w:rsidRPr="00634512">
                <w:rPr>
                  <w:rStyle w:val="Hyperlink"/>
                  <w:rFonts w:ascii="Times New Roman" w:eastAsia="Calibri" w:hAnsi="Times New Roman"/>
                  <w:sz w:val="20"/>
                </w:rPr>
                <w:t>devjaj@csrcnepal.org</w:t>
              </w:r>
            </w:hyperlink>
          </w:p>
        </w:tc>
      </w:tr>
      <w:tr w:rsidR="00012A2A" w:rsidRPr="00634512" w:rsidTr="00FE6F6A">
        <w:trPr>
          <w:jc w:val="center"/>
        </w:trPr>
        <w:tc>
          <w:tcPr>
            <w:tcW w:w="616" w:type="dxa"/>
            <w:tcBorders>
              <w:top w:val="single" w:sz="4" w:space="0" w:color="auto"/>
              <w:left w:val="single" w:sz="4" w:space="0" w:color="auto"/>
              <w:bottom w:val="single" w:sz="4" w:space="0" w:color="auto"/>
              <w:right w:val="single" w:sz="4" w:space="0" w:color="auto"/>
            </w:tcBorders>
            <w:shd w:val="clear" w:color="auto" w:fill="auto"/>
          </w:tcPr>
          <w:p w:rsidR="00012A2A" w:rsidRPr="00634512" w:rsidRDefault="00012A2A" w:rsidP="00DD2746">
            <w:pPr>
              <w:pStyle w:val="ListParagraph"/>
              <w:numPr>
                <w:ilvl w:val="0"/>
                <w:numId w:val="9"/>
              </w:numPr>
              <w:contextualSpacing/>
              <w:rPr>
                <w:rFonts w:ascii="Times New Roman" w:hAnsi="Times New Roman"/>
                <w:sz w:val="20"/>
              </w:rPr>
            </w:pPr>
          </w:p>
        </w:tc>
        <w:tc>
          <w:tcPr>
            <w:tcW w:w="2758"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012A2A" w:rsidP="00DD2746">
            <w:pPr>
              <w:contextualSpacing/>
              <w:rPr>
                <w:rFonts w:ascii="Times New Roman" w:eastAsia="Calibri" w:hAnsi="Times New Roman"/>
                <w:sz w:val="20"/>
              </w:rPr>
            </w:pPr>
            <w:r w:rsidRPr="00634512">
              <w:rPr>
                <w:rFonts w:ascii="Times New Roman" w:eastAsia="Calibri" w:hAnsi="Times New Roman"/>
                <w:sz w:val="20"/>
              </w:rPr>
              <w:t>Dil Raj Khanel</w:t>
            </w:r>
          </w:p>
        </w:tc>
        <w:tc>
          <w:tcPr>
            <w:tcW w:w="2599"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012A2A" w:rsidP="00DD2746">
            <w:pPr>
              <w:contextualSpacing/>
              <w:rPr>
                <w:rFonts w:ascii="Times New Roman" w:eastAsia="Calibri" w:hAnsi="Times New Roman"/>
                <w:sz w:val="20"/>
              </w:rPr>
            </w:pPr>
            <w:r w:rsidRPr="00634512">
              <w:rPr>
                <w:rFonts w:ascii="Times New Roman" w:eastAsia="Calibri" w:hAnsi="Times New Roman"/>
                <w:sz w:val="20"/>
              </w:rPr>
              <w:t>NAPO</w:t>
            </w:r>
          </w:p>
        </w:tc>
        <w:tc>
          <w:tcPr>
            <w:tcW w:w="2882"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3C4AD8" w:rsidP="00DD2746">
            <w:pPr>
              <w:contextualSpacing/>
              <w:rPr>
                <w:rFonts w:ascii="Times New Roman" w:eastAsia="Calibri" w:hAnsi="Times New Roman"/>
                <w:sz w:val="20"/>
              </w:rPr>
            </w:pPr>
            <w:hyperlink r:id="rId25" w:history="1">
              <w:r w:rsidR="00012A2A" w:rsidRPr="00634512">
                <w:rPr>
                  <w:rStyle w:val="Hyperlink"/>
                  <w:rFonts w:ascii="Times New Roman" w:eastAsia="Calibri" w:hAnsi="Times New Roman"/>
                  <w:sz w:val="20"/>
                </w:rPr>
                <w:t>dlkhanel@yahoo.com</w:t>
              </w:r>
            </w:hyperlink>
          </w:p>
        </w:tc>
      </w:tr>
      <w:tr w:rsidR="00012A2A" w:rsidRPr="00634512" w:rsidTr="00FE6F6A">
        <w:trPr>
          <w:jc w:val="center"/>
        </w:trPr>
        <w:tc>
          <w:tcPr>
            <w:tcW w:w="616" w:type="dxa"/>
            <w:tcBorders>
              <w:top w:val="single" w:sz="4" w:space="0" w:color="auto"/>
              <w:left w:val="single" w:sz="4" w:space="0" w:color="auto"/>
              <w:bottom w:val="single" w:sz="4" w:space="0" w:color="auto"/>
              <w:right w:val="single" w:sz="4" w:space="0" w:color="auto"/>
            </w:tcBorders>
            <w:shd w:val="clear" w:color="auto" w:fill="auto"/>
          </w:tcPr>
          <w:p w:rsidR="00012A2A" w:rsidRPr="00634512" w:rsidRDefault="00012A2A" w:rsidP="00DD2746">
            <w:pPr>
              <w:pStyle w:val="ListParagraph"/>
              <w:numPr>
                <w:ilvl w:val="0"/>
                <w:numId w:val="9"/>
              </w:numPr>
              <w:contextualSpacing/>
              <w:rPr>
                <w:rFonts w:ascii="Times New Roman" w:hAnsi="Times New Roman"/>
                <w:sz w:val="20"/>
              </w:rPr>
            </w:pPr>
          </w:p>
        </w:tc>
        <w:tc>
          <w:tcPr>
            <w:tcW w:w="2758"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012A2A" w:rsidP="00DD2746">
            <w:pPr>
              <w:contextualSpacing/>
              <w:rPr>
                <w:rFonts w:ascii="Times New Roman" w:eastAsia="Calibri" w:hAnsi="Times New Roman"/>
                <w:sz w:val="20"/>
              </w:rPr>
            </w:pPr>
            <w:r w:rsidRPr="00634512">
              <w:rPr>
                <w:rFonts w:ascii="Times New Roman" w:eastAsia="Calibri" w:hAnsi="Times New Roman"/>
                <w:sz w:val="20"/>
              </w:rPr>
              <w:t>Nirmal Shrestha</w:t>
            </w:r>
          </w:p>
        </w:tc>
        <w:tc>
          <w:tcPr>
            <w:tcW w:w="2599"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012A2A" w:rsidP="00DD2746">
            <w:pPr>
              <w:contextualSpacing/>
              <w:rPr>
                <w:rFonts w:ascii="Times New Roman" w:eastAsia="Calibri" w:hAnsi="Times New Roman"/>
                <w:sz w:val="20"/>
              </w:rPr>
            </w:pPr>
            <w:r w:rsidRPr="00634512">
              <w:rPr>
                <w:rFonts w:ascii="Times New Roman" w:eastAsia="Calibri" w:hAnsi="Times New Roman"/>
                <w:sz w:val="20"/>
              </w:rPr>
              <w:t>HIMAWANTI</w:t>
            </w:r>
          </w:p>
        </w:tc>
        <w:tc>
          <w:tcPr>
            <w:tcW w:w="2882"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3C4AD8" w:rsidP="00DD2746">
            <w:pPr>
              <w:contextualSpacing/>
              <w:rPr>
                <w:rFonts w:ascii="Times New Roman" w:eastAsia="Calibri" w:hAnsi="Times New Roman"/>
                <w:sz w:val="20"/>
              </w:rPr>
            </w:pPr>
            <w:hyperlink r:id="rId26" w:history="1">
              <w:r w:rsidR="00012A2A" w:rsidRPr="00634512">
                <w:rPr>
                  <w:rStyle w:val="Hyperlink"/>
                  <w:rFonts w:ascii="Times New Roman" w:eastAsia="Calibri" w:hAnsi="Times New Roman"/>
                  <w:sz w:val="20"/>
                </w:rPr>
                <w:t>nhimawanti@gmail.com</w:t>
              </w:r>
            </w:hyperlink>
          </w:p>
        </w:tc>
      </w:tr>
      <w:tr w:rsidR="00012A2A" w:rsidRPr="00634512" w:rsidTr="00FE6F6A">
        <w:trPr>
          <w:jc w:val="center"/>
        </w:trPr>
        <w:tc>
          <w:tcPr>
            <w:tcW w:w="616" w:type="dxa"/>
            <w:tcBorders>
              <w:top w:val="single" w:sz="4" w:space="0" w:color="auto"/>
              <w:left w:val="single" w:sz="4" w:space="0" w:color="auto"/>
              <w:bottom w:val="single" w:sz="4" w:space="0" w:color="auto"/>
              <w:right w:val="single" w:sz="4" w:space="0" w:color="auto"/>
            </w:tcBorders>
            <w:shd w:val="clear" w:color="auto" w:fill="auto"/>
          </w:tcPr>
          <w:p w:rsidR="00012A2A" w:rsidRPr="00634512" w:rsidRDefault="00012A2A" w:rsidP="00DD2746">
            <w:pPr>
              <w:pStyle w:val="ListParagraph"/>
              <w:numPr>
                <w:ilvl w:val="0"/>
                <w:numId w:val="9"/>
              </w:numPr>
              <w:contextualSpacing/>
              <w:rPr>
                <w:rFonts w:ascii="Times New Roman" w:hAnsi="Times New Roman"/>
                <w:sz w:val="20"/>
              </w:rPr>
            </w:pPr>
          </w:p>
        </w:tc>
        <w:tc>
          <w:tcPr>
            <w:tcW w:w="2758"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012A2A" w:rsidP="00DD2746">
            <w:pPr>
              <w:contextualSpacing/>
              <w:rPr>
                <w:rFonts w:ascii="Times New Roman" w:eastAsia="Calibri" w:hAnsi="Times New Roman"/>
                <w:sz w:val="20"/>
              </w:rPr>
            </w:pPr>
            <w:r w:rsidRPr="00634512">
              <w:rPr>
                <w:rFonts w:ascii="Times New Roman" w:eastAsia="Calibri" w:hAnsi="Times New Roman"/>
                <w:sz w:val="20"/>
              </w:rPr>
              <w:t>Shanti Karanjit</w:t>
            </w:r>
          </w:p>
        </w:tc>
        <w:tc>
          <w:tcPr>
            <w:tcW w:w="2599" w:type="dxa"/>
            <w:tcBorders>
              <w:top w:val="single" w:sz="4" w:space="0" w:color="auto"/>
              <w:left w:val="single" w:sz="4" w:space="0" w:color="auto"/>
              <w:bottom w:val="single" w:sz="4" w:space="0" w:color="auto"/>
              <w:right w:val="single" w:sz="4" w:space="0" w:color="auto"/>
            </w:tcBorders>
            <w:shd w:val="clear" w:color="auto" w:fill="auto"/>
          </w:tcPr>
          <w:p w:rsidR="00012A2A" w:rsidRPr="00634512" w:rsidRDefault="00012A2A" w:rsidP="00DD2746">
            <w:pPr>
              <w:contextualSpacing/>
              <w:rPr>
                <w:rFonts w:ascii="Times New Roman" w:eastAsia="Calibri" w:hAnsi="Times New Roman"/>
                <w:sz w:val="20"/>
              </w:rPr>
            </w:pPr>
          </w:p>
        </w:tc>
        <w:tc>
          <w:tcPr>
            <w:tcW w:w="2882" w:type="dxa"/>
            <w:tcBorders>
              <w:top w:val="single" w:sz="4" w:space="0" w:color="auto"/>
              <w:left w:val="single" w:sz="4" w:space="0" w:color="auto"/>
              <w:bottom w:val="single" w:sz="4" w:space="0" w:color="auto"/>
              <w:right w:val="single" w:sz="4" w:space="0" w:color="auto"/>
            </w:tcBorders>
            <w:shd w:val="clear" w:color="auto" w:fill="auto"/>
          </w:tcPr>
          <w:p w:rsidR="00012A2A" w:rsidRPr="00634512" w:rsidRDefault="00012A2A" w:rsidP="00DD2746">
            <w:pPr>
              <w:contextualSpacing/>
              <w:rPr>
                <w:rFonts w:ascii="Times New Roman" w:eastAsia="Calibri" w:hAnsi="Times New Roman"/>
                <w:sz w:val="20"/>
              </w:rPr>
            </w:pPr>
          </w:p>
        </w:tc>
      </w:tr>
      <w:tr w:rsidR="00012A2A" w:rsidRPr="00634512" w:rsidTr="00FE6F6A">
        <w:trPr>
          <w:jc w:val="center"/>
        </w:trPr>
        <w:tc>
          <w:tcPr>
            <w:tcW w:w="616" w:type="dxa"/>
            <w:tcBorders>
              <w:top w:val="single" w:sz="4" w:space="0" w:color="auto"/>
              <w:left w:val="single" w:sz="4" w:space="0" w:color="auto"/>
              <w:bottom w:val="single" w:sz="4" w:space="0" w:color="auto"/>
              <w:right w:val="single" w:sz="4" w:space="0" w:color="auto"/>
            </w:tcBorders>
            <w:shd w:val="clear" w:color="auto" w:fill="auto"/>
          </w:tcPr>
          <w:p w:rsidR="00012A2A" w:rsidRPr="00634512" w:rsidRDefault="00012A2A" w:rsidP="00DD2746">
            <w:pPr>
              <w:pStyle w:val="ListParagraph"/>
              <w:numPr>
                <w:ilvl w:val="0"/>
                <w:numId w:val="9"/>
              </w:numPr>
              <w:contextualSpacing/>
              <w:rPr>
                <w:rFonts w:ascii="Times New Roman" w:hAnsi="Times New Roman"/>
                <w:sz w:val="20"/>
              </w:rPr>
            </w:pPr>
          </w:p>
        </w:tc>
        <w:tc>
          <w:tcPr>
            <w:tcW w:w="2758"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012A2A" w:rsidP="00DD2746">
            <w:pPr>
              <w:contextualSpacing/>
              <w:rPr>
                <w:rFonts w:ascii="Times New Roman" w:eastAsia="Calibri" w:hAnsi="Times New Roman"/>
                <w:sz w:val="20"/>
              </w:rPr>
            </w:pPr>
            <w:r w:rsidRPr="00634512">
              <w:rPr>
                <w:rFonts w:ascii="Times New Roman" w:eastAsia="Calibri" w:hAnsi="Times New Roman"/>
                <w:sz w:val="20"/>
              </w:rPr>
              <w:t>Shiva Wagle</w:t>
            </w:r>
          </w:p>
        </w:tc>
        <w:tc>
          <w:tcPr>
            <w:tcW w:w="2599"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012A2A" w:rsidP="00DD2746">
            <w:pPr>
              <w:contextualSpacing/>
              <w:rPr>
                <w:rFonts w:ascii="Times New Roman" w:eastAsia="Calibri" w:hAnsi="Times New Roman"/>
                <w:sz w:val="20"/>
              </w:rPr>
            </w:pPr>
            <w:r w:rsidRPr="00634512">
              <w:rPr>
                <w:rFonts w:ascii="Times New Roman" w:eastAsia="Calibri" w:hAnsi="Times New Roman"/>
                <w:sz w:val="20"/>
              </w:rPr>
              <w:t>REDD Cell</w:t>
            </w:r>
          </w:p>
        </w:tc>
        <w:tc>
          <w:tcPr>
            <w:tcW w:w="2882" w:type="dxa"/>
            <w:tcBorders>
              <w:top w:val="single" w:sz="4" w:space="0" w:color="auto"/>
              <w:left w:val="single" w:sz="4" w:space="0" w:color="auto"/>
              <w:bottom w:val="single" w:sz="4" w:space="0" w:color="auto"/>
              <w:right w:val="single" w:sz="4" w:space="0" w:color="auto"/>
            </w:tcBorders>
            <w:shd w:val="clear" w:color="auto" w:fill="auto"/>
          </w:tcPr>
          <w:p w:rsidR="00012A2A" w:rsidRPr="00634512" w:rsidRDefault="00012A2A" w:rsidP="00DD2746">
            <w:pPr>
              <w:contextualSpacing/>
              <w:rPr>
                <w:rFonts w:ascii="Times New Roman" w:eastAsia="Calibri" w:hAnsi="Times New Roman"/>
                <w:sz w:val="20"/>
              </w:rPr>
            </w:pPr>
          </w:p>
        </w:tc>
      </w:tr>
      <w:tr w:rsidR="00012A2A" w:rsidRPr="00634512" w:rsidTr="00FE6F6A">
        <w:trPr>
          <w:jc w:val="center"/>
        </w:trPr>
        <w:tc>
          <w:tcPr>
            <w:tcW w:w="616" w:type="dxa"/>
            <w:tcBorders>
              <w:top w:val="single" w:sz="4" w:space="0" w:color="auto"/>
              <w:left w:val="single" w:sz="4" w:space="0" w:color="auto"/>
              <w:bottom w:val="single" w:sz="4" w:space="0" w:color="auto"/>
              <w:right w:val="single" w:sz="4" w:space="0" w:color="auto"/>
            </w:tcBorders>
            <w:shd w:val="clear" w:color="auto" w:fill="auto"/>
          </w:tcPr>
          <w:p w:rsidR="00012A2A" w:rsidRPr="00634512" w:rsidRDefault="00012A2A" w:rsidP="00DD2746">
            <w:pPr>
              <w:pStyle w:val="ListParagraph"/>
              <w:numPr>
                <w:ilvl w:val="0"/>
                <w:numId w:val="9"/>
              </w:numPr>
              <w:contextualSpacing/>
              <w:rPr>
                <w:rFonts w:ascii="Times New Roman" w:hAnsi="Times New Roman"/>
                <w:sz w:val="20"/>
              </w:rPr>
            </w:pPr>
          </w:p>
        </w:tc>
        <w:tc>
          <w:tcPr>
            <w:tcW w:w="2758"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012A2A" w:rsidP="00DD2746">
            <w:pPr>
              <w:contextualSpacing/>
              <w:rPr>
                <w:rFonts w:ascii="Times New Roman" w:eastAsia="Calibri" w:hAnsi="Times New Roman"/>
                <w:sz w:val="20"/>
              </w:rPr>
            </w:pPr>
            <w:r w:rsidRPr="00634512">
              <w:rPr>
                <w:rFonts w:ascii="Times New Roman" w:eastAsia="Calibri" w:hAnsi="Times New Roman"/>
                <w:sz w:val="20"/>
              </w:rPr>
              <w:t>Gauri S. Timsala</w:t>
            </w:r>
          </w:p>
        </w:tc>
        <w:tc>
          <w:tcPr>
            <w:tcW w:w="2599"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012A2A" w:rsidP="00DD2746">
            <w:pPr>
              <w:contextualSpacing/>
              <w:rPr>
                <w:rFonts w:ascii="Times New Roman" w:eastAsia="Calibri" w:hAnsi="Times New Roman"/>
                <w:sz w:val="20"/>
              </w:rPr>
            </w:pPr>
            <w:r w:rsidRPr="00634512">
              <w:rPr>
                <w:rFonts w:ascii="Times New Roman" w:eastAsia="Calibri" w:hAnsi="Times New Roman"/>
                <w:sz w:val="20"/>
              </w:rPr>
              <w:t>Dept of Forest</w:t>
            </w:r>
          </w:p>
        </w:tc>
        <w:tc>
          <w:tcPr>
            <w:tcW w:w="2882"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3C4AD8" w:rsidP="00DD2746">
            <w:pPr>
              <w:contextualSpacing/>
              <w:rPr>
                <w:rFonts w:ascii="Times New Roman" w:eastAsia="Calibri" w:hAnsi="Times New Roman"/>
                <w:sz w:val="20"/>
              </w:rPr>
            </w:pPr>
            <w:hyperlink r:id="rId27" w:history="1">
              <w:r w:rsidR="00012A2A" w:rsidRPr="00634512">
                <w:rPr>
                  <w:rStyle w:val="Hyperlink"/>
                  <w:rFonts w:ascii="Times New Roman" w:eastAsia="Calibri" w:hAnsi="Times New Roman"/>
                  <w:sz w:val="20"/>
                </w:rPr>
                <w:t>tgaurishankar@yahoo.com</w:t>
              </w:r>
            </w:hyperlink>
          </w:p>
        </w:tc>
      </w:tr>
      <w:tr w:rsidR="00012A2A" w:rsidRPr="00634512" w:rsidTr="00FE6F6A">
        <w:trPr>
          <w:jc w:val="center"/>
        </w:trPr>
        <w:tc>
          <w:tcPr>
            <w:tcW w:w="616" w:type="dxa"/>
            <w:tcBorders>
              <w:top w:val="single" w:sz="4" w:space="0" w:color="auto"/>
              <w:left w:val="single" w:sz="4" w:space="0" w:color="auto"/>
              <w:bottom w:val="single" w:sz="4" w:space="0" w:color="auto"/>
              <w:right w:val="single" w:sz="4" w:space="0" w:color="auto"/>
            </w:tcBorders>
            <w:shd w:val="clear" w:color="auto" w:fill="auto"/>
          </w:tcPr>
          <w:p w:rsidR="00012A2A" w:rsidRPr="00634512" w:rsidRDefault="00012A2A" w:rsidP="00DD2746">
            <w:pPr>
              <w:pStyle w:val="ListParagraph"/>
              <w:numPr>
                <w:ilvl w:val="0"/>
                <w:numId w:val="9"/>
              </w:numPr>
              <w:contextualSpacing/>
              <w:rPr>
                <w:rFonts w:ascii="Times New Roman" w:hAnsi="Times New Roman"/>
                <w:sz w:val="20"/>
              </w:rPr>
            </w:pPr>
          </w:p>
        </w:tc>
        <w:tc>
          <w:tcPr>
            <w:tcW w:w="2758"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012A2A" w:rsidP="00DD2746">
            <w:pPr>
              <w:contextualSpacing/>
              <w:rPr>
                <w:rFonts w:ascii="Times New Roman" w:eastAsia="Calibri" w:hAnsi="Times New Roman"/>
                <w:sz w:val="20"/>
              </w:rPr>
            </w:pPr>
            <w:r w:rsidRPr="00634512">
              <w:rPr>
                <w:rFonts w:ascii="Times New Roman" w:eastAsia="Calibri" w:hAnsi="Times New Roman"/>
                <w:sz w:val="20"/>
              </w:rPr>
              <w:t>Kumud Shrestha</w:t>
            </w:r>
          </w:p>
        </w:tc>
        <w:tc>
          <w:tcPr>
            <w:tcW w:w="2599"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012A2A" w:rsidP="00DD2746">
            <w:pPr>
              <w:contextualSpacing/>
              <w:rPr>
                <w:rFonts w:ascii="Times New Roman" w:eastAsia="Calibri" w:hAnsi="Times New Roman"/>
                <w:sz w:val="20"/>
              </w:rPr>
            </w:pPr>
            <w:r w:rsidRPr="00634512">
              <w:rPr>
                <w:rFonts w:ascii="Times New Roman" w:eastAsia="Calibri" w:hAnsi="Times New Roman"/>
                <w:sz w:val="20"/>
              </w:rPr>
              <w:t>NFA</w:t>
            </w:r>
          </w:p>
        </w:tc>
        <w:tc>
          <w:tcPr>
            <w:tcW w:w="2882"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012A2A" w:rsidP="00DD2746">
            <w:pPr>
              <w:contextualSpacing/>
              <w:rPr>
                <w:rFonts w:ascii="Times New Roman" w:eastAsia="Calibri" w:hAnsi="Times New Roman"/>
                <w:sz w:val="20"/>
              </w:rPr>
            </w:pPr>
            <w:r w:rsidRPr="00634512">
              <w:rPr>
                <w:rFonts w:ascii="Times New Roman" w:eastAsia="Calibri" w:hAnsi="Times New Roman"/>
                <w:sz w:val="20"/>
              </w:rPr>
              <w:t>kumudshrestha2000@yahoo.com</w:t>
            </w:r>
          </w:p>
        </w:tc>
      </w:tr>
      <w:tr w:rsidR="00012A2A" w:rsidRPr="00634512" w:rsidTr="00FE6F6A">
        <w:trPr>
          <w:jc w:val="center"/>
        </w:trPr>
        <w:tc>
          <w:tcPr>
            <w:tcW w:w="616" w:type="dxa"/>
            <w:tcBorders>
              <w:top w:val="single" w:sz="4" w:space="0" w:color="auto"/>
              <w:left w:val="single" w:sz="4" w:space="0" w:color="auto"/>
              <w:bottom w:val="single" w:sz="4" w:space="0" w:color="auto"/>
              <w:right w:val="single" w:sz="4" w:space="0" w:color="auto"/>
            </w:tcBorders>
            <w:shd w:val="clear" w:color="auto" w:fill="auto"/>
          </w:tcPr>
          <w:p w:rsidR="00012A2A" w:rsidRPr="00634512" w:rsidRDefault="00012A2A" w:rsidP="00DD2746">
            <w:pPr>
              <w:pStyle w:val="ListParagraph"/>
              <w:numPr>
                <w:ilvl w:val="0"/>
                <w:numId w:val="9"/>
              </w:numPr>
              <w:contextualSpacing/>
              <w:rPr>
                <w:rFonts w:ascii="Times New Roman" w:hAnsi="Times New Roman"/>
                <w:sz w:val="20"/>
              </w:rPr>
            </w:pPr>
          </w:p>
        </w:tc>
        <w:tc>
          <w:tcPr>
            <w:tcW w:w="2758"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012A2A" w:rsidP="00DD2746">
            <w:pPr>
              <w:contextualSpacing/>
              <w:rPr>
                <w:rFonts w:ascii="Times New Roman" w:eastAsia="Calibri" w:hAnsi="Times New Roman"/>
                <w:sz w:val="20"/>
              </w:rPr>
            </w:pPr>
            <w:r w:rsidRPr="00634512">
              <w:rPr>
                <w:rFonts w:ascii="Times New Roman" w:eastAsia="Calibri" w:hAnsi="Times New Roman"/>
                <w:sz w:val="20"/>
              </w:rPr>
              <w:t>B.N. Oli</w:t>
            </w:r>
          </w:p>
        </w:tc>
        <w:tc>
          <w:tcPr>
            <w:tcW w:w="2599"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012A2A" w:rsidP="00DD2746">
            <w:pPr>
              <w:contextualSpacing/>
              <w:rPr>
                <w:rFonts w:ascii="Times New Roman" w:eastAsia="Calibri" w:hAnsi="Times New Roman"/>
                <w:sz w:val="20"/>
              </w:rPr>
            </w:pPr>
            <w:r w:rsidRPr="00634512">
              <w:rPr>
                <w:rFonts w:ascii="Times New Roman" w:eastAsia="Calibri" w:hAnsi="Times New Roman"/>
                <w:sz w:val="20"/>
              </w:rPr>
              <w:t>MFSC</w:t>
            </w:r>
          </w:p>
        </w:tc>
        <w:tc>
          <w:tcPr>
            <w:tcW w:w="2882"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3C4AD8" w:rsidP="00DD2746">
            <w:pPr>
              <w:contextualSpacing/>
              <w:rPr>
                <w:rFonts w:ascii="Times New Roman" w:eastAsia="Calibri" w:hAnsi="Times New Roman"/>
                <w:sz w:val="20"/>
              </w:rPr>
            </w:pPr>
            <w:hyperlink r:id="rId28" w:history="1">
              <w:r w:rsidR="00012A2A" w:rsidRPr="00634512">
                <w:rPr>
                  <w:rStyle w:val="Hyperlink"/>
                  <w:rFonts w:ascii="Times New Roman" w:eastAsia="Calibri" w:hAnsi="Times New Roman"/>
                  <w:sz w:val="20"/>
                </w:rPr>
                <w:t>bn_oli@yahoo.com</w:t>
              </w:r>
            </w:hyperlink>
          </w:p>
        </w:tc>
      </w:tr>
      <w:tr w:rsidR="00012A2A" w:rsidRPr="00634512" w:rsidTr="00FE6F6A">
        <w:trPr>
          <w:jc w:val="center"/>
        </w:trPr>
        <w:tc>
          <w:tcPr>
            <w:tcW w:w="616" w:type="dxa"/>
            <w:tcBorders>
              <w:top w:val="single" w:sz="4" w:space="0" w:color="auto"/>
              <w:left w:val="single" w:sz="4" w:space="0" w:color="auto"/>
              <w:bottom w:val="single" w:sz="4" w:space="0" w:color="auto"/>
              <w:right w:val="single" w:sz="4" w:space="0" w:color="auto"/>
            </w:tcBorders>
            <w:shd w:val="clear" w:color="auto" w:fill="auto"/>
          </w:tcPr>
          <w:p w:rsidR="00012A2A" w:rsidRPr="00634512" w:rsidRDefault="00012A2A" w:rsidP="00DD2746">
            <w:pPr>
              <w:pStyle w:val="ListParagraph"/>
              <w:numPr>
                <w:ilvl w:val="0"/>
                <w:numId w:val="9"/>
              </w:numPr>
              <w:contextualSpacing/>
              <w:rPr>
                <w:rFonts w:ascii="Times New Roman" w:hAnsi="Times New Roman"/>
                <w:sz w:val="20"/>
              </w:rPr>
            </w:pPr>
          </w:p>
        </w:tc>
        <w:tc>
          <w:tcPr>
            <w:tcW w:w="2758"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012A2A" w:rsidP="00DD2746">
            <w:pPr>
              <w:contextualSpacing/>
              <w:rPr>
                <w:rFonts w:ascii="Times New Roman" w:eastAsia="Calibri" w:hAnsi="Times New Roman"/>
                <w:sz w:val="20"/>
              </w:rPr>
            </w:pPr>
            <w:r w:rsidRPr="00634512">
              <w:rPr>
                <w:rFonts w:ascii="Times New Roman" w:eastAsia="Calibri" w:hAnsi="Times New Roman"/>
                <w:sz w:val="20"/>
              </w:rPr>
              <w:t>Braj Kishor Yadav</w:t>
            </w:r>
          </w:p>
        </w:tc>
        <w:tc>
          <w:tcPr>
            <w:tcW w:w="2599"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012A2A" w:rsidP="00DD2746">
            <w:pPr>
              <w:contextualSpacing/>
              <w:rPr>
                <w:rFonts w:ascii="Times New Roman" w:eastAsia="Calibri" w:hAnsi="Times New Roman"/>
                <w:sz w:val="20"/>
              </w:rPr>
            </w:pPr>
            <w:r w:rsidRPr="00634512">
              <w:rPr>
                <w:rFonts w:ascii="Times New Roman" w:eastAsia="Calibri" w:hAnsi="Times New Roman"/>
                <w:sz w:val="20"/>
              </w:rPr>
              <w:t>DOF</w:t>
            </w:r>
          </w:p>
        </w:tc>
        <w:tc>
          <w:tcPr>
            <w:tcW w:w="2882" w:type="dxa"/>
            <w:tcBorders>
              <w:top w:val="single" w:sz="4" w:space="0" w:color="auto"/>
              <w:left w:val="single" w:sz="4" w:space="0" w:color="auto"/>
              <w:bottom w:val="single" w:sz="4" w:space="0" w:color="auto"/>
              <w:right w:val="single" w:sz="4" w:space="0" w:color="auto"/>
            </w:tcBorders>
            <w:shd w:val="clear" w:color="auto" w:fill="auto"/>
          </w:tcPr>
          <w:p w:rsidR="00012A2A" w:rsidRPr="00634512" w:rsidRDefault="00012A2A" w:rsidP="00DD2746">
            <w:pPr>
              <w:contextualSpacing/>
              <w:rPr>
                <w:rFonts w:ascii="Times New Roman" w:eastAsia="Calibri" w:hAnsi="Times New Roman"/>
                <w:sz w:val="20"/>
              </w:rPr>
            </w:pPr>
          </w:p>
        </w:tc>
      </w:tr>
      <w:tr w:rsidR="00012A2A" w:rsidRPr="00634512" w:rsidTr="00FE6F6A">
        <w:trPr>
          <w:jc w:val="center"/>
        </w:trPr>
        <w:tc>
          <w:tcPr>
            <w:tcW w:w="616" w:type="dxa"/>
            <w:tcBorders>
              <w:top w:val="single" w:sz="4" w:space="0" w:color="auto"/>
              <w:left w:val="single" w:sz="4" w:space="0" w:color="auto"/>
              <w:bottom w:val="single" w:sz="4" w:space="0" w:color="auto"/>
              <w:right w:val="single" w:sz="4" w:space="0" w:color="auto"/>
            </w:tcBorders>
            <w:shd w:val="clear" w:color="auto" w:fill="auto"/>
          </w:tcPr>
          <w:p w:rsidR="00012A2A" w:rsidRPr="00634512" w:rsidRDefault="00012A2A" w:rsidP="00DD2746">
            <w:pPr>
              <w:pStyle w:val="ListParagraph"/>
              <w:numPr>
                <w:ilvl w:val="0"/>
                <w:numId w:val="9"/>
              </w:numPr>
              <w:contextualSpacing/>
              <w:rPr>
                <w:rFonts w:ascii="Times New Roman" w:hAnsi="Times New Roman"/>
                <w:sz w:val="20"/>
              </w:rPr>
            </w:pPr>
          </w:p>
        </w:tc>
        <w:tc>
          <w:tcPr>
            <w:tcW w:w="2758"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012A2A" w:rsidP="00DD2746">
            <w:pPr>
              <w:contextualSpacing/>
              <w:rPr>
                <w:rFonts w:ascii="Times New Roman" w:eastAsia="Calibri" w:hAnsi="Times New Roman"/>
                <w:sz w:val="20"/>
              </w:rPr>
            </w:pPr>
            <w:r w:rsidRPr="00634512">
              <w:rPr>
                <w:rFonts w:ascii="Times New Roman" w:eastAsia="Calibri" w:hAnsi="Times New Roman"/>
                <w:sz w:val="20"/>
              </w:rPr>
              <w:t>Kapil Adhikari</w:t>
            </w:r>
          </w:p>
        </w:tc>
        <w:tc>
          <w:tcPr>
            <w:tcW w:w="2599"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012A2A" w:rsidP="00DD2746">
            <w:pPr>
              <w:contextualSpacing/>
              <w:rPr>
                <w:rFonts w:ascii="Times New Roman" w:eastAsia="Calibri" w:hAnsi="Times New Roman"/>
                <w:sz w:val="20"/>
              </w:rPr>
            </w:pPr>
            <w:r w:rsidRPr="00634512">
              <w:rPr>
                <w:rFonts w:ascii="Times New Roman" w:eastAsia="Calibri" w:hAnsi="Times New Roman"/>
                <w:sz w:val="20"/>
              </w:rPr>
              <w:t>FENFIT</w:t>
            </w:r>
          </w:p>
        </w:tc>
        <w:tc>
          <w:tcPr>
            <w:tcW w:w="2882"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012A2A" w:rsidP="00DD2746">
            <w:pPr>
              <w:contextualSpacing/>
              <w:rPr>
                <w:rFonts w:ascii="Times New Roman" w:eastAsia="Calibri" w:hAnsi="Times New Roman"/>
                <w:sz w:val="20"/>
              </w:rPr>
            </w:pPr>
            <w:r w:rsidRPr="00634512">
              <w:rPr>
                <w:rFonts w:ascii="Times New Roman" w:eastAsia="Calibri" w:hAnsi="Times New Roman"/>
                <w:sz w:val="20"/>
              </w:rPr>
              <w:t>9858020333</w:t>
            </w:r>
          </w:p>
        </w:tc>
      </w:tr>
      <w:tr w:rsidR="00012A2A" w:rsidRPr="00634512" w:rsidTr="00FE6F6A">
        <w:trPr>
          <w:jc w:val="center"/>
        </w:trPr>
        <w:tc>
          <w:tcPr>
            <w:tcW w:w="616" w:type="dxa"/>
            <w:tcBorders>
              <w:top w:val="single" w:sz="4" w:space="0" w:color="auto"/>
              <w:left w:val="single" w:sz="4" w:space="0" w:color="auto"/>
              <w:bottom w:val="single" w:sz="4" w:space="0" w:color="auto"/>
              <w:right w:val="single" w:sz="4" w:space="0" w:color="auto"/>
            </w:tcBorders>
            <w:shd w:val="clear" w:color="auto" w:fill="auto"/>
          </w:tcPr>
          <w:p w:rsidR="00012A2A" w:rsidRPr="00634512" w:rsidRDefault="00012A2A" w:rsidP="00DD2746">
            <w:pPr>
              <w:pStyle w:val="ListParagraph"/>
              <w:numPr>
                <w:ilvl w:val="0"/>
                <w:numId w:val="9"/>
              </w:numPr>
              <w:contextualSpacing/>
              <w:rPr>
                <w:rFonts w:ascii="Times New Roman" w:hAnsi="Times New Roman"/>
                <w:sz w:val="20"/>
              </w:rPr>
            </w:pPr>
          </w:p>
        </w:tc>
        <w:tc>
          <w:tcPr>
            <w:tcW w:w="2758"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012A2A" w:rsidP="00DD2746">
            <w:pPr>
              <w:contextualSpacing/>
              <w:rPr>
                <w:rFonts w:ascii="Times New Roman" w:eastAsia="Calibri" w:hAnsi="Times New Roman"/>
                <w:sz w:val="20"/>
              </w:rPr>
            </w:pPr>
            <w:r w:rsidRPr="00634512">
              <w:rPr>
                <w:rFonts w:ascii="Times New Roman" w:eastAsia="Calibri" w:hAnsi="Times New Roman"/>
                <w:sz w:val="20"/>
              </w:rPr>
              <w:t>Laxman Gautam</w:t>
            </w:r>
          </w:p>
        </w:tc>
        <w:tc>
          <w:tcPr>
            <w:tcW w:w="2599" w:type="dxa"/>
            <w:tcBorders>
              <w:top w:val="single" w:sz="4" w:space="0" w:color="auto"/>
              <w:left w:val="single" w:sz="4" w:space="0" w:color="auto"/>
              <w:bottom w:val="single" w:sz="4" w:space="0" w:color="auto"/>
              <w:right w:val="single" w:sz="4" w:space="0" w:color="auto"/>
            </w:tcBorders>
            <w:shd w:val="clear" w:color="auto" w:fill="auto"/>
          </w:tcPr>
          <w:p w:rsidR="00012A2A" w:rsidRPr="00634512" w:rsidRDefault="00012A2A" w:rsidP="00DD2746">
            <w:pPr>
              <w:contextualSpacing/>
              <w:rPr>
                <w:rFonts w:ascii="Times New Roman" w:eastAsia="Calibri" w:hAnsi="Times New Roman"/>
                <w:sz w:val="20"/>
              </w:rPr>
            </w:pPr>
          </w:p>
        </w:tc>
        <w:tc>
          <w:tcPr>
            <w:tcW w:w="2882"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012A2A" w:rsidP="00DD2746">
            <w:pPr>
              <w:contextualSpacing/>
              <w:rPr>
                <w:rFonts w:ascii="Times New Roman" w:eastAsia="Calibri" w:hAnsi="Times New Roman"/>
                <w:sz w:val="20"/>
              </w:rPr>
            </w:pPr>
            <w:r w:rsidRPr="00634512">
              <w:rPr>
                <w:rFonts w:ascii="Times New Roman" w:eastAsia="Calibri" w:hAnsi="Times New Roman"/>
                <w:sz w:val="20"/>
              </w:rPr>
              <w:t>9849229933</w:t>
            </w:r>
          </w:p>
        </w:tc>
      </w:tr>
      <w:tr w:rsidR="00012A2A" w:rsidRPr="00634512" w:rsidTr="00FE6F6A">
        <w:trPr>
          <w:jc w:val="center"/>
        </w:trPr>
        <w:tc>
          <w:tcPr>
            <w:tcW w:w="616" w:type="dxa"/>
            <w:tcBorders>
              <w:top w:val="single" w:sz="4" w:space="0" w:color="auto"/>
              <w:left w:val="single" w:sz="4" w:space="0" w:color="auto"/>
              <w:bottom w:val="single" w:sz="4" w:space="0" w:color="auto"/>
              <w:right w:val="single" w:sz="4" w:space="0" w:color="auto"/>
            </w:tcBorders>
            <w:shd w:val="clear" w:color="auto" w:fill="auto"/>
          </w:tcPr>
          <w:p w:rsidR="00012A2A" w:rsidRPr="00634512" w:rsidRDefault="00012A2A" w:rsidP="00DD2746">
            <w:pPr>
              <w:pStyle w:val="ListParagraph"/>
              <w:numPr>
                <w:ilvl w:val="0"/>
                <w:numId w:val="9"/>
              </w:numPr>
              <w:contextualSpacing/>
              <w:rPr>
                <w:rFonts w:ascii="Times New Roman" w:hAnsi="Times New Roman"/>
                <w:sz w:val="20"/>
              </w:rPr>
            </w:pPr>
          </w:p>
        </w:tc>
        <w:tc>
          <w:tcPr>
            <w:tcW w:w="2758"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012A2A" w:rsidP="00DD2746">
            <w:pPr>
              <w:contextualSpacing/>
              <w:rPr>
                <w:rFonts w:ascii="Times New Roman" w:eastAsia="Calibri" w:hAnsi="Times New Roman"/>
                <w:sz w:val="20"/>
              </w:rPr>
            </w:pPr>
            <w:r w:rsidRPr="00634512">
              <w:rPr>
                <w:rFonts w:ascii="Times New Roman" w:eastAsia="Calibri" w:hAnsi="Times New Roman"/>
                <w:sz w:val="20"/>
              </w:rPr>
              <w:t xml:space="preserve">Manita Chaudhary </w:t>
            </w:r>
          </w:p>
        </w:tc>
        <w:tc>
          <w:tcPr>
            <w:tcW w:w="2599"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012A2A" w:rsidP="00DD2746">
            <w:pPr>
              <w:contextualSpacing/>
              <w:rPr>
                <w:rFonts w:ascii="Times New Roman" w:eastAsia="Calibri" w:hAnsi="Times New Roman"/>
                <w:sz w:val="20"/>
              </w:rPr>
            </w:pPr>
            <w:r w:rsidRPr="00634512">
              <w:rPr>
                <w:rFonts w:ascii="Times New Roman" w:eastAsia="Calibri" w:hAnsi="Times New Roman"/>
                <w:sz w:val="20"/>
              </w:rPr>
              <w:t>ForestAction</w:t>
            </w:r>
          </w:p>
        </w:tc>
        <w:tc>
          <w:tcPr>
            <w:tcW w:w="2882" w:type="dxa"/>
            <w:tcBorders>
              <w:top w:val="single" w:sz="4" w:space="0" w:color="auto"/>
              <w:left w:val="single" w:sz="4" w:space="0" w:color="auto"/>
              <w:bottom w:val="single" w:sz="4" w:space="0" w:color="auto"/>
              <w:right w:val="single" w:sz="4" w:space="0" w:color="auto"/>
            </w:tcBorders>
            <w:shd w:val="clear" w:color="auto" w:fill="auto"/>
          </w:tcPr>
          <w:p w:rsidR="00012A2A" w:rsidRPr="00634512" w:rsidRDefault="00012A2A" w:rsidP="00DD2746">
            <w:pPr>
              <w:contextualSpacing/>
              <w:rPr>
                <w:rFonts w:ascii="Times New Roman" w:eastAsia="Calibri" w:hAnsi="Times New Roman"/>
                <w:sz w:val="20"/>
              </w:rPr>
            </w:pPr>
          </w:p>
        </w:tc>
      </w:tr>
      <w:tr w:rsidR="00012A2A" w:rsidRPr="00634512" w:rsidTr="00FE6F6A">
        <w:trPr>
          <w:jc w:val="center"/>
        </w:trPr>
        <w:tc>
          <w:tcPr>
            <w:tcW w:w="616" w:type="dxa"/>
            <w:tcBorders>
              <w:top w:val="single" w:sz="4" w:space="0" w:color="auto"/>
              <w:left w:val="single" w:sz="4" w:space="0" w:color="auto"/>
              <w:bottom w:val="single" w:sz="4" w:space="0" w:color="auto"/>
              <w:right w:val="single" w:sz="4" w:space="0" w:color="auto"/>
            </w:tcBorders>
            <w:shd w:val="clear" w:color="auto" w:fill="auto"/>
          </w:tcPr>
          <w:p w:rsidR="00012A2A" w:rsidRPr="00634512" w:rsidRDefault="00012A2A" w:rsidP="00DD2746">
            <w:pPr>
              <w:pStyle w:val="ListParagraph"/>
              <w:numPr>
                <w:ilvl w:val="0"/>
                <w:numId w:val="9"/>
              </w:numPr>
              <w:contextualSpacing/>
              <w:rPr>
                <w:rFonts w:ascii="Times New Roman" w:hAnsi="Times New Roman"/>
                <w:sz w:val="20"/>
              </w:rPr>
            </w:pPr>
          </w:p>
        </w:tc>
        <w:tc>
          <w:tcPr>
            <w:tcW w:w="2758"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012A2A" w:rsidP="00DD2746">
            <w:pPr>
              <w:contextualSpacing/>
              <w:rPr>
                <w:rFonts w:ascii="Times New Roman" w:eastAsia="Calibri" w:hAnsi="Times New Roman"/>
                <w:sz w:val="20"/>
              </w:rPr>
            </w:pPr>
            <w:r w:rsidRPr="00634512">
              <w:rPr>
                <w:rFonts w:ascii="Times New Roman" w:eastAsia="Calibri" w:hAnsi="Times New Roman"/>
                <w:sz w:val="20"/>
              </w:rPr>
              <w:t>Lalit Thapa</w:t>
            </w:r>
          </w:p>
        </w:tc>
        <w:tc>
          <w:tcPr>
            <w:tcW w:w="2599"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012A2A" w:rsidP="00DD2746">
            <w:pPr>
              <w:contextualSpacing/>
              <w:rPr>
                <w:rFonts w:ascii="Times New Roman" w:eastAsia="Calibri" w:hAnsi="Times New Roman"/>
                <w:sz w:val="20"/>
              </w:rPr>
            </w:pPr>
            <w:r w:rsidRPr="00634512">
              <w:rPr>
                <w:rFonts w:ascii="Times New Roman" w:eastAsia="Calibri" w:hAnsi="Times New Roman"/>
                <w:sz w:val="20"/>
              </w:rPr>
              <w:t>ForestAction</w:t>
            </w:r>
          </w:p>
        </w:tc>
        <w:tc>
          <w:tcPr>
            <w:tcW w:w="2882"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012A2A" w:rsidP="00DD2746">
            <w:pPr>
              <w:contextualSpacing/>
              <w:rPr>
                <w:rFonts w:ascii="Times New Roman" w:eastAsia="Calibri" w:hAnsi="Times New Roman"/>
                <w:sz w:val="20"/>
              </w:rPr>
            </w:pPr>
            <w:r w:rsidRPr="00634512">
              <w:rPr>
                <w:rFonts w:ascii="Times New Roman" w:eastAsia="Calibri" w:hAnsi="Times New Roman"/>
                <w:sz w:val="20"/>
              </w:rPr>
              <w:t>9843241444</w:t>
            </w:r>
          </w:p>
        </w:tc>
      </w:tr>
      <w:tr w:rsidR="00012A2A" w:rsidRPr="00634512" w:rsidTr="00FE6F6A">
        <w:trPr>
          <w:jc w:val="center"/>
        </w:trPr>
        <w:tc>
          <w:tcPr>
            <w:tcW w:w="616" w:type="dxa"/>
            <w:tcBorders>
              <w:top w:val="single" w:sz="4" w:space="0" w:color="auto"/>
              <w:left w:val="single" w:sz="4" w:space="0" w:color="auto"/>
              <w:bottom w:val="single" w:sz="4" w:space="0" w:color="auto"/>
              <w:right w:val="single" w:sz="4" w:space="0" w:color="auto"/>
            </w:tcBorders>
            <w:shd w:val="clear" w:color="auto" w:fill="auto"/>
          </w:tcPr>
          <w:p w:rsidR="00012A2A" w:rsidRPr="00634512" w:rsidRDefault="00012A2A" w:rsidP="00DD2746">
            <w:pPr>
              <w:pStyle w:val="ListParagraph"/>
              <w:numPr>
                <w:ilvl w:val="0"/>
                <w:numId w:val="9"/>
              </w:numPr>
              <w:contextualSpacing/>
              <w:rPr>
                <w:rFonts w:ascii="Times New Roman" w:hAnsi="Times New Roman"/>
                <w:sz w:val="20"/>
              </w:rPr>
            </w:pPr>
          </w:p>
        </w:tc>
        <w:tc>
          <w:tcPr>
            <w:tcW w:w="2758"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012A2A" w:rsidP="00DD2746">
            <w:pPr>
              <w:contextualSpacing/>
              <w:rPr>
                <w:rFonts w:ascii="Times New Roman" w:eastAsia="Calibri" w:hAnsi="Times New Roman"/>
                <w:sz w:val="20"/>
              </w:rPr>
            </w:pPr>
            <w:r w:rsidRPr="00634512">
              <w:rPr>
                <w:rFonts w:ascii="Times New Roman" w:eastAsia="Calibri" w:hAnsi="Times New Roman"/>
                <w:sz w:val="20"/>
              </w:rPr>
              <w:t>Maheshwor Dhakal</w:t>
            </w:r>
          </w:p>
        </w:tc>
        <w:tc>
          <w:tcPr>
            <w:tcW w:w="2599"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012A2A" w:rsidP="00DD2746">
            <w:pPr>
              <w:contextualSpacing/>
              <w:rPr>
                <w:rFonts w:ascii="Times New Roman" w:eastAsia="Calibri" w:hAnsi="Times New Roman"/>
                <w:sz w:val="20"/>
              </w:rPr>
            </w:pPr>
            <w:r w:rsidRPr="00634512">
              <w:rPr>
                <w:rFonts w:ascii="Times New Roman" w:eastAsia="Calibri" w:hAnsi="Times New Roman"/>
                <w:sz w:val="20"/>
              </w:rPr>
              <w:t>DNPWC</w:t>
            </w:r>
          </w:p>
        </w:tc>
        <w:tc>
          <w:tcPr>
            <w:tcW w:w="2882"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012A2A" w:rsidP="00DD2746">
            <w:pPr>
              <w:contextualSpacing/>
              <w:rPr>
                <w:rFonts w:ascii="Times New Roman" w:eastAsia="Calibri" w:hAnsi="Times New Roman"/>
                <w:sz w:val="20"/>
              </w:rPr>
            </w:pPr>
            <w:r w:rsidRPr="00634512">
              <w:rPr>
                <w:rFonts w:ascii="Times New Roman" w:eastAsia="Calibri" w:hAnsi="Times New Roman"/>
                <w:sz w:val="20"/>
              </w:rPr>
              <w:t>9851142405</w:t>
            </w:r>
          </w:p>
        </w:tc>
      </w:tr>
      <w:tr w:rsidR="00012A2A" w:rsidRPr="00634512" w:rsidTr="00FE6F6A">
        <w:trPr>
          <w:jc w:val="center"/>
        </w:trPr>
        <w:tc>
          <w:tcPr>
            <w:tcW w:w="616" w:type="dxa"/>
            <w:tcBorders>
              <w:top w:val="single" w:sz="4" w:space="0" w:color="auto"/>
              <w:left w:val="single" w:sz="4" w:space="0" w:color="auto"/>
              <w:bottom w:val="single" w:sz="4" w:space="0" w:color="auto"/>
              <w:right w:val="single" w:sz="4" w:space="0" w:color="auto"/>
            </w:tcBorders>
            <w:shd w:val="clear" w:color="auto" w:fill="auto"/>
          </w:tcPr>
          <w:p w:rsidR="00012A2A" w:rsidRPr="00634512" w:rsidRDefault="00012A2A" w:rsidP="00DD2746">
            <w:pPr>
              <w:pStyle w:val="ListParagraph"/>
              <w:numPr>
                <w:ilvl w:val="0"/>
                <w:numId w:val="9"/>
              </w:numPr>
              <w:contextualSpacing/>
              <w:rPr>
                <w:rFonts w:ascii="Times New Roman" w:hAnsi="Times New Roman"/>
                <w:sz w:val="20"/>
              </w:rPr>
            </w:pPr>
          </w:p>
        </w:tc>
        <w:tc>
          <w:tcPr>
            <w:tcW w:w="2758"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012A2A" w:rsidP="00DD2746">
            <w:pPr>
              <w:contextualSpacing/>
              <w:rPr>
                <w:rFonts w:ascii="Times New Roman" w:eastAsia="Calibri" w:hAnsi="Times New Roman"/>
                <w:sz w:val="20"/>
              </w:rPr>
            </w:pPr>
            <w:r w:rsidRPr="00634512">
              <w:rPr>
                <w:rFonts w:ascii="Times New Roman" w:eastAsia="Calibri" w:hAnsi="Times New Roman"/>
                <w:sz w:val="20"/>
              </w:rPr>
              <w:t>Vijaya Singh</w:t>
            </w:r>
          </w:p>
        </w:tc>
        <w:tc>
          <w:tcPr>
            <w:tcW w:w="2599"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012A2A" w:rsidP="00DD2746">
            <w:pPr>
              <w:contextualSpacing/>
              <w:rPr>
                <w:rFonts w:ascii="Times New Roman" w:eastAsia="Calibri" w:hAnsi="Times New Roman"/>
                <w:sz w:val="20"/>
              </w:rPr>
            </w:pPr>
            <w:r w:rsidRPr="00634512">
              <w:rPr>
                <w:rFonts w:ascii="Times New Roman" w:eastAsia="Calibri" w:hAnsi="Times New Roman"/>
                <w:sz w:val="20"/>
              </w:rPr>
              <w:t>UNDP</w:t>
            </w:r>
          </w:p>
        </w:tc>
        <w:tc>
          <w:tcPr>
            <w:tcW w:w="2882"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012A2A" w:rsidP="00DD2746">
            <w:pPr>
              <w:contextualSpacing/>
              <w:rPr>
                <w:rFonts w:ascii="Times New Roman" w:eastAsia="Calibri" w:hAnsi="Times New Roman"/>
                <w:sz w:val="20"/>
              </w:rPr>
            </w:pPr>
            <w:r w:rsidRPr="00634512">
              <w:rPr>
                <w:rFonts w:ascii="Times New Roman" w:eastAsia="Calibri" w:hAnsi="Times New Roman"/>
                <w:sz w:val="20"/>
              </w:rPr>
              <w:t>9851041653</w:t>
            </w:r>
          </w:p>
        </w:tc>
      </w:tr>
      <w:tr w:rsidR="00012A2A" w:rsidRPr="00634512" w:rsidTr="00FE6F6A">
        <w:trPr>
          <w:jc w:val="center"/>
        </w:trPr>
        <w:tc>
          <w:tcPr>
            <w:tcW w:w="616" w:type="dxa"/>
            <w:tcBorders>
              <w:top w:val="single" w:sz="4" w:space="0" w:color="auto"/>
              <w:left w:val="single" w:sz="4" w:space="0" w:color="auto"/>
              <w:bottom w:val="single" w:sz="4" w:space="0" w:color="auto"/>
              <w:right w:val="single" w:sz="4" w:space="0" w:color="auto"/>
            </w:tcBorders>
            <w:shd w:val="clear" w:color="auto" w:fill="auto"/>
          </w:tcPr>
          <w:p w:rsidR="00012A2A" w:rsidRPr="00634512" w:rsidRDefault="00012A2A" w:rsidP="00DD2746">
            <w:pPr>
              <w:pStyle w:val="ListParagraph"/>
              <w:numPr>
                <w:ilvl w:val="0"/>
                <w:numId w:val="9"/>
              </w:numPr>
              <w:contextualSpacing/>
              <w:rPr>
                <w:rFonts w:ascii="Times New Roman" w:hAnsi="Times New Roman"/>
                <w:sz w:val="20"/>
              </w:rPr>
            </w:pPr>
          </w:p>
        </w:tc>
        <w:tc>
          <w:tcPr>
            <w:tcW w:w="2758"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012A2A" w:rsidP="00DD2746">
            <w:pPr>
              <w:contextualSpacing/>
              <w:rPr>
                <w:rFonts w:ascii="Times New Roman" w:eastAsia="Calibri" w:hAnsi="Times New Roman"/>
                <w:sz w:val="20"/>
              </w:rPr>
            </w:pPr>
            <w:r w:rsidRPr="00634512">
              <w:rPr>
                <w:rFonts w:ascii="Times New Roman" w:eastAsia="Calibri" w:hAnsi="Times New Roman"/>
                <w:sz w:val="20"/>
              </w:rPr>
              <w:t xml:space="preserve">Netra Timsina </w:t>
            </w:r>
          </w:p>
        </w:tc>
        <w:tc>
          <w:tcPr>
            <w:tcW w:w="2599" w:type="dxa"/>
            <w:tcBorders>
              <w:top w:val="single" w:sz="4" w:space="0" w:color="auto"/>
              <w:left w:val="single" w:sz="4" w:space="0" w:color="auto"/>
              <w:bottom w:val="single" w:sz="4" w:space="0" w:color="auto"/>
              <w:right w:val="single" w:sz="4" w:space="0" w:color="auto"/>
            </w:tcBorders>
            <w:shd w:val="clear" w:color="auto" w:fill="auto"/>
          </w:tcPr>
          <w:p w:rsidR="00012A2A" w:rsidRPr="00634512" w:rsidRDefault="00012A2A" w:rsidP="00DD2746">
            <w:pPr>
              <w:contextualSpacing/>
              <w:rPr>
                <w:rFonts w:ascii="Times New Roman" w:eastAsia="Calibri" w:hAnsi="Times New Roman"/>
                <w:sz w:val="20"/>
              </w:rPr>
            </w:pPr>
          </w:p>
        </w:tc>
        <w:tc>
          <w:tcPr>
            <w:tcW w:w="2882"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012A2A" w:rsidP="00DD2746">
            <w:pPr>
              <w:contextualSpacing/>
              <w:rPr>
                <w:rFonts w:ascii="Times New Roman" w:eastAsia="Calibri" w:hAnsi="Times New Roman"/>
                <w:sz w:val="20"/>
              </w:rPr>
            </w:pPr>
            <w:r w:rsidRPr="00634512">
              <w:rPr>
                <w:rFonts w:ascii="Times New Roman" w:eastAsia="Calibri" w:hAnsi="Times New Roman"/>
                <w:sz w:val="20"/>
              </w:rPr>
              <w:t>9851000633</w:t>
            </w:r>
          </w:p>
        </w:tc>
      </w:tr>
      <w:tr w:rsidR="00012A2A" w:rsidRPr="00634512" w:rsidTr="00FE6F6A">
        <w:trPr>
          <w:jc w:val="center"/>
        </w:trPr>
        <w:tc>
          <w:tcPr>
            <w:tcW w:w="616" w:type="dxa"/>
            <w:tcBorders>
              <w:top w:val="single" w:sz="4" w:space="0" w:color="auto"/>
              <w:left w:val="single" w:sz="4" w:space="0" w:color="auto"/>
              <w:bottom w:val="single" w:sz="4" w:space="0" w:color="auto"/>
              <w:right w:val="single" w:sz="4" w:space="0" w:color="auto"/>
            </w:tcBorders>
            <w:shd w:val="clear" w:color="auto" w:fill="auto"/>
          </w:tcPr>
          <w:p w:rsidR="00012A2A" w:rsidRPr="00634512" w:rsidRDefault="00012A2A" w:rsidP="00DD2746">
            <w:pPr>
              <w:pStyle w:val="ListParagraph"/>
              <w:numPr>
                <w:ilvl w:val="0"/>
                <w:numId w:val="9"/>
              </w:numPr>
              <w:contextualSpacing/>
              <w:rPr>
                <w:rFonts w:ascii="Times New Roman" w:hAnsi="Times New Roman"/>
                <w:sz w:val="20"/>
              </w:rPr>
            </w:pPr>
          </w:p>
        </w:tc>
        <w:tc>
          <w:tcPr>
            <w:tcW w:w="2758"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012A2A" w:rsidP="00DD2746">
            <w:pPr>
              <w:contextualSpacing/>
              <w:rPr>
                <w:rFonts w:ascii="Times New Roman" w:eastAsia="Calibri" w:hAnsi="Times New Roman"/>
                <w:sz w:val="20"/>
              </w:rPr>
            </w:pPr>
            <w:r w:rsidRPr="00634512">
              <w:rPr>
                <w:rFonts w:ascii="Times New Roman" w:eastAsia="Calibri" w:hAnsi="Times New Roman"/>
                <w:sz w:val="20"/>
              </w:rPr>
              <w:t>Keshav Kanel</w:t>
            </w:r>
          </w:p>
        </w:tc>
        <w:tc>
          <w:tcPr>
            <w:tcW w:w="2599" w:type="dxa"/>
            <w:tcBorders>
              <w:top w:val="single" w:sz="4" w:space="0" w:color="auto"/>
              <w:left w:val="single" w:sz="4" w:space="0" w:color="auto"/>
              <w:bottom w:val="single" w:sz="4" w:space="0" w:color="auto"/>
              <w:right w:val="single" w:sz="4" w:space="0" w:color="auto"/>
            </w:tcBorders>
            <w:shd w:val="clear" w:color="auto" w:fill="auto"/>
          </w:tcPr>
          <w:p w:rsidR="00012A2A" w:rsidRPr="00634512" w:rsidRDefault="00012A2A" w:rsidP="00DD2746">
            <w:pPr>
              <w:contextualSpacing/>
              <w:rPr>
                <w:rFonts w:ascii="Times New Roman" w:eastAsia="Calibri" w:hAnsi="Times New Roman"/>
                <w:sz w:val="20"/>
              </w:rPr>
            </w:pPr>
          </w:p>
        </w:tc>
        <w:tc>
          <w:tcPr>
            <w:tcW w:w="2882"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012A2A" w:rsidP="00DD2746">
            <w:pPr>
              <w:contextualSpacing/>
              <w:rPr>
                <w:rFonts w:ascii="Times New Roman" w:eastAsia="Calibri" w:hAnsi="Times New Roman"/>
                <w:sz w:val="20"/>
              </w:rPr>
            </w:pPr>
            <w:r w:rsidRPr="00634512">
              <w:rPr>
                <w:rFonts w:ascii="Times New Roman" w:eastAsia="Calibri" w:hAnsi="Times New Roman"/>
                <w:sz w:val="20"/>
              </w:rPr>
              <w:t>9851070314</w:t>
            </w:r>
          </w:p>
        </w:tc>
      </w:tr>
      <w:tr w:rsidR="00012A2A" w:rsidRPr="00DD2746" w:rsidTr="00FE6F6A">
        <w:trPr>
          <w:jc w:val="center"/>
        </w:trPr>
        <w:tc>
          <w:tcPr>
            <w:tcW w:w="616" w:type="dxa"/>
            <w:tcBorders>
              <w:top w:val="single" w:sz="4" w:space="0" w:color="auto"/>
              <w:left w:val="single" w:sz="4" w:space="0" w:color="auto"/>
              <w:bottom w:val="single" w:sz="4" w:space="0" w:color="auto"/>
              <w:right w:val="single" w:sz="4" w:space="0" w:color="auto"/>
            </w:tcBorders>
            <w:shd w:val="clear" w:color="auto" w:fill="auto"/>
          </w:tcPr>
          <w:p w:rsidR="00012A2A" w:rsidRPr="00634512" w:rsidRDefault="00012A2A" w:rsidP="00DD2746">
            <w:pPr>
              <w:pStyle w:val="ListParagraph"/>
              <w:numPr>
                <w:ilvl w:val="0"/>
                <w:numId w:val="9"/>
              </w:numPr>
              <w:contextualSpacing/>
              <w:rPr>
                <w:rFonts w:ascii="Times New Roman" w:hAnsi="Times New Roman"/>
                <w:sz w:val="20"/>
              </w:rPr>
            </w:pPr>
          </w:p>
        </w:tc>
        <w:tc>
          <w:tcPr>
            <w:tcW w:w="2758" w:type="dxa"/>
            <w:tcBorders>
              <w:top w:val="single" w:sz="4" w:space="0" w:color="auto"/>
              <w:left w:val="single" w:sz="4" w:space="0" w:color="auto"/>
              <w:bottom w:val="single" w:sz="4" w:space="0" w:color="auto"/>
              <w:right w:val="single" w:sz="4" w:space="0" w:color="auto"/>
            </w:tcBorders>
            <w:shd w:val="clear" w:color="auto" w:fill="auto"/>
            <w:hideMark/>
          </w:tcPr>
          <w:p w:rsidR="00012A2A" w:rsidRPr="00634512" w:rsidRDefault="00012A2A" w:rsidP="00DD2746">
            <w:pPr>
              <w:contextualSpacing/>
              <w:rPr>
                <w:rFonts w:ascii="Times New Roman" w:eastAsia="Calibri" w:hAnsi="Times New Roman"/>
                <w:sz w:val="20"/>
              </w:rPr>
            </w:pPr>
            <w:r w:rsidRPr="00634512">
              <w:rPr>
                <w:rFonts w:ascii="Times New Roman" w:eastAsia="Calibri" w:hAnsi="Times New Roman"/>
                <w:sz w:val="20"/>
              </w:rPr>
              <w:t>Netra Sapkota</w:t>
            </w:r>
          </w:p>
        </w:tc>
        <w:tc>
          <w:tcPr>
            <w:tcW w:w="2599" w:type="dxa"/>
            <w:tcBorders>
              <w:top w:val="single" w:sz="4" w:space="0" w:color="auto"/>
              <w:left w:val="single" w:sz="4" w:space="0" w:color="auto"/>
              <w:bottom w:val="single" w:sz="4" w:space="0" w:color="auto"/>
              <w:right w:val="single" w:sz="4" w:space="0" w:color="auto"/>
            </w:tcBorders>
            <w:shd w:val="clear" w:color="auto" w:fill="auto"/>
            <w:hideMark/>
          </w:tcPr>
          <w:p w:rsidR="00012A2A" w:rsidRPr="00DD2746" w:rsidRDefault="00012A2A" w:rsidP="00DD2746">
            <w:pPr>
              <w:contextualSpacing/>
              <w:rPr>
                <w:rFonts w:ascii="Times New Roman" w:eastAsia="Calibri" w:hAnsi="Times New Roman"/>
                <w:sz w:val="20"/>
              </w:rPr>
            </w:pPr>
            <w:r w:rsidRPr="00634512">
              <w:rPr>
                <w:rFonts w:ascii="Times New Roman" w:eastAsia="Calibri" w:hAnsi="Times New Roman"/>
                <w:sz w:val="20"/>
              </w:rPr>
              <w:t>USAID</w:t>
            </w:r>
          </w:p>
        </w:tc>
        <w:tc>
          <w:tcPr>
            <w:tcW w:w="2882" w:type="dxa"/>
            <w:tcBorders>
              <w:top w:val="single" w:sz="4" w:space="0" w:color="auto"/>
              <w:left w:val="single" w:sz="4" w:space="0" w:color="auto"/>
              <w:bottom w:val="single" w:sz="4" w:space="0" w:color="auto"/>
              <w:right w:val="single" w:sz="4" w:space="0" w:color="auto"/>
            </w:tcBorders>
            <w:shd w:val="clear" w:color="auto" w:fill="auto"/>
          </w:tcPr>
          <w:p w:rsidR="00012A2A" w:rsidRPr="00DD2746" w:rsidRDefault="00012A2A" w:rsidP="00DD2746">
            <w:pPr>
              <w:contextualSpacing/>
              <w:rPr>
                <w:rFonts w:ascii="Times New Roman" w:eastAsia="Calibri" w:hAnsi="Times New Roman"/>
                <w:sz w:val="20"/>
              </w:rPr>
            </w:pPr>
          </w:p>
        </w:tc>
      </w:tr>
      <w:tr w:rsidR="00012A2A" w:rsidRPr="00DD2746" w:rsidTr="00FE6F6A">
        <w:trPr>
          <w:jc w:val="center"/>
        </w:trPr>
        <w:tc>
          <w:tcPr>
            <w:tcW w:w="616" w:type="dxa"/>
            <w:tcBorders>
              <w:top w:val="single" w:sz="4" w:space="0" w:color="auto"/>
              <w:left w:val="single" w:sz="4" w:space="0" w:color="auto"/>
              <w:bottom w:val="single" w:sz="4" w:space="0" w:color="auto"/>
              <w:right w:val="single" w:sz="4" w:space="0" w:color="auto"/>
            </w:tcBorders>
            <w:shd w:val="clear" w:color="auto" w:fill="auto"/>
          </w:tcPr>
          <w:p w:rsidR="00012A2A" w:rsidRPr="00DD2746" w:rsidRDefault="00012A2A" w:rsidP="00DD2746">
            <w:pPr>
              <w:pStyle w:val="ListParagraph"/>
              <w:numPr>
                <w:ilvl w:val="0"/>
                <w:numId w:val="9"/>
              </w:numPr>
              <w:contextualSpacing/>
              <w:rPr>
                <w:rFonts w:ascii="Times New Roman" w:hAnsi="Times New Roman"/>
                <w:sz w:val="20"/>
              </w:rPr>
            </w:pPr>
          </w:p>
        </w:tc>
        <w:tc>
          <w:tcPr>
            <w:tcW w:w="2758" w:type="dxa"/>
            <w:tcBorders>
              <w:top w:val="single" w:sz="4" w:space="0" w:color="auto"/>
              <w:left w:val="single" w:sz="4" w:space="0" w:color="auto"/>
              <w:bottom w:val="single" w:sz="4" w:space="0" w:color="auto"/>
              <w:right w:val="single" w:sz="4" w:space="0" w:color="auto"/>
            </w:tcBorders>
            <w:shd w:val="clear" w:color="auto" w:fill="auto"/>
            <w:hideMark/>
          </w:tcPr>
          <w:p w:rsidR="00012A2A" w:rsidRPr="00DD2746" w:rsidRDefault="00012A2A" w:rsidP="00DD2746">
            <w:pPr>
              <w:contextualSpacing/>
              <w:rPr>
                <w:rFonts w:ascii="Times New Roman" w:eastAsia="Calibri" w:hAnsi="Times New Roman"/>
                <w:sz w:val="20"/>
              </w:rPr>
            </w:pPr>
            <w:r w:rsidRPr="00DD2746">
              <w:rPr>
                <w:rFonts w:ascii="Times New Roman" w:eastAsia="Calibri" w:hAnsi="Times New Roman"/>
                <w:sz w:val="20"/>
              </w:rPr>
              <w:t>Ashish Shrestha</w:t>
            </w:r>
          </w:p>
        </w:tc>
        <w:tc>
          <w:tcPr>
            <w:tcW w:w="2599" w:type="dxa"/>
            <w:tcBorders>
              <w:top w:val="single" w:sz="4" w:space="0" w:color="auto"/>
              <w:left w:val="single" w:sz="4" w:space="0" w:color="auto"/>
              <w:bottom w:val="single" w:sz="4" w:space="0" w:color="auto"/>
              <w:right w:val="single" w:sz="4" w:space="0" w:color="auto"/>
            </w:tcBorders>
            <w:shd w:val="clear" w:color="auto" w:fill="auto"/>
            <w:hideMark/>
          </w:tcPr>
          <w:p w:rsidR="00012A2A" w:rsidRPr="00DD2746" w:rsidRDefault="00012A2A" w:rsidP="00DD2746">
            <w:pPr>
              <w:contextualSpacing/>
              <w:rPr>
                <w:rFonts w:ascii="Times New Roman" w:eastAsia="Calibri" w:hAnsi="Times New Roman"/>
                <w:sz w:val="20"/>
              </w:rPr>
            </w:pPr>
            <w:r w:rsidRPr="00DD2746">
              <w:rPr>
                <w:rFonts w:ascii="Times New Roman" w:eastAsia="Calibri" w:hAnsi="Times New Roman"/>
                <w:sz w:val="20"/>
              </w:rPr>
              <w:t xml:space="preserve">World Bank </w:t>
            </w:r>
          </w:p>
        </w:tc>
        <w:tc>
          <w:tcPr>
            <w:tcW w:w="2882" w:type="dxa"/>
            <w:tcBorders>
              <w:top w:val="single" w:sz="4" w:space="0" w:color="auto"/>
              <w:left w:val="single" w:sz="4" w:space="0" w:color="auto"/>
              <w:bottom w:val="single" w:sz="4" w:space="0" w:color="auto"/>
              <w:right w:val="single" w:sz="4" w:space="0" w:color="auto"/>
            </w:tcBorders>
            <w:shd w:val="clear" w:color="auto" w:fill="auto"/>
            <w:hideMark/>
          </w:tcPr>
          <w:p w:rsidR="00012A2A" w:rsidRPr="00DD2746" w:rsidRDefault="00012A2A" w:rsidP="00DD2746">
            <w:pPr>
              <w:contextualSpacing/>
              <w:rPr>
                <w:rFonts w:ascii="Times New Roman" w:eastAsia="Calibri" w:hAnsi="Times New Roman"/>
                <w:sz w:val="20"/>
              </w:rPr>
            </w:pPr>
            <w:r w:rsidRPr="00DD2746">
              <w:rPr>
                <w:rFonts w:ascii="Times New Roman" w:eastAsia="Calibri" w:hAnsi="Times New Roman"/>
                <w:sz w:val="20"/>
              </w:rPr>
              <w:t>9801054392</w:t>
            </w:r>
          </w:p>
        </w:tc>
      </w:tr>
    </w:tbl>
    <w:p w:rsidR="00012A2A" w:rsidRPr="00DD2746" w:rsidRDefault="00012A2A" w:rsidP="00DD2746">
      <w:pPr>
        <w:contextualSpacing/>
        <w:rPr>
          <w:rFonts w:ascii="Times New Roman" w:hAnsi="Times New Roman"/>
          <w:sz w:val="20"/>
        </w:rPr>
      </w:pPr>
    </w:p>
    <w:p w:rsidR="00012A2A" w:rsidRPr="00DD2746" w:rsidRDefault="00012A2A" w:rsidP="00012A2A">
      <w:pPr>
        <w:rPr>
          <w:rFonts w:ascii="Times New Roman" w:hAnsi="Times New Roman"/>
          <w:sz w:val="20"/>
        </w:rPr>
      </w:pPr>
    </w:p>
    <w:p w:rsidR="00012A2A" w:rsidRPr="00DD2746" w:rsidRDefault="00012A2A" w:rsidP="00AF33AF">
      <w:pPr>
        <w:ind w:left="-1170" w:right="-964"/>
        <w:jc w:val="both"/>
        <w:rPr>
          <w:rFonts w:ascii="Times New Roman" w:hAnsi="Times New Roman"/>
          <w:sz w:val="20"/>
        </w:rPr>
      </w:pPr>
    </w:p>
    <w:p w:rsidR="00B10171" w:rsidRPr="00DD2746" w:rsidRDefault="00B10171" w:rsidP="00AF33AF">
      <w:pPr>
        <w:ind w:left="-1170" w:right="-964"/>
        <w:jc w:val="both"/>
        <w:rPr>
          <w:rFonts w:ascii="Times New Roman" w:hAnsi="Times New Roman"/>
          <w:i/>
          <w:sz w:val="20"/>
        </w:rPr>
      </w:pPr>
    </w:p>
    <w:p w:rsidR="00012A2A" w:rsidRPr="00012A2A" w:rsidRDefault="00012A2A" w:rsidP="00AF33AF">
      <w:pPr>
        <w:ind w:left="-1170" w:right="-964"/>
        <w:jc w:val="both"/>
        <w:rPr>
          <w:rFonts w:ascii="Times New Roman" w:hAnsi="Times New Roman"/>
          <w:i/>
          <w:szCs w:val="22"/>
        </w:rPr>
      </w:pPr>
    </w:p>
    <w:sectPr w:rsidR="00012A2A" w:rsidRPr="00012A2A" w:rsidSect="00B3001F">
      <w:footerReference w:type="default" r:id="rId29"/>
      <w:pgSz w:w="11906" w:h="16838"/>
      <w:pgMar w:top="630" w:right="1800" w:bottom="450" w:left="1800" w:header="706" w:footer="4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AD8" w:rsidRDefault="003C4AD8" w:rsidP="005D765E">
      <w:r>
        <w:separator/>
      </w:r>
    </w:p>
  </w:endnote>
  <w:endnote w:type="continuationSeparator" w:id="0">
    <w:p w:rsidR="003C4AD8" w:rsidRDefault="003C4AD8" w:rsidP="005D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17752"/>
      <w:docPartObj>
        <w:docPartGallery w:val="Page Numbers (Bottom of Page)"/>
        <w:docPartUnique/>
      </w:docPartObj>
    </w:sdtPr>
    <w:sdtEndPr>
      <w:rPr>
        <w:rFonts w:ascii="Times New Roman" w:hAnsi="Times New Roman"/>
        <w:sz w:val="20"/>
      </w:rPr>
    </w:sdtEndPr>
    <w:sdtContent>
      <w:p w:rsidR="00FE6F6A" w:rsidRPr="00534110" w:rsidRDefault="00FE6F6A" w:rsidP="00534110">
        <w:pPr>
          <w:pStyle w:val="Footer"/>
          <w:ind w:right="-1234"/>
          <w:jc w:val="right"/>
          <w:rPr>
            <w:rFonts w:asciiTheme="minorHAnsi" w:hAnsiTheme="minorHAnsi" w:cstheme="minorHAnsi"/>
            <w:sz w:val="20"/>
          </w:rPr>
        </w:pPr>
        <w:r w:rsidRPr="00722F51">
          <w:rPr>
            <w:rFonts w:ascii="Times New Roman" w:hAnsi="Times New Roman"/>
            <w:sz w:val="20"/>
          </w:rPr>
          <w:fldChar w:fldCharType="begin"/>
        </w:r>
        <w:r w:rsidRPr="00722F51">
          <w:rPr>
            <w:rFonts w:ascii="Times New Roman" w:hAnsi="Times New Roman"/>
            <w:sz w:val="20"/>
          </w:rPr>
          <w:instrText xml:space="preserve"> PAGE   \* MERGEFORMAT </w:instrText>
        </w:r>
        <w:r w:rsidRPr="00722F51">
          <w:rPr>
            <w:rFonts w:ascii="Times New Roman" w:hAnsi="Times New Roman"/>
            <w:sz w:val="20"/>
          </w:rPr>
          <w:fldChar w:fldCharType="separate"/>
        </w:r>
        <w:r w:rsidR="003C4AD8">
          <w:rPr>
            <w:rFonts w:ascii="Times New Roman" w:hAnsi="Times New Roman"/>
            <w:noProof/>
            <w:sz w:val="20"/>
          </w:rPr>
          <w:t>1</w:t>
        </w:r>
        <w:r w:rsidRPr="00722F51">
          <w:rPr>
            <w:rFonts w:ascii="Times New Roman" w:hAnsi="Times New Roman"/>
            <w:sz w:val="20"/>
          </w:rPr>
          <w:fldChar w:fldCharType="end"/>
        </w:r>
      </w:p>
    </w:sdtContent>
  </w:sdt>
  <w:p w:rsidR="00FE6F6A" w:rsidRDefault="00FE6F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AD8" w:rsidRDefault="003C4AD8" w:rsidP="005D765E">
      <w:r>
        <w:separator/>
      </w:r>
    </w:p>
  </w:footnote>
  <w:footnote w:type="continuationSeparator" w:id="0">
    <w:p w:rsidR="003C4AD8" w:rsidRDefault="003C4AD8" w:rsidP="005D76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5E4D"/>
    <w:multiLevelType w:val="hybridMultilevel"/>
    <w:tmpl w:val="865C08DC"/>
    <w:lvl w:ilvl="0" w:tplc="04090001">
      <w:start w:val="1"/>
      <w:numFmt w:val="bullet"/>
      <w:lvlText w:val=""/>
      <w:lvlJc w:val="left"/>
      <w:pPr>
        <w:ind w:left="1476" w:hanging="360"/>
      </w:pPr>
      <w:rPr>
        <w:rFonts w:ascii="Symbol" w:hAnsi="Symbol" w:hint="default"/>
      </w:rPr>
    </w:lvl>
    <w:lvl w:ilvl="1" w:tplc="04090003">
      <w:start w:val="1"/>
      <w:numFmt w:val="bullet"/>
      <w:lvlText w:val="o"/>
      <w:lvlJc w:val="left"/>
      <w:pPr>
        <w:ind w:left="2196" w:hanging="360"/>
      </w:pPr>
      <w:rPr>
        <w:rFonts w:ascii="Courier New" w:hAnsi="Courier New" w:cs="Courier New" w:hint="default"/>
      </w:rPr>
    </w:lvl>
    <w:lvl w:ilvl="2" w:tplc="04090005">
      <w:start w:val="1"/>
      <w:numFmt w:val="bullet"/>
      <w:lvlText w:val=""/>
      <w:lvlJc w:val="left"/>
      <w:pPr>
        <w:ind w:left="2916" w:hanging="360"/>
      </w:pPr>
      <w:rPr>
        <w:rFonts w:ascii="Wingdings" w:hAnsi="Wingdings" w:hint="default"/>
      </w:rPr>
    </w:lvl>
    <w:lvl w:ilvl="3" w:tplc="04090001">
      <w:start w:val="1"/>
      <w:numFmt w:val="bullet"/>
      <w:lvlText w:val=""/>
      <w:lvlJc w:val="left"/>
      <w:pPr>
        <w:ind w:left="3636" w:hanging="360"/>
      </w:pPr>
      <w:rPr>
        <w:rFonts w:ascii="Symbol" w:hAnsi="Symbol" w:hint="default"/>
      </w:rPr>
    </w:lvl>
    <w:lvl w:ilvl="4" w:tplc="04090003">
      <w:start w:val="1"/>
      <w:numFmt w:val="bullet"/>
      <w:lvlText w:val="o"/>
      <w:lvlJc w:val="left"/>
      <w:pPr>
        <w:ind w:left="4356" w:hanging="360"/>
      </w:pPr>
      <w:rPr>
        <w:rFonts w:ascii="Courier New" w:hAnsi="Courier New" w:cs="Courier New" w:hint="default"/>
      </w:rPr>
    </w:lvl>
    <w:lvl w:ilvl="5" w:tplc="04090005">
      <w:start w:val="1"/>
      <w:numFmt w:val="bullet"/>
      <w:lvlText w:val=""/>
      <w:lvlJc w:val="left"/>
      <w:pPr>
        <w:ind w:left="5076" w:hanging="360"/>
      </w:pPr>
      <w:rPr>
        <w:rFonts w:ascii="Wingdings" w:hAnsi="Wingdings" w:hint="default"/>
      </w:rPr>
    </w:lvl>
    <w:lvl w:ilvl="6" w:tplc="04090001">
      <w:start w:val="1"/>
      <w:numFmt w:val="bullet"/>
      <w:lvlText w:val=""/>
      <w:lvlJc w:val="left"/>
      <w:pPr>
        <w:ind w:left="5796" w:hanging="360"/>
      </w:pPr>
      <w:rPr>
        <w:rFonts w:ascii="Symbol" w:hAnsi="Symbol" w:hint="default"/>
      </w:rPr>
    </w:lvl>
    <w:lvl w:ilvl="7" w:tplc="04090003">
      <w:start w:val="1"/>
      <w:numFmt w:val="bullet"/>
      <w:lvlText w:val="o"/>
      <w:lvlJc w:val="left"/>
      <w:pPr>
        <w:ind w:left="6516" w:hanging="360"/>
      </w:pPr>
      <w:rPr>
        <w:rFonts w:ascii="Courier New" w:hAnsi="Courier New" w:cs="Courier New" w:hint="default"/>
      </w:rPr>
    </w:lvl>
    <w:lvl w:ilvl="8" w:tplc="04090005">
      <w:start w:val="1"/>
      <w:numFmt w:val="bullet"/>
      <w:lvlText w:val=""/>
      <w:lvlJc w:val="left"/>
      <w:pPr>
        <w:ind w:left="7236" w:hanging="360"/>
      </w:pPr>
      <w:rPr>
        <w:rFonts w:ascii="Wingdings" w:hAnsi="Wingdings" w:hint="default"/>
      </w:rPr>
    </w:lvl>
  </w:abstractNum>
  <w:abstractNum w:abstractNumId="1">
    <w:nsid w:val="02D26B5F"/>
    <w:multiLevelType w:val="hybridMultilevel"/>
    <w:tmpl w:val="BEE86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E51E95"/>
    <w:multiLevelType w:val="hybridMultilevel"/>
    <w:tmpl w:val="CACA5E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8CD5027"/>
    <w:multiLevelType w:val="hybridMultilevel"/>
    <w:tmpl w:val="0BBA2B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C721607"/>
    <w:multiLevelType w:val="hybridMultilevel"/>
    <w:tmpl w:val="A404D6DA"/>
    <w:lvl w:ilvl="0" w:tplc="A3D21DF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D651C1"/>
    <w:multiLevelType w:val="hybridMultilevel"/>
    <w:tmpl w:val="19D2EDF2"/>
    <w:lvl w:ilvl="0" w:tplc="A3D21DF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7551A8"/>
    <w:multiLevelType w:val="hybridMultilevel"/>
    <w:tmpl w:val="CBB68C2A"/>
    <w:lvl w:ilvl="0" w:tplc="A3D21DF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F8840E2"/>
    <w:multiLevelType w:val="hybridMultilevel"/>
    <w:tmpl w:val="172EA0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22B495E"/>
    <w:multiLevelType w:val="hybridMultilevel"/>
    <w:tmpl w:val="DCFEBFA2"/>
    <w:lvl w:ilvl="0" w:tplc="D29C561A">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50D01E5"/>
    <w:multiLevelType w:val="hybridMultilevel"/>
    <w:tmpl w:val="AEE87356"/>
    <w:lvl w:ilvl="0" w:tplc="D29C561A">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D24402E"/>
    <w:multiLevelType w:val="hybridMultilevel"/>
    <w:tmpl w:val="CE343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DB6413B"/>
    <w:multiLevelType w:val="hybridMultilevel"/>
    <w:tmpl w:val="4FBEA610"/>
    <w:lvl w:ilvl="0" w:tplc="D29C561A">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E0043BD"/>
    <w:multiLevelType w:val="hybridMultilevel"/>
    <w:tmpl w:val="CF44FFB2"/>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3">
    <w:nsid w:val="3EA16FED"/>
    <w:multiLevelType w:val="hybridMultilevel"/>
    <w:tmpl w:val="69ECF53E"/>
    <w:lvl w:ilvl="0" w:tplc="D29C561A">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52D1F39"/>
    <w:multiLevelType w:val="hybridMultilevel"/>
    <w:tmpl w:val="04C40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F94F90"/>
    <w:multiLevelType w:val="hybridMultilevel"/>
    <w:tmpl w:val="1FD48380"/>
    <w:lvl w:ilvl="0" w:tplc="D29C561A">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84F3042"/>
    <w:multiLevelType w:val="hybridMultilevel"/>
    <w:tmpl w:val="8FCE4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104209"/>
    <w:multiLevelType w:val="hybridMultilevel"/>
    <w:tmpl w:val="13340014"/>
    <w:lvl w:ilvl="0" w:tplc="D29C561A">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4E584012"/>
    <w:multiLevelType w:val="hybridMultilevel"/>
    <w:tmpl w:val="8870A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735E51"/>
    <w:multiLevelType w:val="hybridMultilevel"/>
    <w:tmpl w:val="24E6FF8A"/>
    <w:lvl w:ilvl="0" w:tplc="A3D21DF2">
      <w:start w:val="1"/>
      <w:numFmt w:val="bullet"/>
      <w:lvlText w:val=""/>
      <w:lvlJc w:val="left"/>
      <w:pPr>
        <w:tabs>
          <w:tab w:val="num" w:pos="630"/>
        </w:tabs>
        <w:ind w:left="630" w:hanging="360"/>
      </w:pPr>
      <w:rPr>
        <w:rFonts w:ascii="Symbol" w:hAnsi="Symbol"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20">
    <w:nsid w:val="5E9D6857"/>
    <w:multiLevelType w:val="hybridMultilevel"/>
    <w:tmpl w:val="A4444E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FD4224C"/>
    <w:multiLevelType w:val="hybridMultilevel"/>
    <w:tmpl w:val="2A926982"/>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2">
    <w:nsid w:val="64667043"/>
    <w:multiLevelType w:val="hybridMultilevel"/>
    <w:tmpl w:val="AC944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6B32B8F"/>
    <w:multiLevelType w:val="hybridMultilevel"/>
    <w:tmpl w:val="72BE6E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8C805BB"/>
    <w:multiLevelType w:val="hybridMultilevel"/>
    <w:tmpl w:val="FE0E09AC"/>
    <w:lvl w:ilvl="0" w:tplc="D29C561A">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6BEA4C1B"/>
    <w:multiLevelType w:val="hybridMultilevel"/>
    <w:tmpl w:val="D6366438"/>
    <w:lvl w:ilvl="0" w:tplc="A3D21DF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43D0FBA"/>
    <w:multiLevelType w:val="hybridMultilevel"/>
    <w:tmpl w:val="1E24A10E"/>
    <w:lvl w:ilvl="0" w:tplc="D29C561A">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5547670"/>
    <w:multiLevelType w:val="hybridMultilevel"/>
    <w:tmpl w:val="DA987ADC"/>
    <w:lvl w:ilvl="0" w:tplc="D29C561A">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2"/>
  </w:num>
  <w:num w:numId="2">
    <w:abstractNumId w:val="3"/>
  </w:num>
  <w:num w:numId="3">
    <w:abstractNumId w:val="2"/>
  </w:num>
  <w:num w:numId="4">
    <w:abstractNumId w:val="16"/>
  </w:num>
  <w:num w:numId="5">
    <w:abstractNumId w:val="14"/>
  </w:num>
  <w:num w:numId="6">
    <w:abstractNumId w:val="1"/>
  </w:num>
  <w:num w:numId="7">
    <w:abstractNumId w:val="15"/>
  </w:num>
  <w:num w:numId="8">
    <w:abstractNumId w:val="0"/>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10"/>
  </w:num>
  <w:num w:numId="12">
    <w:abstractNumId w:val="8"/>
  </w:num>
  <w:num w:numId="13">
    <w:abstractNumId w:val="26"/>
  </w:num>
  <w:num w:numId="14">
    <w:abstractNumId w:val="4"/>
  </w:num>
  <w:num w:numId="15">
    <w:abstractNumId w:val="5"/>
  </w:num>
  <w:num w:numId="16">
    <w:abstractNumId w:val="6"/>
  </w:num>
  <w:num w:numId="17">
    <w:abstractNumId w:val="13"/>
  </w:num>
  <w:num w:numId="18">
    <w:abstractNumId w:val="11"/>
  </w:num>
  <w:num w:numId="19">
    <w:abstractNumId w:val="24"/>
  </w:num>
  <w:num w:numId="20">
    <w:abstractNumId w:val="23"/>
  </w:num>
  <w:num w:numId="21">
    <w:abstractNumId w:val="20"/>
  </w:num>
  <w:num w:numId="22">
    <w:abstractNumId w:val="7"/>
  </w:num>
  <w:num w:numId="23">
    <w:abstractNumId w:val="18"/>
  </w:num>
  <w:num w:numId="24">
    <w:abstractNumId w:val="9"/>
  </w:num>
  <w:num w:numId="25">
    <w:abstractNumId w:val="19"/>
  </w:num>
  <w:num w:numId="26">
    <w:abstractNumId w:val="17"/>
  </w:num>
  <w:num w:numId="27">
    <w:abstractNumId w:val="25"/>
  </w:num>
  <w:num w:numId="28">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EC7"/>
    <w:rsid w:val="00000789"/>
    <w:rsid w:val="00003AF6"/>
    <w:rsid w:val="00005943"/>
    <w:rsid w:val="0000778B"/>
    <w:rsid w:val="00012A2A"/>
    <w:rsid w:val="00013B2A"/>
    <w:rsid w:val="00015498"/>
    <w:rsid w:val="00017FEB"/>
    <w:rsid w:val="0002481C"/>
    <w:rsid w:val="00027330"/>
    <w:rsid w:val="00032C5B"/>
    <w:rsid w:val="0003336F"/>
    <w:rsid w:val="0003421F"/>
    <w:rsid w:val="00035882"/>
    <w:rsid w:val="000378F9"/>
    <w:rsid w:val="00037EDF"/>
    <w:rsid w:val="00037F06"/>
    <w:rsid w:val="000424A8"/>
    <w:rsid w:val="00045666"/>
    <w:rsid w:val="000457A9"/>
    <w:rsid w:val="00051EFB"/>
    <w:rsid w:val="00061009"/>
    <w:rsid w:val="0006351A"/>
    <w:rsid w:val="00071622"/>
    <w:rsid w:val="000809B9"/>
    <w:rsid w:val="00081B75"/>
    <w:rsid w:val="00082213"/>
    <w:rsid w:val="00083167"/>
    <w:rsid w:val="00083E30"/>
    <w:rsid w:val="00085D1F"/>
    <w:rsid w:val="0008740F"/>
    <w:rsid w:val="00097949"/>
    <w:rsid w:val="000A141F"/>
    <w:rsid w:val="000A1CE0"/>
    <w:rsid w:val="000A6B1E"/>
    <w:rsid w:val="000B2E71"/>
    <w:rsid w:val="000B5CB1"/>
    <w:rsid w:val="000B6A47"/>
    <w:rsid w:val="000B6FBA"/>
    <w:rsid w:val="000B7727"/>
    <w:rsid w:val="000C0B7F"/>
    <w:rsid w:val="000C55A8"/>
    <w:rsid w:val="000C77E1"/>
    <w:rsid w:val="000D0CA6"/>
    <w:rsid w:val="000D2B9B"/>
    <w:rsid w:val="000D4874"/>
    <w:rsid w:val="000D5CD5"/>
    <w:rsid w:val="000E232F"/>
    <w:rsid w:val="000E3686"/>
    <w:rsid w:val="000F4588"/>
    <w:rsid w:val="000F46FB"/>
    <w:rsid w:val="000F6446"/>
    <w:rsid w:val="001038FF"/>
    <w:rsid w:val="00107804"/>
    <w:rsid w:val="00112F4D"/>
    <w:rsid w:val="001203E4"/>
    <w:rsid w:val="0012045B"/>
    <w:rsid w:val="001211AA"/>
    <w:rsid w:val="00122049"/>
    <w:rsid w:val="0012247B"/>
    <w:rsid w:val="001253B6"/>
    <w:rsid w:val="00127542"/>
    <w:rsid w:val="00127C10"/>
    <w:rsid w:val="00127E2C"/>
    <w:rsid w:val="0013074C"/>
    <w:rsid w:val="00135330"/>
    <w:rsid w:val="001512E1"/>
    <w:rsid w:val="001559EB"/>
    <w:rsid w:val="00155E2B"/>
    <w:rsid w:val="001644AB"/>
    <w:rsid w:val="001653F5"/>
    <w:rsid w:val="00170048"/>
    <w:rsid w:val="00171241"/>
    <w:rsid w:val="00173019"/>
    <w:rsid w:val="0017377F"/>
    <w:rsid w:val="00174943"/>
    <w:rsid w:val="00177249"/>
    <w:rsid w:val="001773BA"/>
    <w:rsid w:val="001778A3"/>
    <w:rsid w:val="001811C2"/>
    <w:rsid w:val="00182C85"/>
    <w:rsid w:val="001833B8"/>
    <w:rsid w:val="00184251"/>
    <w:rsid w:val="0018602C"/>
    <w:rsid w:val="00192ED3"/>
    <w:rsid w:val="00194941"/>
    <w:rsid w:val="001951E9"/>
    <w:rsid w:val="00196B1D"/>
    <w:rsid w:val="001B4373"/>
    <w:rsid w:val="001B4651"/>
    <w:rsid w:val="001B708F"/>
    <w:rsid w:val="001C6309"/>
    <w:rsid w:val="001C7590"/>
    <w:rsid w:val="001D28B5"/>
    <w:rsid w:val="001D3646"/>
    <w:rsid w:val="001D5FB7"/>
    <w:rsid w:val="001E4D2F"/>
    <w:rsid w:val="001E5B2A"/>
    <w:rsid w:val="001E7C8B"/>
    <w:rsid w:val="001E7E7F"/>
    <w:rsid w:val="001F27B3"/>
    <w:rsid w:val="001F28E4"/>
    <w:rsid w:val="001F2A50"/>
    <w:rsid w:val="001F3966"/>
    <w:rsid w:val="001F55B8"/>
    <w:rsid w:val="00205FAD"/>
    <w:rsid w:val="002062C8"/>
    <w:rsid w:val="00214B7E"/>
    <w:rsid w:val="00216131"/>
    <w:rsid w:val="00216FC3"/>
    <w:rsid w:val="0022036D"/>
    <w:rsid w:val="00224E9F"/>
    <w:rsid w:val="00225D9E"/>
    <w:rsid w:val="00232847"/>
    <w:rsid w:val="00240A02"/>
    <w:rsid w:val="00250124"/>
    <w:rsid w:val="00251D9B"/>
    <w:rsid w:val="00256E1B"/>
    <w:rsid w:val="00261FB3"/>
    <w:rsid w:val="002651E5"/>
    <w:rsid w:val="00274D54"/>
    <w:rsid w:val="00277E36"/>
    <w:rsid w:val="00280BE1"/>
    <w:rsid w:val="0028175F"/>
    <w:rsid w:val="00285355"/>
    <w:rsid w:val="002A225B"/>
    <w:rsid w:val="002B0BE6"/>
    <w:rsid w:val="002B1B7D"/>
    <w:rsid w:val="002B3C3B"/>
    <w:rsid w:val="002B4038"/>
    <w:rsid w:val="002B445C"/>
    <w:rsid w:val="002C1BD7"/>
    <w:rsid w:val="002C1D66"/>
    <w:rsid w:val="002C23A2"/>
    <w:rsid w:val="002C36BC"/>
    <w:rsid w:val="002E1C83"/>
    <w:rsid w:val="002E7D61"/>
    <w:rsid w:val="002F1E78"/>
    <w:rsid w:val="002F64AF"/>
    <w:rsid w:val="002F6864"/>
    <w:rsid w:val="00300FDE"/>
    <w:rsid w:val="0030154F"/>
    <w:rsid w:val="00302E90"/>
    <w:rsid w:val="00310B76"/>
    <w:rsid w:val="0031244C"/>
    <w:rsid w:val="00314D91"/>
    <w:rsid w:val="003177E9"/>
    <w:rsid w:val="00320A5F"/>
    <w:rsid w:val="00323264"/>
    <w:rsid w:val="0033404B"/>
    <w:rsid w:val="003429E1"/>
    <w:rsid w:val="00343E6D"/>
    <w:rsid w:val="00344EB9"/>
    <w:rsid w:val="00350A37"/>
    <w:rsid w:val="00351FF8"/>
    <w:rsid w:val="00352AD0"/>
    <w:rsid w:val="00356FA6"/>
    <w:rsid w:val="00365063"/>
    <w:rsid w:val="00367573"/>
    <w:rsid w:val="00367A4D"/>
    <w:rsid w:val="00371C4B"/>
    <w:rsid w:val="00373854"/>
    <w:rsid w:val="003765F6"/>
    <w:rsid w:val="003822C8"/>
    <w:rsid w:val="00382A41"/>
    <w:rsid w:val="00386018"/>
    <w:rsid w:val="00395E03"/>
    <w:rsid w:val="003A1003"/>
    <w:rsid w:val="003A1A09"/>
    <w:rsid w:val="003A2B1D"/>
    <w:rsid w:val="003A4A6F"/>
    <w:rsid w:val="003B1721"/>
    <w:rsid w:val="003B2D86"/>
    <w:rsid w:val="003C4AD8"/>
    <w:rsid w:val="003C4DCE"/>
    <w:rsid w:val="003C6BCF"/>
    <w:rsid w:val="003D161B"/>
    <w:rsid w:val="003D23A9"/>
    <w:rsid w:val="003D2D2F"/>
    <w:rsid w:val="003D444B"/>
    <w:rsid w:val="003D7C96"/>
    <w:rsid w:val="003E1548"/>
    <w:rsid w:val="003E2212"/>
    <w:rsid w:val="003E3B82"/>
    <w:rsid w:val="003E3BFA"/>
    <w:rsid w:val="003E4333"/>
    <w:rsid w:val="003E4EEB"/>
    <w:rsid w:val="003F26C6"/>
    <w:rsid w:val="003F40F7"/>
    <w:rsid w:val="00405CFD"/>
    <w:rsid w:val="004137A0"/>
    <w:rsid w:val="00422F67"/>
    <w:rsid w:val="004233E6"/>
    <w:rsid w:val="00424DF0"/>
    <w:rsid w:val="004270F6"/>
    <w:rsid w:val="00430233"/>
    <w:rsid w:val="00430ECB"/>
    <w:rsid w:val="0043388C"/>
    <w:rsid w:val="0043683E"/>
    <w:rsid w:val="00436FB8"/>
    <w:rsid w:val="004376A3"/>
    <w:rsid w:val="0044349E"/>
    <w:rsid w:val="00444163"/>
    <w:rsid w:val="004534A3"/>
    <w:rsid w:val="00454351"/>
    <w:rsid w:val="00455760"/>
    <w:rsid w:val="0047173A"/>
    <w:rsid w:val="00476763"/>
    <w:rsid w:val="00477E6A"/>
    <w:rsid w:val="00480927"/>
    <w:rsid w:val="004870EF"/>
    <w:rsid w:val="00487CBF"/>
    <w:rsid w:val="00492492"/>
    <w:rsid w:val="004933A5"/>
    <w:rsid w:val="00496288"/>
    <w:rsid w:val="00496A8B"/>
    <w:rsid w:val="00496F6F"/>
    <w:rsid w:val="00497AED"/>
    <w:rsid w:val="004A25D0"/>
    <w:rsid w:val="004A3043"/>
    <w:rsid w:val="004A5442"/>
    <w:rsid w:val="004A7660"/>
    <w:rsid w:val="004B17E0"/>
    <w:rsid w:val="004B4ED3"/>
    <w:rsid w:val="004C3A46"/>
    <w:rsid w:val="004C6629"/>
    <w:rsid w:val="004C6E4C"/>
    <w:rsid w:val="004D25C7"/>
    <w:rsid w:val="004D6AAD"/>
    <w:rsid w:val="004D6CB1"/>
    <w:rsid w:val="004E08D8"/>
    <w:rsid w:val="004E52C5"/>
    <w:rsid w:val="004E6449"/>
    <w:rsid w:val="004F27C5"/>
    <w:rsid w:val="004F4156"/>
    <w:rsid w:val="004F508A"/>
    <w:rsid w:val="004F77B1"/>
    <w:rsid w:val="00502037"/>
    <w:rsid w:val="0050309A"/>
    <w:rsid w:val="00503BD9"/>
    <w:rsid w:val="00505AA5"/>
    <w:rsid w:val="00510236"/>
    <w:rsid w:val="0051226D"/>
    <w:rsid w:val="0051355A"/>
    <w:rsid w:val="005139FD"/>
    <w:rsid w:val="005164A8"/>
    <w:rsid w:val="00517D1A"/>
    <w:rsid w:val="00522430"/>
    <w:rsid w:val="0053055E"/>
    <w:rsid w:val="00531F46"/>
    <w:rsid w:val="00534110"/>
    <w:rsid w:val="005355F1"/>
    <w:rsid w:val="00536664"/>
    <w:rsid w:val="00543599"/>
    <w:rsid w:val="00545BA8"/>
    <w:rsid w:val="00552071"/>
    <w:rsid w:val="005572E1"/>
    <w:rsid w:val="005603CE"/>
    <w:rsid w:val="00564F6A"/>
    <w:rsid w:val="00565E09"/>
    <w:rsid w:val="0056788B"/>
    <w:rsid w:val="0057024C"/>
    <w:rsid w:val="00571296"/>
    <w:rsid w:val="005712EF"/>
    <w:rsid w:val="005726C9"/>
    <w:rsid w:val="00573422"/>
    <w:rsid w:val="005736D4"/>
    <w:rsid w:val="005751F4"/>
    <w:rsid w:val="00575602"/>
    <w:rsid w:val="0057724A"/>
    <w:rsid w:val="00577606"/>
    <w:rsid w:val="00577989"/>
    <w:rsid w:val="005858FD"/>
    <w:rsid w:val="00587453"/>
    <w:rsid w:val="005931BF"/>
    <w:rsid w:val="005942BA"/>
    <w:rsid w:val="005966EA"/>
    <w:rsid w:val="00597490"/>
    <w:rsid w:val="005A12D4"/>
    <w:rsid w:val="005A60DD"/>
    <w:rsid w:val="005A7C23"/>
    <w:rsid w:val="005B49FB"/>
    <w:rsid w:val="005B62A6"/>
    <w:rsid w:val="005C634E"/>
    <w:rsid w:val="005C6C0B"/>
    <w:rsid w:val="005D266C"/>
    <w:rsid w:val="005D6F41"/>
    <w:rsid w:val="005D765E"/>
    <w:rsid w:val="005D76A2"/>
    <w:rsid w:val="005D78D7"/>
    <w:rsid w:val="005E4001"/>
    <w:rsid w:val="005E65CF"/>
    <w:rsid w:val="005E6805"/>
    <w:rsid w:val="005F1121"/>
    <w:rsid w:val="005F1B8F"/>
    <w:rsid w:val="005F1F20"/>
    <w:rsid w:val="005F4A1B"/>
    <w:rsid w:val="005F4A6A"/>
    <w:rsid w:val="005F4B99"/>
    <w:rsid w:val="005F4C8D"/>
    <w:rsid w:val="00605A6B"/>
    <w:rsid w:val="0060721E"/>
    <w:rsid w:val="00610C13"/>
    <w:rsid w:val="006115B5"/>
    <w:rsid w:val="00611F26"/>
    <w:rsid w:val="00613134"/>
    <w:rsid w:val="0062179A"/>
    <w:rsid w:val="00623BF6"/>
    <w:rsid w:val="00631A39"/>
    <w:rsid w:val="00634512"/>
    <w:rsid w:val="00635A30"/>
    <w:rsid w:val="0063685B"/>
    <w:rsid w:val="006516DB"/>
    <w:rsid w:val="00653CD4"/>
    <w:rsid w:val="00657B29"/>
    <w:rsid w:val="0066412C"/>
    <w:rsid w:val="00666ECF"/>
    <w:rsid w:val="0067374E"/>
    <w:rsid w:val="00677C11"/>
    <w:rsid w:val="006876B7"/>
    <w:rsid w:val="006928AB"/>
    <w:rsid w:val="00693417"/>
    <w:rsid w:val="0069446D"/>
    <w:rsid w:val="006A5B42"/>
    <w:rsid w:val="006B2063"/>
    <w:rsid w:val="006B2D96"/>
    <w:rsid w:val="006B66A9"/>
    <w:rsid w:val="006B71CD"/>
    <w:rsid w:val="006B7A8A"/>
    <w:rsid w:val="006C031B"/>
    <w:rsid w:val="006C4D82"/>
    <w:rsid w:val="006C5ACD"/>
    <w:rsid w:val="006C7742"/>
    <w:rsid w:val="006D2570"/>
    <w:rsid w:val="006D335B"/>
    <w:rsid w:val="006D4DE1"/>
    <w:rsid w:val="006E37B8"/>
    <w:rsid w:val="006E4BC0"/>
    <w:rsid w:val="006E4E75"/>
    <w:rsid w:val="006E6FFB"/>
    <w:rsid w:val="006F1D80"/>
    <w:rsid w:val="006F1F89"/>
    <w:rsid w:val="006F2330"/>
    <w:rsid w:val="00703027"/>
    <w:rsid w:val="0070311D"/>
    <w:rsid w:val="007168BD"/>
    <w:rsid w:val="007174C0"/>
    <w:rsid w:val="00720193"/>
    <w:rsid w:val="00721C6E"/>
    <w:rsid w:val="00722F51"/>
    <w:rsid w:val="0072524E"/>
    <w:rsid w:val="007308F1"/>
    <w:rsid w:val="0073228F"/>
    <w:rsid w:val="00734FEA"/>
    <w:rsid w:val="00736A64"/>
    <w:rsid w:val="00736E09"/>
    <w:rsid w:val="007434CC"/>
    <w:rsid w:val="00754C82"/>
    <w:rsid w:val="007620E9"/>
    <w:rsid w:val="00764EC4"/>
    <w:rsid w:val="007657F4"/>
    <w:rsid w:val="00765C25"/>
    <w:rsid w:val="00766140"/>
    <w:rsid w:val="00766DD6"/>
    <w:rsid w:val="007678A5"/>
    <w:rsid w:val="007714CC"/>
    <w:rsid w:val="00774599"/>
    <w:rsid w:val="0078609E"/>
    <w:rsid w:val="00792773"/>
    <w:rsid w:val="007957BA"/>
    <w:rsid w:val="00796420"/>
    <w:rsid w:val="007A0A6E"/>
    <w:rsid w:val="007A7174"/>
    <w:rsid w:val="007B02C4"/>
    <w:rsid w:val="007B79D1"/>
    <w:rsid w:val="007C00E7"/>
    <w:rsid w:val="007C032A"/>
    <w:rsid w:val="007C12C4"/>
    <w:rsid w:val="007C46DD"/>
    <w:rsid w:val="007D3C1B"/>
    <w:rsid w:val="007D6DE6"/>
    <w:rsid w:val="007E5963"/>
    <w:rsid w:val="007E7DE0"/>
    <w:rsid w:val="007F0808"/>
    <w:rsid w:val="007F798A"/>
    <w:rsid w:val="008002E9"/>
    <w:rsid w:val="008002F2"/>
    <w:rsid w:val="00800EEF"/>
    <w:rsid w:val="0080354B"/>
    <w:rsid w:val="008043B8"/>
    <w:rsid w:val="008043CE"/>
    <w:rsid w:val="00804577"/>
    <w:rsid w:val="008106BB"/>
    <w:rsid w:val="00813588"/>
    <w:rsid w:val="008137A1"/>
    <w:rsid w:val="008145D8"/>
    <w:rsid w:val="00823ADB"/>
    <w:rsid w:val="00824A1A"/>
    <w:rsid w:val="008256A0"/>
    <w:rsid w:val="008276F5"/>
    <w:rsid w:val="008310BC"/>
    <w:rsid w:val="0083311E"/>
    <w:rsid w:val="008336FB"/>
    <w:rsid w:val="00833DF5"/>
    <w:rsid w:val="00836FA7"/>
    <w:rsid w:val="00836FAF"/>
    <w:rsid w:val="0084122F"/>
    <w:rsid w:val="008435CE"/>
    <w:rsid w:val="00851014"/>
    <w:rsid w:val="00854CBC"/>
    <w:rsid w:val="00863E6E"/>
    <w:rsid w:val="00867039"/>
    <w:rsid w:val="00871681"/>
    <w:rsid w:val="008730D1"/>
    <w:rsid w:val="00874C23"/>
    <w:rsid w:val="0087734A"/>
    <w:rsid w:val="008779AE"/>
    <w:rsid w:val="00877F40"/>
    <w:rsid w:val="008849DF"/>
    <w:rsid w:val="00894054"/>
    <w:rsid w:val="00897A91"/>
    <w:rsid w:val="008A1E86"/>
    <w:rsid w:val="008A4239"/>
    <w:rsid w:val="008A73AD"/>
    <w:rsid w:val="008B0616"/>
    <w:rsid w:val="008B4EBF"/>
    <w:rsid w:val="008B68A9"/>
    <w:rsid w:val="008C167B"/>
    <w:rsid w:val="008C3C97"/>
    <w:rsid w:val="008D017C"/>
    <w:rsid w:val="008D0A79"/>
    <w:rsid w:val="008D1589"/>
    <w:rsid w:val="008D32AE"/>
    <w:rsid w:val="008D64B9"/>
    <w:rsid w:val="008D7789"/>
    <w:rsid w:val="008E1EAD"/>
    <w:rsid w:val="008E2A45"/>
    <w:rsid w:val="008E30AA"/>
    <w:rsid w:val="008F307B"/>
    <w:rsid w:val="008F5680"/>
    <w:rsid w:val="008F6775"/>
    <w:rsid w:val="008F7CC3"/>
    <w:rsid w:val="009036E4"/>
    <w:rsid w:val="009117D0"/>
    <w:rsid w:val="00911FF9"/>
    <w:rsid w:val="0091228D"/>
    <w:rsid w:val="0091686F"/>
    <w:rsid w:val="0092254F"/>
    <w:rsid w:val="00926CE0"/>
    <w:rsid w:val="009320BE"/>
    <w:rsid w:val="009364BC"/>
    <w:rsid w:val="00951604"/>
    <w:rsid w:val="0095418B"/>
    <w:rsid w:val="00967003"/>
    <w:rsid w:val="00967E39"/>
    <w:rsid w:val="0097243F"/>
    <w:rsid w:val="009733C7"/>
    <w:rsid w:val="00976166"/>
    <w:rsid w:val="0097766D"/>
    <w:rsid w:val="0098541C"/>
    <w:rsid w:val="009855D5"/>
    <w:rsid w:val="00985FD9"/>
    <w:rsid w:val="00986050"/>
    <w:rsid w:val="0098671E"/>
    <w:rsid w:val="00986B68"/>
    <w:rsid w:val="0099122C"/>
    <w:rsid w:val="00991513"/>
    <w:rsid w:val="00991B27"/>
    <w:rsid w:val="00992DB4"/>
    <w:rsid w:val="009A5041"/>
    <w:rsid w:val="009A6F9A"/>
    <w:rsid w:val="009A77C0"/>
    <w:rsid w:val="009B2593"/>
    <w:rsid w:val="009C02B9"/>
    <w:rsid w:val="009C1B7E"/>
    <w:rsid w:val="009C57F6"/>
    <w:rsid w:val="009D4E0B"/>
    <w:rsid w:val="009E1462"/>
    <w:rsid w:val="009E2B82"/>
    <w:rsid w:val="009E7A2C"/>
    <w:rsid w:val="009F02B9"/>
    <w:rsid w:val="00A0204A"/>
    <w:rsid w:val="00A03C7C"/>
    <w:rsid w:val="00A040E8"/>
    <w:rsid w:val="00A04269"/>
    <w:rsid w:val="00A06C66"/>
    <w:rsid w:val="00A10306"/>
    <w:rsid w:val="00A114A0"/>
    <w:rsid w:val="00A154D1"/>
    <w:rsid w:val="00A16FA0"/>
    <w:rsid w:val="00A175F6"/>
    <w:rsid w:val="00A32A1E"/>
    <w:rsid w:val="00A42EAE"/>
    <w:rsid w:val="00A438AB"/>
    <w:rsid w:val="00A47746"/>
    <w:rsid w:val="00A529BC"/>
    <w:rsid w:val="00A53924"/>
    <w:rsid w:val="00A54F14"/>
    <w:rsid w:val="00A56C00"/>
    <w:rsid w:val="00A57A54"/>
    <w:rsid w:val="00A6033A"/>
    <w:rsid w:val="00A60DC0"/>
    <w:rsid w:val="00A62CBB"/>
    <w:rsid w:val="00A645D8"/>
    <w:rsid w:val="00A71BD6"/>
    <w:rsid w:val="00A75486"/>
    <w:rsid w:val="00A83427"/>
    <w:rsid w:val="00A85D06"/>
    <w:rsid w:val="00A96D6F"/>
    <w:rsid w:val="00A97933"/>
    <w:rsid w:val="00AA5CEE"/>
    <w:rsid w:val="00AA7E83"/>
    <w:rsid w:val="00AB6CD2"/>
    <w:rsid w:val="00AB6E8C"/>
    <w:rsid w:val="00AC2F8D"/>
    <w:rsid w:val="00AC3252"/>
    <w:rsid w:val="00AC357E"/>
    <w:rsid w:val="00AC45F8"/>
    <w:rsid w:val="00AD19AD"/>
    <w:rsid w:val="00AD1ADA"/>
    <w:rsid w:val="00AD222B"/>
    <w:rsid w:val="00AD40D2"/>
    <w:rsid w:val="00AD48B4"/>
    <w:rsid w:val="00AD5C99"/>
    <w:rsid w:val="00AD7B7A"/>
    <w:rsid w:val="00AE1E21"/>
    <w:rsid w:val="00AE3820"/>
    <w:rsid w:val="00AE3B47"/>
    <w:rsid w:val="00AE5007"/>
    <w:rsid w:val="00AF33AF"/>
    <w:rsid w:val="00AF4864"/>
    <w:rsid w:val="00AF6B08"/>
    <w:rsid w:val="00AF7E40"/>
    <w:rsid w:val="00B04A52"/>
    <w:rsid w:val="00B10171"/>
    <w:rsid w:val="00B12BC2"/>
    <w:rsid w:val="00B23A78"/>
    <w:rsid w:val="00B2742D"/>
    <w:rsid w:val="00B27B43"/>
    <w:rsid w:val="00B3001F"/>
    <w:rsid w:val="00B3086D"/>
    <w:rsid w:val="00B30C09"/>
    <w:rsid w:val="00B31E3C"/>
    <w:rsid w:val="00B321AF"/>
    <w:rsid w:val="00B547E6"/>
    <w:rsid w:val="00B5591A"/>
    <w:rsid w:val="00B55B55"/>
    <w:rsid w:val="00B606BF"/>
    <w:rsid w:val="00B74155"/>
    <w:rsid w:val="00B77A43"/>
    <w:rsid w:val="00B838C2"/>
    <w:rsid w:val="00B83C89"/>
    <w:rsid w:val="00B858E1"/>
    <w:rsid w:val="00B8598A"/>
    <w:rsid w:val="00B86305"/>
    <w:rsid w:val="00B9368F"/>
    <w:rsid w:val="00B94FC7"/>
    <w:rsid w:val="00B95F90"/>
    <w:rsid w:val="00B97A03"/>
    <w:rsid w:val="00BA0FBF"/>
    <w:rsid w:val="00BA3FE1"/>
    <w:rsid w:val="00BB44FB"/>
    <w:rsid w:val="00BB743B"/>
    <w:rsid w:val="00BC510F"/>
    <w:rsid w:val="00BC52D5"/>
    <w:rsid w:val="00BC549E"/>
    <w:rsid w:val="00BC63ED"/>
    <w:rsid w:val="00BC706B"/>
    <w:rsid w:val="00BC7308"/>
    <w:rsid w:val="00BD04BA"/>
    <w:rsid w:val="00BD24ED"/>
    <w:rsid w:val="00BE3B51"/>
    <w:rsid w:val="00BE4F6E"/>
    <w:rsid w:val="00BE6497"/>
    <w:rsid w:val="00BF1045"/>
    <w:rsid w:val="00BF1B03"/>
    <w:rsid w:val="00C11A00"/>
    <w:rsid w:val="00C11A95"/>
    <w:rsid w:val="00C1798E"/>
    <w:rsid w:val="00C264E7"/>
    <w:rsid w:val="00C26AF0"/>
    <w:rsid w:val="00C26BB8"/>
    <w:rsid w:val="00C27841"/>
    <w:rsid w:val="00C30555"/>
    <w:rsid w:val="00C344E5"/>
    <w:rsid w:val="00C434C9"/>
    <w:rsid w:val="00C442E5"/>
    <w:rsid w:val="00C461AE"/>
    <w:rsid w:val="00C461D9"/>
    <w:rsid w:val="00C47B9A"/>
    <w:rsid w:val="00C51886"/>
    <w:rsid w:val="00C51B56"/>
    <w:rsid w:val="00C531E2"/>
    <w:rsid w:val="00C53EF1"/>
    <w:rsid w:val="00C5517D"/>
    <w:rsid w:val="00C565C3"/>
    <w:rsid w:val="00C62C95"/>
    <w:rsid w:val="00C648A5"/>
    <w:rsid w:val="00C66E9D"/>
    <w:rsid w:val="00C74671"/>
    <w:rsid w:val="00C76D78"/>
    <w:rsid w:val="00C77790"/>
    <w:rsid w:val="00C8276F"/>
    <w:rsid w:val="00C85118"/>
    <w:rsid w:val="00C870DD"/>
    <w:rsid w:val="00C94A24"/>
    <w:rsid w:val="00C9551E"/>
    <w:rsid w:val="00C95CA9"/>
    <w:rsid w:val="00C96765"/>
    <w:rsid w:val="00CA0271"/>
    <w:rsid w:val="00CA2436"/>
    <w:rsid w:val="00CA4AE9"/>
    <w:rsid w:val="00CA4C54"/>
    <w:rsid w:val="00CA599A"/>
    <w:rsid w:val="00CA68B4"/>
    <w:rsid w:val="00CA7DDD"/>
    <w:rsid w:val="00CB0441"/>
    <w:rsid w:val="00CB0A8B"/>
    <w:rsid w:val="00CB3260"/>
    <w:rsid w:val="00CB4DA5"/>
    <w:rsid w:val="00CC09A4"/>
    <w:rsid w:val="00CC1DFA"/>
    <w:rsid w:val="00CC24D6"/>
    <w:rsid w:val="00CC2C41"/>
    <w:rsid w:val="00CC63A9"/>
    <w:rsid w:val="00CD2684"/>
    <w:rsid w:val="00CD284A"/>
    <w:rsid w:val="00CD4161"/>
    <w:rsid w:val="00CD47A7"/>
    <w:rsid w:val="00CE408D"/>
    <w:rsid w:val="00CF094A"/>
    <w:rsid w:val="00CF1BC8"/>
    <w:rsid w:val="00CF3B35"/>
    <w:rsid w:val="00CF4DA6"/>
    <w:rsid w:val="00CF60FD"/>
    <w:rsid w:val="00CF79B9"/>
    <w:rsid w:val="00CF7F1E"/>
    <w:rsid w:val="00D02144"/>
    <w:rsid w:val="00D035FD"/>
    <w:rsid w:val="00D046FD"/>
    <w:rsid w:val="00D05A45"/>
    <w:rsid w:val="00D06339"/>
    <w:rsid w:val="00D0696B"/>
    <w:rsid w:val="00D12D86"/>
    <w:rsid w:val="00D12FBE"/>
    <w:rsid w:val="00D20F10"/>
    <w:rsid w:val="00D21B6B"/>
    <w:rsid w:val="00D22EAB"/>
    <w:rsid w:val="00D2622D"/>
    <w:rsid w:val="00D32D06"/>
    <w:rsid w:val="00D44E9B"/>
    <w:rsid w:val="00D46585"/>
    <w:rsid w:val="00D473E9"/>
    <w:rsid w:val="00D50E4B"/>
    <w:rsid w:val="00D52F94"/>
    <w:rsid w:val="00D5304E"/>
    <w:rsid w:val="00D54361"/>
    <w:rsid w:val="00D62547"/>
    <w:rsid w:val="00D64D6C"/>
    <w:rsid w:val="00D66AB0"/>
    <w:rsid w:val="00D66C5C"/>
    <w:rsid w:val="00D828A8"/>
    <w:rsid w:val="00D87C76"/>
    <w:rsid w:val="00D923B6"/>
    <w:rsid w:val="00D933F1"/>
    <w:rsid w:val="00D94DEA"/>
    <w:rsid w:val="00D95AA5"/>
    <w:rsid w:val="00D979B8"/>
    <w:rsid w:val="00DA70F6"/>
    <w:rsid w:val="00DB3F61"/>
    <w:rsid w:val="00DB5C78"/>
    <w:rsid w:val="00DB620F"/>
    <w:rsid w:val="00DB70C4"/>
    <w:rsid w:val="00DC58C7"/>
    <w:rsid w:val="00DC7CDE"/>
    <w:rsid w:val="00DD2746"/>
    <w:rsid w:val="00DD5E00"/>
    <w:rsid w:val="00DE0A7C"/>
    <w:rsid w:val="00DE3EC2"/>
    <w:rsid w:val="00DE50A8"/>
    <w:rsid w:val="00DF7A55"/>
    <w:rsid w:val="00E0448A"/>
    <w:rsid w:val="00E06289"/>
    <w:rsid w:val="00E12B13"/>
    <w:rsid w:val="00E14CEB"/>
    <w:rsid w:val="00E24176"/>
    <w:rsid w:val="00E248D9"/>
    <w:rsid w:val="00E27370"/>
    <w:rsid w:val="00E3675A"/>
    <w:rsid w:val="00E47DE0"/>
    <w:rsid w:val="00E523BF"/>
    <w:rsid w:val="00E527A5"/>
    <w:rsid w:val="00E53126"/>
    <w:rsid w:val="00E53916"/>
    <w:rsid w:val="00E54A29"/>
    <w:rsid w:val="00E640D0"/>
    <w:rsid w:val="00E75653"/>
    <w:rsid w:val="00E76C22"/>
    <w:rsid w:val="00E809B3"/>
    <w:rsid w:val="00E90A1D"/>
    <w:rsid w:val="00E91F4A"/>
    <w:rsid w:val="00E928E0"/>
    <w:rsid w:val="00E964CE"/>
    <w:rsid w:val="00E97633"/>
    <w:rsid w:val="00EA08BD"/>
    <w:rsid w:val="00EA125D"/>
    <w:rsid w:val="00EA1DB4"/>
    <w:rsid w:val="00EA56BC"/>
    <w:rsid w:val="00EA6F0D"/>
    <w:rsid w:val="00EA7C3B"/>
    <w:rsid w:val="00EB036B"/>
    <w:rsid w:val="00EC0F9A"/>
    <w:rsid w:val="00EC216C"/>
    <w:rsid w:val="00EC550E"/>
    <w:rsid w:val="00ED701C"/>
    <w:rsid w:val="00EE4EC7"/>
    <w:rsid w:val="00EE5614"/>
    <w:rsid w:val="00EF13F9"/>
    <w:rsid w:val="00EF25EE"/>
    <w:rsid w:val="00EF713E"/>
    <w:rsid w:val="00EF7A30"/>
    <w:rsid w:val="00F01753"/>
    <w:rsid w:val="00F05DEE"/>
    <w:rsid w:val="00F0615F"/>
    <w:rsid w:val="00F108A1"/>
    <w:rsid w:val="00F1193E"/>
    <w:rsid w:val="00F16A9C"/>
    <w:rsid w:val="00F20BF7"/>
    <w:rsid w:val="00F222ED"/>
    <w:rsid w:val="00F23276"/>
    <w:rsid w:val="00F2530D"/>
    <w:rsid w:val="00F27A59"/>
    <w:rsid w:val="00F3001E"/>
    <w:rsid w:val="00F33EA5"/>
    <w:rsid w:val="00F34E01"/>
    <w:rsid w:val="00F40818"/>
    <w:rsid w:val="00F4201E"/>
    <w:rsid w:val="00F459E8"/>
    <w:rsid w:val="00F462F7"/>
    <w:rsid w:val="00F5152C"/>
    <w:rsid w:val="00F51900"/>
    <w:rsid w:val="00F527E1"/>
    <w:rsid w:val="00F54D97"/>
    <w:rsid w:val="00F55096"/>
    <w:rsid w:val="00F57F61"/>
    <w:rsid w:val="00F60AB7"/>
    <w:rsid w:val="00F6153C"/>
    <w:rsid w:val="00F61FFF"/>
    <w:rsid w:val="00F637C2"/>
    <w:rsid w:val="00F70822"/>
    <w:rsid w:val="00F7447D"/>
    <w:rsid w:val="00F7629F"/>
    <w:rsid w:val="00F777D5"/>
    <w:rsid w:val="00F77942"/>
    <w:rsid w:val="00F82A9A"/>
    <w:rsid w:val="00F858C7"/>
    <w:rsid w:val="00F922CA"/>
    <w:rsid w:val="00F95B0D"/>
    <w:rsid w:val="00F95B6F"/>
    <w:rsid w:val="00FB0B5E"/>
    <w:rsid w:val="00FB206A"/>
    <w:rsid w:val="00FB29F4"/>
    <w:rsid w:val="00FC091A"/>
    <w:rsid w:val="00FD344A"/>
    <w:rsid w:val="00FD44C5"/>
    <w:rsid w:val="00FE6F6A"/>
    <w:rsid w:val="00FF168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4D54"/>
    <w:rPr>
      <w:rFonts w:ascii="CG Times" w:hAnsi="CG Times"/>
      <w:sz w:val="22"/>
    </w:rPr>
  </w:style>
  <w:style w:type="paragraph" w:styleId="Heading1">
    <w:name w:val="heading 1"/>
    <w:basedOn w:val="Normal"/>
    <w:next w:val="Normal"/>
    <w:qFormat/>
    <w:rsid w:val="00274D54"/>
    <w:pPr>
      <w:keepNext/>
      <w:tabs>
        <w:tab w:val="center" w:pos="2647"/>
        <w:tab w:val="left" w:pos="5098"/>
      </w:tabs>
      <w:suppressAutoHyphens/>
      <w:spacing w:before="31" w:after="110"/>
      <w:jc w:val="center"/>
      <w:outlineLvl w:val="0"/>
    </w:pPr>
    <w:rPr>
      <w:rFonts w:ascii="Times New Roman" w:hAnsi="Times New Roman"/>
      <w:b/>
      <w:sz w:val="20"/>
    </w:rPr>
  </w:style>
  <w:style w:type="paragraph" w:styleId="Heading2">
    <w:name w:val="heading 2"/>
    <w:basedOn w:val="Normal"/>
    <w:next w:val="Normal"/>
    <w:qFormat/>
    <w:rsid w:val="00274D54"/>
    <w:pPr>
      <w:keepNext/>
      <w:tabs>
        <w:tab w:val="left" w:pos="-720"/>
      </w:tabs>
      <w:suppressAutoHyphens/>
      <w:spacing w:before="31" w:after="110"/>
      <w:outlineLvl w:val="1"/>
    </w:pPr>
    <w:rPr>
      <w:rFonts w:ascii="Times New Roman" w:hAnsi="Times New Roman"/>
      <w:b/>
      <w:sz w:val="20"/>
    </w:rPr>
  </w:style>
  <w:style w:type="paragraph" w:styleId="Heading3">
    <w:name w:val="heading 3"/>
    <w:basedOn w:val="Normal"/>
    <w:next w:val="Normal"/>
    <w:qFormat/>
    <w:rsid w:val="00274D54"/>
    <w:pPr>
      <w:keepNext/>
      <w:tabs>
        <w:tab w:val="left" w:pos="-720"/>
      </w:tabs>
      <w:suppressAutoHyphens/>
      <w:spacing w:before="31" w:after="110"/>
      <w:outlineLvl w:val="2"/>
    </w:pPr>
    <w:rPr>
      <w:rFonts w:ascii="Times New Roman" w:hAnsi="Times New Roman"/>
      <w:b/>
      <w:bCs/>
      <w:sz w:val="18"/>
    </w:rPr>
  </w:style>
  <w:style w:type="paragraph" w:styleId="Heading4">
    <w:name w:val="heading 4"/>
    <w:basedOn w:val="Normal"/>
    <w:next w:val="Normal"/>
    <w:qFormat/>
    <w:rsid w:val="00274D54"/>
    <w:pPr>
      <w:keepNext/>
      <w:tabs>
        <w:tab w:val="center" w:pos="1910"/>
      </w:tabs>
      <w:suppressAutoHyphens/>
      <w:spacing w:before="31" w:after="110"/>
      <w:jc w:val="center"/>
      <w:outlineLvl w:val="3"/>
    </w:pPr>
    <w:rPr>
      <w:rFonts w:ascii="Times New Roman" w:hAnsi="Times New Roman"/>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74D54"/>
    <w:rPr>
      <w:b/>
      <w:bCs/>
    </w:rPr>
  </w:style>
  <w:style w:type="paragraph" w:styleId="FootnoteText">
    <w:name w:val="footnote text"/>
    <w:basedOn w:val="Normal"/>
    <w:semiHidden/>
    <w:rsid w:val="00274D54"/>
    <w:rPr>
      <w:sz w:val="20"/>
    </w:rPr>
  </w:style>
  <w:style w:type="character" w:styleId="FootnoteReference">
    <w:name w:val="footnote reference"/>
    <w:basedOn w:val="DefaultParagraphFont"/>
    <w:semiHidden/>
    <w:rsid w:val="00274D54"/>
    <w:rPr>
      <w:vertAlign w:val="superscript"/>
    </w:rPr>
  </w:style>
  <w:style w:type="paragraph" w:styleId="BalloonText">
    <w:name w:val="Balloon Text"/>
    <w:basedOn w:val="Normal"/>
    <w:semiHidden/>
    <w:rsid w:val="006B2063"/>
    <w:rPr>
      <w:rFonts w:ascii="Tahoma" w:hAnsi="Tahoma" w:cs="Tahoma"/>
      <w:sz w:val="16"/>
      <w:szCs w:val="16"/>
    </w:rPr>
  </w:style>
  <w:style w:type="character" w:styleId="Hyperlink">
    <w:name w:val="Hyperlink"/>
    <w:basedOn w:val="DefaultParagraphFont"/>
    <w:rsid w:val="00EA7C3B"/>
    <w:rPr>
      <w:color w:val="0000FF"/>
      <w:u w:val="single"/>
    </w:rPr>
  </w:style>
  <w:style w:type="character" w:styleId="CommentReference">
    <w:name w:val="annotation reference"/>
    <w:basedOn w:val="DefaultParagraphFont"/>
    <w:semiHidden/>
    <w:rsid w:val="00F95B0D"/>
    <w:rPr>
      <w:sz w:val="16"/>
      <w:szCs w:val="16"/>
    </w:rPr>
  </w:style>
  <w:style w:type="paragraph" w:styleId="CommentText">
    <w:name w:val="annotation text"/>
    <w:basedOn w:val="Normal"/>
    <w:semiHidden/>
    <w:rsid w:val="00F95B0D"/>
    <w:rPr>
      <w:rFonts w:ascii="Times New Roman" w:hAnsi="Times New Roman"/>
      <w:sz w:val="20"/>
    </w:rPr>
  </w:style>
  <w:style w:type="paragraph" w:styleId="PlainText">
    <w:name w:val="Plain Text"/>
    <w:basedOn w:val="Normal"/>
    <w:link w:val="PlainTextChar"/>
    <w:uiPriority w:val="99"/>
    <w:unhideWhenUsed/>
    <w:rsid w:val="00C51886"/>
    <w:rPr>
      <w:rFonts w:ascii="Consolas" w:eastAsia="Calibri" w:hAnsi="Consolas"/>
      <w:sz w:val="21"/>
      <w:szCs w:val="21"/>
    </w:rPr>
  </w:style>
  <w:style w:type="character" w:customStyle="1" w:styleId="PlainTextChar">
    <w:name w:val="Plain Text Char"/>
    <w:basedOn w:val="DefaultParagraphFont"/>
    <w:link w:val="PlainText"/>
    <w:uiPriority w:val="99"/>
    <w:rsid w:val="00C51886"/>
    <w:rPr>
      <w:rFonts w:ascii="Consolas" w:eastAsia="Calibri" w:hAnsi="Consolas" w:cs="Times New Roman"/>
      <w:sz w:val="21"/>
      <w:szCs w:val="21"/>
    </w:rPr>
  </w:style>
  <w:style w:type="paragraph" w:styleId="ListParagraph">
    <w:name w:val="List Paragraph"/>
    <w:basedOn w:val="Normal"/>
    <w:uiPriority w:val="34"/>
    <w:qFormat/>
    <w:rsid w:val="00C53EF1"/>
    <w:pPr>
      <w:ind w:left="720"/>
    </w:pPr>
  </w:style>
  <w:style w:type="paragraph" w:styleId="Header">
    <w:name w:val="header"/>
    <w:basedOn w:val="Normal"/>
    <w:link w:val="HeaderChar"/>
    <w:uiPriority w:val="99"/>
    <w:rsid w:val="005D765E"/>
    <w:pPr>
      <w:tabs>
        <w:tab w:val="center" w:pos="4680"/>
        <w:tab w:val="right" w:pos="9360"/>
      </w:tabs>
    </w:pPr>
  </w:style>
  <w:style w:type="character" w:customStyle="1" w:styleId="HeaderChar">
    <w:name w:val="Header Char"/>
    <w:basedOn w:val="DefaultParagraphFont"/>
    <w:link w:val="Header"/>
    <w:uiPriority w:val="99"/>
    <w:rsid w:val="005D765E"/>
    <w:rPr>
      <w:rFonts w:ascii="CG Times" w:hAnsi="CG Times"/>
      <w:sz w:val="22"/>
    </w:rPr>
  </w:style>
  <w:style w:type="paragraph" w:styleId="Footer">
    <w:name w:val="footer"/>
    <w:basedOn w:val="Normal"/>
    <w:link w:val="FooterChar"/>
    <w:uiPriority w:val="99"/>
    <w:rsid w:val="005D765E"/>
    <w:pPr>
      <w:tabs>
        <w:tab w:val="center" w:pos="4680"/>
        <w:tab w:val="right" w:pos="9360"/>
      </w:tabs>
    </w:pPr>
  </w:style>
  <w:style w:type="character" w:customStyle="1" w:styleId="FooterChar">
    <w:name w:val="Footer Char"/>
    <w:basedOn w:val="DefaultParagraphFont"/>
    <w:link w:val="Footer"/>
    <w:uiPriority w:val="99"/>
    <w:rsid w:val="005D765E"/>
    <w:rPr>
      <w:rFonts w:ascii="CG Times" w:hAnsi="CG Times"/>
      <w:sz w:val="22"/>
    </w:rPr>
  </w:style>
  <w:style w:type="paragraph" w:styleId="NormalWeb">
    <w:name w:val="Normal (Web)"/>
    <w:basedOn w:val="Normal"/>
    <w:uiPriority w:val="99"/>
    <w:unhideWhenUsed/>
    <w:rsid w:val="008435CE"/>
    <w:pPr>
      <w:spacing w:before="100" w:beforeAutospacing="1" w:after="100" w:afterAutospacing="1"/>
    </w:pPr>
    <w:rPr>
      <w:rFonts w:ascii="Times New Roman" w:eastAsia="Times New Roman" w:hAnsi="Times New Roman"/>
      <w:sz w:val="24"/>
      <w:szCs w:val="24"/>
    </w:rPr>
  </w:style>
  <w:style w:type="table" w:customStyle="1" w:styleId="LightGrid-Accent11">
    <w:name w:val="Light Grid - Accent 11"/>
    <w:basedOn w:val="TableNormal"/>
    <w:uiPriority w:val="62"/>
    <w:rsid w:val="006E37B8"/>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ableGrid">
    <w:name w:val="Table Grid"/>
    <w:basedOn w:val="TableNormal"/>
    <w:uiPriority w:val="59"/>
    <w:rsid w:val="00B10171"/>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4D54"/>
    <w:rPr>
      <w:rFonts w:ascii="CG Times" w:hAnsi="CG Times"/>
      <w:sz w:val="22"/>
    </w:rPr>
  </w:style>
  <w:style w:type="paragraph" w:styleId="Heading1">
    <w:name w:val="heading 1"/>
    <w:basedOn w:val="Normal"/>
    <w:next w:val="Normal"/>
    <w:qFormat/>
    <w:rsid w:val="00274D54"/>
    <w:pPr>
      <w:keepNext/>
      <w:tabs>
        <w:tab w:val="center" w:pos="2647"/>
        <w:tab w:val="left" w:pos="5098"/>
      </w:tabs>
      <w:suppressAutoHyphens/>
      <w:spacing w:before="31" w:after="110"/>
      <w:jc w:val="center"/>
      <w:outlineLvl w:val="0"/>
    </w:pPr>
    <w:rPr>
      <w:rFonts w:ascii="Times New Roman" w:hAnsi="Times New Roman"/>
      <w:b/>
      <w:sz w:val="20"/>
    </w:rPr>
  </w:style>
  <w:style w:type="paragraph" w:styleId="Heading2">
    <w:name w:val="heading 2"/>
    <w:basedOn w:val="Normal"/>
    <w:next w:val="Normal"/>
    <w:qFormat/>
    <w:rsid w:val="00274D54"/>
    <w:pPr>
      <w:keepNext/>
      <w:tabs>
        <w:tab w:val="left" w:pos="-720"/>
      </w:tabs>
      <w:suppressAutoHyphens/>
      <w:spacing w:before="31" w:after="110"/>
      <w:outlineLvl w:val="1"/>
    </w:pPr>
    <w:rPr>
      <w:rFonts w:ascii="Times New Roman" w:hAnsi="Times New Roman"/>
      <w:b/>
      <w:sz w:val="20"/>
    </w:rPr>
  </w:style>
  <w:style w:type="paragraph" w:styleId="Heading3">
    <w:name w:val="heading 3"/>
    <w:basedOn w:val="Normal"/>
    <w:next w:val="Normal"/>
    <w:qFormat/>
    <w:rsid w:val="00274D54"/>
    <w:pPr>
      <w:keepNext/>
      <w:tabs>
        <w:tab w:val="left" w:pos="-720"/>
      </w:tabs>
      <w:suppressAutoHyphens/>
      <w:spacing w:before="31" w:after="110"/>
      <w:outlineLvl w:val="2"/>
    </w:pPr>
    <w:rPr>
      <w:rFonts w:ascii="Times New Roman" w:hAnsi="Times New Roman"/>
      <w:b/>
      <w:bCs/>
      <w:sz w:val="18"/>
    </w:rPr>
  </w:style>
  <w:style w:type="paragraph" w:styleId="Heading4">
    <w:name w:val="heading 4"/>
    <w:basedOn w:val="Normal"/>
    <w:next w:val="Normal"/>
    <w:qFormat/>
    <w:rsid w:val="00274D54"/>
    <w:pPr>
      <w:keepNext/>
      <w:tabs>
        <w:tab w:val="center" w:pos="1910"/>
      </w:tabs>
      <w:suppressAutoHyphens/>
      <w:spacing w:before="31" w:after="110"/>
      <w:jc w:val="center"/>
      <w:outlineLvl w:val="3"/>
    </w:pPr>
    <w:rPr>
      <w:rFonts w:ascii="Times New Roman" w:hAnsi="Times New Roman"/>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74D54"/>
    <w:rPr>
      <w:b/>
      <w:bCs/>
    </w:rPr>
  </w:style>
  <w:style w:type="paragraph" w:styleId="FootnoteText">
    <w:name w:val="footnote text"/>
    <w:basedOn w:val="Normal"/>
    <w:semiHidden/>
    <w:rsid w:val="00274D54"/>
    <w:rPr>
      <w:sz w:val="20"/>
    </w:rPr>
  </w:style>
  <w:style w:type="character" w:styleId="FootnoteReference">
    <w:name w:val="footnote reference"/>
    <w:basedOn w:val="DefaultParagraphFont"/>
    <w:semiHidden/>
    <w:rsid w:val="00274D54"/>
    <w:rPr>
      <w:vertAlign w:val="superscript"/>
    </w:rPr>
  </w:style>
  <w:style w:type="paragraph" w:styleId="BalloonText">
    <w:name w:val="Balloon Text"/>
    <w:basedOn w:val="Normal"/>
    <w:semiHidden/>
    <w:rsid w:val="006B2063"/>
    <w:rPr>
      <w:rFonts w:ascii="Tahoma" w:hAnsi="Tahoma" w:cs="Tahoma"/>
      <w:sz w:val="16"/>
      <w:szCs w:val="16"/>
    </w:rPr>
  </w:style>
  <w:style w:type="character" w:styleId="Hyperlink">
    <w:name w:val="Hyperlink"/>
    <w:basedOn w:val="DefaultParagraphFont"/>
    <w:rsid w:val="00EA7C3B"/>
    <w:rPr>
      <w:color w:val="0000FF"/>
      <w:u w:val="single"/>
    </w:rPr>
  </w:style>
  <w:style w:type="character" w:styleId="CommentReference">
    <w:name w:val="annotation reference"/>
    <w:basedOn w:val="DefaultParagraphFont"/>
    <w:semiHidden/>
    <w:rsid w:val="00F95B0D"/>
    <w:rPr>
      <w:sz w:val="16"/>
      <w:szCs w:val="16"/>
    </w:rPr>
  </w:style>
  <w:style w:type="paragraph" w:styleId="CommentText">
    <w:name w:val="annotation text"/>
    <w:basedOn w:val="Normal"/>
    <w:semiHidden/>
    <w:rsid w:val="00F95B0D"/>
    <w:rPr>
      <w:rFonts w:ascii="Times New Roman" w:hAnsi="Times New Roman"/>
      <w:sz w:val="20"/>
    </w:rPr>
  </w:style>
  <w:style w:type="paragraph" w:styleId="PlainText">
    <w:name w:val="Plain Text"/>
    <w:basedOn w:val="Normal"/>
    <w:link w:val="PlainTextChar"/>
    <w:uiPriority w:val="99"/>
    <w:unhideWhenUsed/>
    <w:rsid w:val="00C51886"/>
    <w:rPr>
      <w:rFonts w:ascii="Consolas" w:eastAsia="Calibri" w:hAnsi="Consolas"/>
      <w:sz w:val="21"/>
      <w:szCs w:val="21"/>
    </w:rPr>
  </w:style>
  <w:style w:type="character" w:customStyle="1" w:styleId="PlainTextChar">
    <w:name w:val="Plain Text Char"/>
    <w:basedOn w:val="DefaultParagraphFont"/>
    <w:link w:val="PlainText"/>
    <w:uiPriority w:val="99"/>
    <w:rsid w:val="00C51886"/>
    <w:rPr>
      <w:rFonts w:ascii="Consolas" w:eastAsia="Calibri" w:hAnsi="Consolas" w:cs="Times New Roman"/>
      <w:sz w:val="21"/>
      <w:szCs w:val="21"/>
    </w:rPr>
  </w:style>
  <w:style w:type="paragraph" w:styleId="ListParagraph">
    <w:name w:val="List Paragraph"/>
    <w:basedOn w:val="Normal"/>
    <w:uiPriority w:val="34"/>
    <w:qFormat/>
    <w:rsid w:val="00C53EF1"/>
    <w:pPr>
      <w:ind w:left="720"/>
    </w:pPr>
  </w:style>
  <w:style w:type="paragraph" w:styleId="Header">
    <w:name w:val="header"/>
    <w:basedOn w:val="Normal"/>
    <w:link w:val="HeaderChar"/>
    <w:uiPriority w:val="99"/>
    <w:rsid w:val="005D765E"/>
    <w:pPr>
      <w:tabs>
        <w:tab w:val="center" w:pos="4680"/>
        <w:tab w:val="right" w:pos="9360"/>
      </w:tabs>
    </w:pPr>
  </w:style>
  <w:style w:type="character" w:customStyle="1" w:styleId="HeaderChar">
    <w:name w:val="Header Char"/>
    <w:basedOn w:val="DefaultParagraphFont"/>
    <w:link w:val="Header"/>
    <w:uiPriority w:val="99"/>
    <w:rsid w:val="005D765E"/>
    <w:rPr>
      <w:rFonts w:ascii="CG Times" w:hAnsi="CG Times"/>
      <w:sz w:val="22"/>
    </w:rPr>
  </w:style>
  <w:style w:type="paragraph" w:styleId="Footer">
    <w:name w:val="footer"/>
    <w:basedOn w:val="Normal"/>
    <w:link w:val="FooterChar"/>
    <w:uiPriority w:val="99"/>
    <w:rsid w:val="005D765E"/>
    <w:pPr>
      <w:tabs>
        <w:tab w:val="center" w:pos="4680"/>
        <w:tab w:val="right" w:pos="9360"/>
      </w:tabs>
    </w:pPr>
  </w:style>
  <w:style w:type="character" w:customStyle="1" w:styleId="FooterChar">
    <w:name w:val="Footer Char"/>
    <w:basedOn w:val="DefaultParagraphFont"/>
    <w:link w:val="Footer"/>
    <w:uiPriority w:val="99"/>
    <w:rsid w:val="005D765E"/>
    <w:rPr>
      <w:rFonts w:ascii="CG Times" w:hAnsi="CG Times"/>
      <w:sz w:val="22"/>
    </w:rPr>
  </w:style>
  <w:style w:type="paragraph" w:styleId="NormalWeb">
    <w:name w:val="Normal (Web)"/>
    <w:basedOn w:val="Normal"/>
    <w:uiPriority w:val="99"/>
    <w:unhideWhenUsed/>
    <w:rsid w:val="008435CE"/>
    <w:pPr>
      <w:spacing w:before="100" w:beforeAutospacing="1" w:after="100" w:afterAutospacing="1"/>
    </w:pPr>
    <w:rPr>
      <w:rFonts w:ascii="Times New Roman" w:eastAsia="Times New Roman" w:hAnsi="Times New Roman"/>
      <w:sz w:val="24"/>
      <w:szCs w:val="24"/>
    </w:rPr>
  </w:style>
  <w:style w:type="table" w:customStyle="1" w:styleId="LightGrid-Accent11">
    <w:name w:val="Light Grid - Accent 11"/>
    <w:basedOn w:val="TableNormal"/>
    <w:uiPriority w:val="62"/>
    <w:rsid w:val="006E37B8"/>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ableGrid">
    <w:name w:val="Table Grid"/>
    <w:basedOn w:val="TableNormal"/>
    <w:uiPriority w:val="59"/>
    <w:rsid w:val="00B10171"/>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8870">
      <w:bodyDiv w:val="1"/>
      <w:marLeft w:val="0"/>
      <w:marRight w:val="0"/>
      <w:marTop w:val="0"/>
      <w:marBottom w:val="0"/>
      <w:divBdr>
        <w:top w:val="none" w:sz="0" w:space="0" w:color="auto"/>
        <w:left w:val="none" w:sz="0" w:space="0" w:color="auto"/>
        <w:bottom w:val="none" w:sz="0" w:space="0" w:color="auto"/>
        <w:right w:val="none" w:sz="0" w:space="0" w:color="auto"/>
      </w:divBdr>
    </w:div>
    <w:div w:id="118302284">
      <w:bodyDiv w:val="1"/>
      <w:marLeft w:val="0"/>
      <w:marRight w:val="0"/>
      <w:marTop w:val="0"/>
      <w:marBottom w:val="0"/>
      <w:divBdr>
        <w:top w:val="none" w:sz="0" w:space="0" w:color="auto"/>
        <w:left w:val="none" w:sz="0" w:space="0" w:color="auto"/>
        <w:bottom w:val="none" w:sz="0" w:space="0" w:color="auto"/>
        <w:right w:val="none" w:sz="0" w:space="0" w:color="auto"/>
      </w:divBdr>
      <w:divsChild>
        <w:div w:id="1919561610">
          <w:marLeft w:val="1526"/>
          <w:marRight w:val="0"/>
          <w:marTop w:val="0"/>
          <w:marBottom w:val="0"/>
          <w:divBdr>
            <w:top w:val="none" w:sz="0" w:space="0" w:color="auto"/>
            <w:left w:val="none" w:sz="0" w:space="0" w:color="auto"/>
            <w:bottom w:val="none" w:sz="0" w:space="0" w:color="auto"/>
            <w:right w:val="none" w:sz="0" w:space="0" w:color="auto"/>
          </w:divBdr>
        </w:div>
        <w:div w:id="1624919071">
          <w:marLeft w:val="1526"/>
          <w:marRight w:val="0"/>
          <w:marTop w:val="0"/>
          <w:marBottom w:val="0"/>
          <w:divBdr>
            <w:top w:val="none" w:sz="0" w:space="0" w:color="auto"/>
            <w:left w:val="none" w:sz="0" w:space="0" w:color="auto"/>
            <w:bottom w:val="none" w:sz="0" w:space="0" w:color="auto"/>
            <w:right w:val="none" w:sz="0" w:space="0" w:color="auto"/>
          </w:divBdr>
        </w:div>
        <w:div w:id="452483816">
          <w:marLeft w:val="1526"/>
          <w:marRight w:val="0"/>
          <w:marTop w:val="0"/>
          <w:marBottom w:val="0"/>
          <w:divBdr>
            <w:top w:val="none" w:sz="0" w:space="0" w:color="auto"/>
            <w:left w:val="none" w:sz="0" w:space="0" w:color="auto"/>
            <w:bottom w:val="none" w:sz="0" w:space="0" w:color="auto"/>
            <w:right w:val="none" w:sz="0" w:space="0" w:color="auto"/>
          </w:divBdr>
        </w:div>
        <w:div w:id="211701293">
          <w:marLeft w:val="1526"/>
          <w:marRight w:val="0"/>
          <w:marTop w:val="0"/>
          <w:marBottom w:val="0"/>
          <w:divBdr>
            <w:top w:val="none" w:sz="0" w:space="0" w:color="auto"/>
            <w:left w:val="none" w:sz="0" w:space="0" w:color="auto"/>
            <w:bottom w:val="none" w:sz="0" w:space="0" w:color="auto"/>
            <w:right w:val="none" w:sz="0" w:space="0" w:color="auto"/>
          </w:divBdr>
        </w:div>
        <w:div w:id="321666417">
          <w:marLeft w:val="1526"/>
          <w:marRight w:val="0"/>
          <w:marTop w:val="96"/>
          <w:marBottom w:val="0"/>
          <w:divBdr>
            <w:top w:val="none" w:sz="0" w:space="0" w:color="auto"/>
            <w:left w:val="none" w:sz="0" w:space="0" w:color="auto"/>
            <w:bottom w:val="none" w:sz="0" w:space="0" w:color="auto"/>
            <w:right w:val="none" w:sz="0" w:space="0" w:color="auto"/>
          </w:divBdr>
        </w:div>
        <w:div w:id="584537434">
          <w:marLeft w:val="1526"/>
          <w:marRight w:val="0"/>
          <w:marTop w:val="0"/>
          <w:marBottom w:val="0"/>
          <w:divBdr>
            <w:top w:val="none" w:sz="0" w:space="0" w:color="auto"/>
            <w:left w:val="none" w:sz="0" w:space="0" w:color="auto"/>
            <w:bottom w:val="none" w:sz="0" w:space="0" w:color="auto"/>
            <w:right w:val="none" w:sz="0" w:space="0" w:color="auto"/>
          </w:divBdr>
        </w:div>
      </w:divsChild>
    </w:div>
    <w:div w:id="129059836">
      <w:bodyDiv w:val="1"/>
      <w:marLeft w:val="0"/>
      <w:marRight w:val="0"/>
      <w:marTop w:val="0"/>
      <w:marBottom w:val="0"/>
      <w:divBdr>
        <w:top w:val="none" w:sz="0" w:space="0" w:color="auto"/>
        <w:left w:val="none" w:sz="0" w:space="0" w:color="auto"/>
        <w:bottom w:val="none" w:sz="0" w:space="0" w:color="auto"/>
        <w:right w:val="none" w:sz="0" w:space="0" w:color="auto"/>
      </w:divBdr>
    </w:div>
    <w:div w:id="183983310">
      <w:bodyDiv w:val="1"/>
      <w:marLeft w:val="0"/>
      <w:marRight w:val="0"/>
      <w:marTop w:val="0"/>
      <w:marBottom w:val="0"/>
      <w:divBdr>
        <w:top w:val="none" w:sz="0" w:space="0" w:color="auto"/>
        <w:left w:val="none" w:sz="0" w:space="0" w:color="auto"/>
        <w:bottom w:val="none" w:sz="0" w:space="0" w:color="auto"/>
        <w:right w:val="none" w:sz="0" w:space="0" w:color="auto"/>
      </w:divBdr>
      <w:divsChild>
        <w:div w:id="957179988">
          <w:marLeft w:val="1526"/>
          <w:marRight w:val="0"/>
          <w:marTop w:val="0"/>
          <w:marBottom w:val="0"/>
          <w:divBdr>
            <w:top w:val="none" w:sz="0" w:space="0" w:color="auto"/>
            <w:left w:val="none" w:sz="0" w:space="0" w:color="auto"/>
            <w:bottom w:val="none" w:sz="0" w:space="0" w:color="auto"/>
            <w:right w:val="none" w:sz="0" w:space="0" w:color="auto"/>
          </w:divBdr>
        </w:div>
        <w:div w:id="13698957">
          <w:marLeft w:val="1526"/>
          <w:marRight w:val="0"/>
          <w:marTop w:val="0"/>
          <w:marBottom w:val="0"/>
          <w:divBdr>
            <w:top w:val="none" w:sz="0" w:space="0" w:color="auto"/>
            <w:left w:val="none" w:sz="0" w:space="0" w:color="auto"/>
            <w:bottom w:val="none" w:sz="0" w:space="0" w:color="auto"/>
            <w:right w:val="none" w:sz="0" w:space="0" w:color="auto"/>
          </w:divBdr>
        </w:div>
        <w:div w:id="481776659">
          <w:marLeft w:val="1526"/>
          <w:marRight w:val="0"/>
          <w:marTop w:val="0"/>
          <w:marBottom w:val="0"/>
          <w:divBdr>
            <w:top w:val="none" w:sz="0" w:space="0" w:color="auto"/>
            <w:left w:val="none" w:sz="0" w:space="0" w:color="auto"/>
            <w:bottom w:val="none" w:sz="0" w:space="0" w:color="auto"/>
            <w:right w:val="none" w:sz="0" w:space="0" w:color="auto"/>
          </w:divBdr>
        </w:div>
        <w:div w:id="262304471">
          <w:marLeft w:val="1526"/>
          <w:marRight w:val="0"/>
          <w:marTop w:val="0"/>
          <w:marBottom w:val="0"/>
          <w:divBdr>
            <w:top w:val="none" w:sz="0" w:space="0" w:color="auto"/>
            <w:left w:val="none" w:sz="0" w:space="0" w:color="auto"/>
            <w:bottom w:val="none" w:sz="0" w:space="0" w:color="auto"/>
            <w:right w:val="none" w:sz="0" w:space="0" w:color="auto"/>
          </w:divBdr>
        </w:div>
        <w:div w:id="628125442">
          <w:marLeft w:val="1526"/>
          <w:marRight w:val="0"/>
          <w:marTop w:val="96"/>
          <w:marBottom w:val="0"/>
          <w:divBdr>
            <w:top w:val="none" w:sz="0" w:space="0" w:color="auto"/>
            <w:left w:val="none" w:sz="0" w:space="0" w:color="auto"/>
            <w:bottom w:val="none" w:sz="0" w:space="0" w:color="auto"/>
            <w:right w:val="none" w:sz="0" w:space="0" w:color="auto"/>
          </w:divBdr>
        </w:div>
        <w:div w:id="978803028">
          <w:marLeft w:val="1526"/>
          <w:marRight w:val="0"/>
          <w:marTop w:val="0"/>
          <w:marBottom w:val="0"/>
          <w:divBdr>
            <w:top w:val="none" w:sz="0" w:space="0" w:color="auto"/>
            <w:left w:val="none" w:sz="0" w:space="0" w:color="auto"/>
            <w:bottom w:val="none" w:sz="0" w:space="0" w:color="auto"/>
            <w:right w:val="none" w:sz="0" w:space="0" w:color="auto"/>
          </w:divBdr>
        </w:div>
      </w:divsChild>
    </w:div>
    <w:div w:id="372004795">
      <w:bodyDiv w:val="1"/>
      <w:marLeft w:val="0"/>
      <w:marRight w:val="0"/>
      <w:marTop w:val="0"/>
      <w:marBottom w:val="0"/>
      <w:divBdr>
        <w:top w:val="none" w:sz="0" w:space="0" w:color="auto"/>
        <w:left w:val="none" w:sz="0" w:space="0" w:color="auto"/>
        <w:bottom w:val="none" w:sz="0" w:space="0" w:color="auto"/>
        <w:right w:val="none" w:sz="0" w:space="0" w:color="auto"/>
      </w:divBdr>
    </w:div>
    <w:div w:id="417292797">
      <w:bodyDiv w:val="1"/>
      <w:marLeft w:val="0"/>
      <w:marRight w:val="0"/>
      <w:marTop w:val="0"/>
      <w:marBottom w:val="0"/>
      <w:divBdr>
        <w:top w:val="none" w:sz="0" w:space="0" w:color="auto"/>
        <w:left w:val="none" w:sz="0" w:space="0" w:color="auto"/>
        <w:bottom w:val="none" w:sz="0" w:space="0" w:color="auto"/>
        <w:right w:val="none" w:sz="0" w:space="0" w:color="auto"/>
      </w:divBdr>
    </w:div>
    <w:div w:id="485780851">
      <w:bodyDiv w:val="1"/>
      <w:marLeft w:val="0"/>
      <w:marRight w:val="0"/>
      <w:marTop w:val="0"/>
      <w:marBottom w:val="0"/>
      <w:divBdr>
        <w:top w:val="none" w:sz="0" w:space="0" w:color="auto"/>
        <w:left w:val="none" w:sz="0" w:space="0" w:color="auto"/>
        <w:bottom w:val="none" w:sz="0" w:space="0" w:color="auto"/>
        <w:right w:val="none" w:sz="0" w:space="0" w:color="auto"/>
      </w:divBdr>
      <w:divsChild>
        <w:div w:id="823742226">
          <w:marLeft w:val="547"/>
          <w:marRight w:val="0"/>
          <w:marTop w:val="96"/>
          <w:marBottom w:val="0"/>
          <w:divBdr>
            <w:top w:val="none" w:sz="0" w:space="0" w:color="auto"/>
            <w:left w:val="none" w:sz="0" w:space="0" w:color="auto"/>
            <w:bottom w:val="none" w:sz="0" w:space="0" w:color="auto"/>
            <w:right w:val="none" w:sz="0" w:space="0" w:color="auto"/>
          </w:divBdr>
        </w:div>
        <w:div w:id="572205892">
          <w:marLeft w:val="547"/>
          <w:marRight w:val="0"/>
          <w:marTop w:val="96"/>
          <w:marBottom w:val="0"/>
          <w:divBdr>
            <w:top w:val="none" w:sz="0" w:space="0" w:color="auto"/>
            <w:left w:val="none" w:sz="0" w:space="0" w:color="auto"/>
            <w:bottom w:val="none" w:sz="0" w:space="0" w:color="auto"/>
            <w:right w:val="none" w:sz="0" w:space="0" w:color="auto"/>
          </w:divBdr>
        </w:div>
        <w:div w:id="6757403">
          <w:marLeft w:val="547"/>
          <w:marRight w:val="0"/>
          <w:marTop w:val="96"/>
          <w:marBottom w:val="0"/>
          <w:divBdr>
            <w:top w:val="none" w:sz="0" w:space="0" w:color="auto"/>
            <w:left w:val="none" w:sz="0" w:space="0" w:color="auto"/>
            <w:bottom w:val="none" w:sz="0" w:space="0" w:color="auto"/>
            <w:right w:val="none" w:sz="0" w:space="0" w:color="auto"/>
          </w:divBdr>
        </w:div>
        <w:div w:id="408238869">
          <w:marLeft w:val="1354"/>
          <w:marRight w:val="0"/>
          <w:marTop w:val="96"/>
          <w:marBottom w:val="0"/>
          <w:divBdr>
            <w:top w:val="none" w:sz="0" w:space="0" w:color="auto"/>
            <w:left w:val="none" w:sz="0" w:space="0" w:color="auto"/>
            <w:bottom w:val="none" w:sz="0" w:space="0" w:color="auto"/>
            <w:right w:val="none" w:sz="0" w:space="0" w:color="auto"/>
          </w:divBdr>
        </w:div>
        <w:div w:id="938365415">
          <w:marLeft w:val="1354"/>
          <w:marRight w:val="0"/>
          <w:marTop w:val="96"/>
          <w:marBottom w:val="0"/>
          <w:divBdr>
            <w:top w:val="none" w:sz="0" w:space="0" w:color="auto"/>
            <w:left w:val="none" w:sz="0" w:space="0" w:color="auto"/>
            <w:bottom w:val="none" w:sz="0" w:space="0" w:color="auto"/>
            <w:right w:val="none" w:sz="0" w:space="0" w:color="auto"/>
          </w:divBdr>
        </w:div>
        <w:div w:id="956716913">
          <w:marLeft w:val="547"/>
          <w:marRight w:val="0"/>
          <w:marTop w:val="96"/>
          <w:marBottom w:val="0"/>
          <w:divBdr>
            <w:top w:val="none" w:sz="0" w:space="0" w:color="auto"/>
            <w:left w:val="none" w:sz="0" w:space="0" w:color="auto"/>
            <w:bottom w:val="none" w:sz="0" w:space="0" w:color="auto"/>
            <w:right w:val="none" w:sz="0" w:space="0" w:color="auto"/>
          </w:divBdr>
        </w:div>
      </w:divsChild>
    </w:div>
    <w:div w:id="631332046">
      <w:bodyDiv w:val="1"/>
      <w:marLeft w:val="0"/>
      <w:marRight w:val="0"/>
      <w:marTop w:val="0"/>
      <w:marBottom w:val="0"/>
      <w:divBdr>
        <w:top w:val="none" w:sz="0" w:space="0" w:color="auto"/>
        <w:left w:val="none" w:sz="0" w:space="0" w:color="auto"/>
        <w:bottom w:val="none" w:sz="0" w:space="0" w:color="auto"/>
        <w:right w:val="none" w:sz="0" w:space="0" w:color="auto"/>
      </w:divBdr>
      <w:divsChild>
        <w:div w:id="1041787479">
          <w:marLeft w:val="0"/>
          <w:marRight w:val="0"/>
          <w:marTop w:val="0"/>
          <w:marBottom w:val="0"/>
          <w:divBdr>
            <w:top w:val="none" w:sz="0" w:space="0" w:color="auto"/>
            <w:left w:val="none" w:sz="0" w:space="0" w:color="auto"/>
            <w:bottom w:val="none" w:sz="0" w:space="0" w:color="auto"/>
            <w:right w:val="none" w:sz="0" w:space="0" w:color="auto"/>
          </w:divBdr>
        </w:div>
        <w:div w:id="1450856225">
          <w:marLeft w:val="0"/>
          <w:marRight w:val="0"/>
          <w:marTop w:val="0"/>
          <w:marBottom w:val="0"/>
          <w:divBdr>
            <w:top w:val="none" w:sz="0" w:space="0" w:color="auto"/>
            <w:left w:val="none" w:sz="0" w:space="0" w:color="auto"/>
            <w:bottom w:val="none" w:sz="0" w:space="0" w:color="auto"/>
            <w:right w:val="none" w:sz="0" w:space="0" w:color="auto"/>
          </w:divBdr>
        </w:div>
      </w:divsChild>
    </w:div>
    <w:div w:id="713696150">
      <w:bodyDiv w:val="1"/>
      <w:marLeft w:val="0"/>
      <w:marRight w:val="0"/>
      <w:marTop w:val="0"/>
      <w:marBottom w:val="0"/>
      <w:divBdr>
        <w:top w:val="none" w:sz="0" w:space="0" w:color="auto"/>
        <w:left w:val="none" w:sz="0" w:space="0" w:color="auto"/>
        <w:bottom w:val="none" w:sz="0" w:space="0" w:color="auto"/>
        <w:right w:val="none" w:sz="0" w:space="0" w:color="auto"/>
      </w:divBdr>
    </w:div>
    <w:div w:id="724642572">
      <w:bodyDiv w:val="1"/>
      <w:marLeft w:val="0"/>
      <w:marRight w:val="0"/>
      <w:marTop w:val="0"/>
      <w:marBottom w:val="0"/>
      <w:divBdr>
        <w:top w:val="none" w:sz="0" w:space="0" w:color="auto"/>
        <w:left w:val="none" w:sz="0" w:space="0" w:color="auto"/>
        <w:bottom w:val="none" w:sz="0" w:space="0" w:color="auto"/>
        <w:right w:val="none" w:sz="0" w:space="0" w:color="auto"/>
      </w:divBdr>
    </w:div>
    <w:div w:id="928465903">
      <w:bodyDiv w:val="1"/>
      <w:marLeft w:val="0"/>
      <w:marRight w:val="0"/>
      <w:marTop w:val="0"/>
      <w:marBottom w:val="0"/>
      <w:divBdr>
        <w:top w:val="none" w:sz="0" w:space="0" w:color="auto"/>
        <w:left w:val="none" w:sz="0" w:space="0" w:color="auto"/>
        <w:bottom w:val="none" w:sz="0" w:space="0" w:color="auto"/>
        <w:right w:val="none" w:sz="0" w:space="0" w:color="auto"/>
      </w:divBdr>
      <w:divsChild>
        <w:div w:id="567883678">
          <w:marLeft w:val="0"/>
          <w:marRight w:val="0"/>
          <w:marTop w:val="0"/>
          <w:marBottom w:val="0"/>
          <w:divBdr>
            <w:top w:val="none" w:sz="0" w:space="0" w:color="auto"/>
            <w:left w:val="none" w:sz="0" w:space="0" w:color="auto"/>
            <w:bottom w:val="none" w:sz="0" w:space="0" w:color="auto"/>
            <w:right w:val="none" w:sz="0" w:space="0" w:color="auto"/>
          </w:divBdr>
        </w:div>
      </w:divsChild>
    </w:div>
    <w:div w:id="1049692253">
      <w:bodyDiv w:val="1"/>
      <w:marLeft w:val="0"/>
      <w:marRight w:val="0"/>
      <w:marTop w:val="0"/>
      <w:marBottom w:val="0"/>
      <w:divBdr>
        <w:top w:val="none" w:sz="0" w:space="0" w:color="auto"/>
        <w:left w:val="none" w:sz="0" w:space="0" w:color="auto"/>
        <w:bottom w:val="none" w:sz="0" w:space="0" w:color="auto"/>
        <w:right w:val="none" w:sz="0" w:space="0" w:color="auto"/>
      </w:divBdr>
      <w:divsChild>
        <w:div w:id="1607032006">
          <w:marLeft w:val="0"/>
          <w:marRight w:val="0"/>
          <w:marTop w:val="0"/>
          <w:marBottom w:val="0"/>
          <w:divBdr>
            <w:top w:val="none" w:sz="0" w:space="0" w:color="auto"/>
            <w:left w:val="none" w:sz="0" w:space="0" w:color="auto"/>
            <w:bottom w:val="none" w:sz="0" w:space="0" w:color="auto"/>
            <w:right w:val="none" w:sz="0" w:space="0" w:color="auto"/>
          </w:divBdr>
        </w:div>
      </w:divsChild>
    </w:div>
    <w:div w:id="1115829089">
      <w:bodyDiv w:val="1"/>
      <w:marLeft w:val="0"/>
      <w:marRight w:val="0"/>
      <w:marTop w:val="0"/>
      <w:marBottom w:val="0"/>
      <w:divBdr>
        <w:top w:val="none" w:sz="0" w:space="0" w:color="auto"/>
        <w:left w:val="none" w:sz="0" w:space="0" w:color="auto"/>
        <w:bottom w:val="none" w:sz="0" w:space="0" w:color="auto"/>
        <w:right w:val="none" w:sz="0" w:space="0" w:color="auto"/>
      </w:divBdr>
      <w:divsChild>
        <w:div w:id="517042766">
          <w:marLeft w:val="1526"/>
          <w:marRight w:val="0"/>
          <w:marTop w:val="0"/>
          <w:marBottom w:val="0"/>
          <w:divBdr>
            <w:top w:val="none" w:sz="0" w:space="0" w:color="auto"/>
            <w:left w:val="none" w:sz="0" w:space="0" w:color="auto"/>
            <w:bottom w:val="none" w:sz="0" w:space="0" w:color="auto"/>
            <w:right w:val="none" w:sz="0" w:space="0" w:color="auto"/>
          </w:divBdr>
        </w:div>
      </w:divsChild>
    </w:div>
    <w:div w:id="1200436315">
      <w:bodyDiv w:val="1"/>
      <w:marLeft w:val="0"/>
      <w:marRight w:val="0"/>
      <w:marTop w:val="0"/>
      <w:marBottom w:val="0"/>
      <w:divBdr>
        <w:top w:val="none" w:sz="0" w:space="0" w:color="auto"/>
        <w:left w:val="none" w:sz="0" w:space="0" w:color="auto"/>
        <w:bottom w:val="none" w:sz="0" w:space="0" w:color="auto"/>
        <w:right w:val="none" w:sz="0" w:space="0" w:color="auto"/>
      </w:divBdr>
      <w:divsChild>
        <w:div w:id="1594435625">
          <w:marLeft w:val="547"/>
          <w:marRight w:val="0"/>
          <w:marTop w:val="96"/>
          <w:marBottom w:val="0"/>
          <w:divBdr>
            <w:top w:val="none" w:sz="0" w:space="0" w:color="auto"/>
            <w:left w:val="none" w:sz="0" w:space="0" w:color="auto"/>
            <w:bottom w:val="none" w:sz="0" w:space="0" w:color="auto"/>
            <w:right w:val="none" w:sz="0" w:space="0" w:color="auto"/>
          </w:divBdr>
        </w:div>
        <w:div w:id="1867406633">
          <w:marLeft w:val="547"/>
          <w:marRight w:val="0"/>
          <w:marTop w:val="96"/>
          <w:marBottom w:val="0"/>
          <w:divBdr>
            <w:top w:val="none" w:sz="0" w:space="0" w:color="auto"/>
            <w:left w:val="none" w:sz="0" w:space="0" w:color="auto"/>
            <w:bottom w:val="none" w:sz="0" w:space="0" w:color="auto"/>
            <w:right w:val="none" w:sz="0" w:space="0" w:color="auto"/>
          </w:divBdr>
        </w:div>
        <w:div w:id="84083871">
          <w:marLeft w:val="547"/>
          <w:marRight w:val="0"/>
          <w:marTop w:val="96"/>
          <w:marBottom w:val="0"/>
          <w:divBdr>
            <w:top w:val="none" w:sz="0" w:space="0" w:color="auto"/>
            <w:left w:val="none" w:sz="0" w:space="0" w:color="auto"/>
            <w:bottom w:val="none" w:sz="0" w:space="0" w:color="auto"/>
            <w:right w:val="none" w:sz="0" w:space="0" w:color="auto"/>
          </w:divBdr>
        </w:div>
        <w:div w:id="1723869057">
          <w:marLeft w:val="1354"/>
          <w:marRight w:val="0"/>
          <w:marTop w:val="96"/>
          <w:marBottom w:val="0"/>
          <w:divBdr>
            <w:top w:val="none" w:sz="0" w:space="0" w:color="auto"/>
            <w:left w:val="none" w:sz="0" w:space="0" w:color="auto"/>
            <w:bottom w:val="none" w:sz="0" w:space="0" w:color="auto"/>
            <w:right w:val="none" w:sz="0" w:space="0" w:color="auto"/>
          </w:divBdr>
        </w:div>
        <w:div w:id="520633813">
          <w:marLeft w:val="1354"/>
          <w:marRight w:val="0"/>
          <w:marTop w:val="96"/>
          <w:marBottom w:val="0"/>
          <w:divBdr>
            <w:top w:val="none" w:sz="0" w:space="0" w:color="auto"/>
            <w:left w:val="none" w:sz="0" w:space="0" w:color="auto"/>
            <w:bottom w:val="none" w:sz="0" w:space="0" w:color="auto"/>
            <w:right w:val="none" w:sz="0" w:space="0" w:color="auto"/>
          </w:divBdr>
        </w:div>
        <w:div w:id="1920483761">
          <w:marLeft w:val="547"/>
          <w:marRight w:val="0"/>
          <w:marTop w:val="96"/>
          <w:marBottom w:val="0"/>
          <w:divBdr>
            <w:top w:val="none" w:sz="0" w:space="0" w:color="auto"/>
            <w:left w:val="none" w:sz="0" w:space="0" w:color="auto"/>
            <w:bottom w:val="none" w:sz="0" w:space="0" w:color="auto"/>
            <w:right w:val="none" w:sz="0" w:space="0" w:color="auto"/>
          </w:divBdr>
        </w:div>
      </w:divsChild>
    </w:div>
    <w:div w:id="1354766681">
      <w:bodyDiv w:val="1"/>
      <w:marLeft w:val="0"/>
      <w:marRight w:val="0"/>
      <w:marTop w:val="0"/>
      <w:marBottom w:val="0"/>
      <w:divBdr>
        <w:top w:val="none" w:sz="0" w:space="0" w:color="auto"/>
        <w:left w:val="none" w:sz="0" w:space="0" w:color="auto"/>
        <w:bottom w:val="none" w:sz="0" w:space="0" w:color="auto"/>
        <w:right w:val="none" w:sz="0" w:space="0" w:color="auto"/>
      </w:divBdr>
    </w:div>
    <w:div w:id="1361206319">
      <w:bodyDiv w:val="1"/>
      <w:marLeft w:val="0"/>
      <w:marRight w:val="0"/>
      <w:marTop w:val="0"/>
      <w:marBottom w:val="0"/>
      <w:divBdr>
        <w:top w:val="none" w:sz="0" w:space="0" w:color="auto"/>
        <w:left w:val="none" w:sz="0" w:space="0" w:color="auto"/>
        <w:bottom w:val="none" w:sz="0" w:space="0" w:color="auto"/>
        <w:right w:val="none" w:sz="0" w:space="0" w:color="auto"/>
      </w:divBdr>
      <w:divsChild>
        <w:div w:id="459232361">
          <w:marLeft w:val="0"/>
          <w:marRight w:val="0"/>
          <w:marTop w:val="0"/>
          <w:marBottom w:val="0"/>
          <w:divBdr>
            <w:top w:val="none" w:sz="0" w:space="0" w:color="auto"/>
            <w:left w:val="none" w:sz="0" w:space="0" w:color="auto"/>
            <w:bottom w:val="none" w:sz="0" w:space="0" w:color="auto"/>
            <w:right w:val="none" w:sz="0" w:space="0" w:color="auto"/>
          </w:divBdr>
        </w:div>
      </w:divsChild>
    </w:div>
    <w:div w:id="1898738497">
      <w:bodyDiv w:val="1"/>
      <w:marLeft w:val="0"/>
      <w:marRight w:val="0"/>
      <w:marTop w:val="0"/>
      <w:marBottom w:val="0"/>
      <w:divBdr>
        <w:top w:val="none" w:sz="0" w:space="0" w:color="auto"/>
        <w:left w:val="none" w:sz="0" w:space="0" w:color="auto"/>
        <w:bottom w:val="none" w:sz="0" w:space="0" w:color="auto"/>
        <w:right w:val="none" w:sz="0" w:space="0" w:color="auto"/>
      </w:divBdr>
    </w:div>
    <w:div w:id="1996252606">
      <w:bodyDiv w:val="1"/>
      <w:marLeft w:val="0"/>
      <w:marRight w:val="0"/>
      <w:marTop w:val="0"/>
      <w:marBottom w:val="0"/>
      <w:divBdr>
        <w:top w:val="none" w:sz="0" w:space="0" w:color="auto"/>
        <w:left w:val="none" w:sz="0" w:space="0" w:color="auto"/>
        <w:bottom w:val="none" w:sz="0" w:space="0" w:color="auto"/>
        <w:right w:val="none" w:sz="0" w:space="0" w:color="auto"/>
      </w:divBdr>
      <w:divsChild>
        <w:div w:id="1580360739">
          <w:marLeft w:val="1526"/>
          <w:marRight w:val="0"/>
          <w:marTop w:val="0"/>
          <w:marBottom w:val="0"/>
          <w:divBdr>
            <w:top w:val="none" w:sz="0" w:space="0" w:color="auto"/>
            <w:left w:val="none" w:sz="0" w:space="0" w:color="auto"/>
            <w:bottom w:val="none" w:sz="0" w:space="0" w:color="auto"/>
            <w:right w:val="none" w:sz="0" w:space="0" w:color="auto"/>
          </w:divBdr>
        </w:div>
        <w:div w:id="1254171273">
          <w:marLeft w:val="1526"/>
          <w:marRight w:val="0"/>
          <w:marTop w:val="0"/>
          <w:marBottom w:val="0"/>
          <w:divBdr>
            <w:top w:val="none" w:sz="0" w:space="0" w:color="auto"/>
            <w:left w:val="none" w:sz="0" w:space="0" w:color="auto"/>
            <w:bottom w:val="none" w:sz="0" w:space="0" w:color="auto"/>
            <w:right w:val="none" w:sz="0" w:space="0" w:color="auto"/>
          </w:divBdr>
        </w:div>
        <w:div w:id="1287082975">
          <w:marLeft w:val="1526"/>
          <w:marRight w:val="0"/>
          <w:marTop w:val="0"/>
          <w:marBottom w:val="0"/>
          <w:divBdr>
            <w:top w:val="none" w:sz="0" w:space="0" w:color="auto"/>
            <w:left w:val="none" w:sz="0" w:space="0" w:color="auto"/>
            <w:bottom w:val="none" w:sz="0" w:space="0" w:color="auto"/>
            <w:right w:val="none" w:sz="0" w:space="0" w:color="auto"/>
          </w:divBdr>
        </w:div>
        <w:div w:id="994339819">
          <w:marLeft w:val="1526"/>
          <w:marRight w:val="0"/>
          <w:marTop w:val="0"/>
          <w:marBottom w:val="0"/>
          <w:divBdr>
            <w:top w:val="none" w:sz="0" w:space="0" w:color="auto"/>
            <w:left w:val="none" w:sz="0" w:space="0" w:color="auto"/>
            <w:bottom w:val="none" w:sz="0" w:space="0" w:color="auto"/>
            <w:right w:val="none" w:sz="0" w:space="0" w:color="auto"/>
          </w:divBdr>
        </w:div>
        <w:div w:id="162747164">
          <w:marLeft w:val="1526"/>
          <w:marRight w:val="0"/>
          <w:marTop w:val="96"/>
          <w:marBottom w:val="0"/>
          <w:divBdr>
            <w:top w:val="none" w:sz="0" w:space="0" w:color="auto"/>
            <w:left w:val="none" w:sz="0" w:space="0" w:color="auto"/>
            <w:bottom w:val="none" w:sz="0" w:space="0" w:color="auto"/>
            <w:right w:val="none" w:sz="0" w:space="0" w:color="auto"/>
          </w:divBdr>
        </w:div>
        <w:div w:id="1803228715">
          <w:marLeft w:val="152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il@forestaction.org" TargetMode="External"/><Relationship Id="rId18" Type="http://schemas.openxmlformats.org/officeDocument/2006/relationships/hyperlink" Target="mailto:sahanman2011@hotmail.com" TargetMode="External"/><Relationship Id="rId26" Type="http://schemas.openxmlformats.org/officeDocument/2006/relationships/hyperlink" Target="mailto:nhimawanti@gmail.com" TargetMode="External"/><Relationship Id="rId3" Type="http://schemas.openxmlformats.org/officeDocument/2006/relationships/styles" Target="styles.xml"/><Relationship Id="rId21" Type="http://schemas.openxmlformats.org/officeDocument/2006/relationships/hyperlink" Target="mailto:dibyagurung@wocan.org" TargetMode="External"/><Relationship Id="rId7" Type="http://schemas.openxmlformats.org/officeDocument/2006/relationships/footnotes" Target="footnotes.xml"/><Relationship Id="rId12" Type="http://schemas.openxmlformats.org/officeDocument/2006/relationships/hyperlink" Target="mailto:naya@forestaction.org" TargetMode="External"/><Relationship Id="rId17" Type="http://schemas.openxmlformats.org/officeDocument/2006/relationships/hyperlink" Target="mailto:rjerung@gmail.com" TargetMode="External"/><Relationship Id="rId25" Type="http://schemas.openxmlformats.org/officeDocument/2006/relationships/hyperlink" Target="mailto:dlkhanel@yahoo.com" TargetMode="External"/><Relationship Id="rId2" Type="http://schemas.openxmlformats.org/officeDocument/2006/relationships/numbering" Target="numbering.xml"/><Relationship Id="rId16" Type="http://schemas.openxmlformats.org/officeDocument/2006/relationships/hyperlink" Target="mailto:estellefach@undp.org" TargetMode="External"/><Relationship Id="rId20" Type="http://schemas.openxmlformats.org/officeDocument/2006/relationships/hyperlink" Target="mailto:tungarai@hotmail.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pc.gov.np/uploads/publications/2012011212346.pdf" TargetMode="External"/><Relationship Id="rId24" Type="http://schemas.openxmlformats.org/officeDocument/2006/relationships/hyperlink" Target="mailto:devjaj@csrcnepal.org" TargetMode="External"/><Relationship Id="rId5" Type="http://schemas.openxmlformats.org/officeDocument/2006/relationships/settings" Target="settings.xml"/><Relationship Id="rId15" Type="http://schemas.openxmlformats.org/officeDocument/2006/relationships/hyperlink" Target="mailto:narendrachand@gmail.com" TargetMode="External"/><Relationship Id="rId23" Type="http://schemas.openxmlformats.org/officeDocument/2006/relationships/hyperlink" Target="mailto:r-subedi@msfp.org.np" TargetMode="External"/><Relationship Id="rId28" Type="http://schemas.openxmlformats.org/officeDocument/2006/relationships/hyperlink" Target="mailto:bn_oli@yahoo.com" TargetMode="External"/><Relationship Id="rId10" Type="http://schemas.openxmlformats.org/officeDocument/2006/relationships/hyperlink" Target="http://www.unredd.net/index.php?option=com_docman&amp;task=cat_view&amp;gid=2978&amp;Itemid=53" TargetMode="External"/><Relationship Id="rId19" Type="http://schemas.openxmlformats.org/officeDocument/2006/relationships/hyperlink" Target="mailto:birtha.shahi@gmail.com"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Rahul@forestaction.org" TargetMode="External"/><Relationship Id="rId22" Type="http://schemas.openxmlformats.org/officeDocument/2006/relationships/hyperlink" Target="mailto:Keshav.khand@wwfnepal.org" TargetMode="External"/><Relationship Id="rId27" Type="http://schemas.openxmlformats.org/officeDocument/2006/relationships/hyperlink" Target="mailto:tgaurishankar@yahoo.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1924A-18EB-42DC-A2A2-ABCA0376F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5289</Words>
  <Characters>30152</Characters>
  <Application>Microsoft Office Word</Application>
  <DocSecurity>0</DocSecurity>
  <Lines>251</Lines>
  <Paragraphs>70</Paragraphs>
  <ScaleCrop>false</ScaleCrop>
  <HeadingPairs>
    <vt:vector size="6" baseType="variant">
      <vt:variant>
        <vt:lpstr>Title</vt:lpstr>
      </vt:variant>
      <vt:variant>
        <vt:i4>1</vt:i4>
      </vt:variant>
      <vt:variant>
        <vt:lpstr>Headings</vt:lpstr>
      </vt:variant>
      <vt:variant>
        <vt:i4>3</vt:i4>
      </vt:variant>
      <vt:variant>
        <vt:lpstr>Título</vt:lpstr>
      </vt:variant>
      <vt:variant>
        <vt:i4>1</vt:i4>
      </vt:variant>
    </vt:vector>
  </HeadingPairs>
  <TitlesOfParts>
    <vt:vector size="5" baseType="lpstr">
      <vt:lpstr>UNITED NATIONS DEVELOPMENT PROGRAMME</vt:lpstr>
      <vt:lpstr>        Annex One: Mission Schedule </vt:lpstr>
      <vt:lpstr>        </vt:lpstr>
      <vt:lpstr>        Annex Two: Minutes from the TS Inception Meeting on the 25th March 2013, Kathman</vt:lpstr>
      <vt:lpstr>UNITED NATIONS DEVELOPMENT PROGRAMME</vt:lpstr>
    </vt:vector>
  </TitlesOfParts>
  <Company>OGC</Company>
  <LinksUpToDate>false</LinksUpToDate>
  <CharactersWithSpaces>35371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 DEVELOPMENT PROGRAMME</dc:title>
  <dc:creator>sudarshan</dc:creator>
  <cp:lastModifiedBy>Akihito Kono</cp:lastModifiedBy>
  <cp:revision>3</cp:revision>
  <cp:lastPrinted>2005-04-08T22:30:00Z</cp:lastPrinted>
  <dcterms:created xsi:type="dcterms:W3CDTF">2013-04-03T08:03:00Z</dcterms:created>
  <dcterms:modified xsi:type="dcterms:W3CDTF">2013-04-04T03:41:00Z</dcterms:modified>
</cp:coreProperties>
</file>