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79" w:type="dxa"/>
        <w:tblInd w:w="-1050" w:type="dxa"/>
        <w:tblLayout w:type="fixed"/>
        <w:tblCellMar>
          <w:left w:w="120" w:type="dxa"/>
          <w:right w:w="120" w:type="dxa"/>
        </w:tblCellMar>
        <w:tblLook w:val="0000"/>
      </w:tblPr>
      <w:tblGrid>
        <w:gridCol w:w="2880"/>
        <w:gridCol w:w="360"/>
        <w:gridCol w:w="5130"/>
        <w:gridCol w:w="270"/>
        <w:gridCol w:w="1839"/>
      </w:tblGrid>
      <w:tr w:rsidR="009A5041" w:rsidRPr="00BC510F" w:rsidTr="0017219F">
        <w:trPr>
          <w:trHeight w:val="774"/>
        </w:trPr>
        <w:tc>
          <w:tcPr>
            <w:tcW w:w="8370" w:type="dxa"/>
            <w:gridSpan w:val="3"/>
            <w:tcBorders>
              <w:top w:val="double" w:sz="6" w:space="0" w:color="auto"/>
              <w:left w:val="double" w:sz="6" w:space="0" w:color="auto"/>
              <w:bottom w:val="double" w:sz="6" w:space="0" w:color="auto"/>
              <w:right w:val="double" w:sz="6" w:space="0" w:color="auto"/>
            </w:tcBorders>
          </w:tcPr>
          <w:p w:rsidR="009A5041" w:rsidRPr="00BC510F" w:rsidRDefault="009A5041" w:rsidP="0017219F">
            <w:pPr>
              <w:pStyle w:val="Heading1"/>
              <w:spacing w:before="0" w:after="0"/>
              <w:rPr>
                <w:sz w:val="21"/>
                <w:szCs w:val="21"/>
              </w:rPr>
            </w:pPr>
            <w:r w:rsidRPr="00BC510F">
              <w:rPr>
                <w:sz w:val="21"/>
                <w:szCs w:val="21"/>
              </w:rPr>
              <w:t>UNITED NATIONS DEVELOPMENT PROGRAMME</w:t>
            </w:r>
          </w:p>
          <w:p w:rsidR="009A5041" w:rsidRPr="00BC510F" w:rsidRDefault="009A5041" w:rsidP="0017219F">
            <w:pPr>
              <w:pStyle w:val="Heading2"/>
              <w:spacing w:before="0" w:after="0"/>
              <w:jc w:val="center"/>
              <w:rPr>
                <w:sz w:val="21"/>
                <w:szCs w:val="21"/>
              </w:rPr>
            </w:pPr>
            <w:r w:rsidRPr="00BC510F">
              <w:rPr>
                <w:sz w:val="21"/>
                <w:szCs w:val="21"/>
              </w:rPr>
              <w:t>BDP/</w:t>
            </w:r>
            <w:r>
              <w:rPr>
                <w:sz w:val="21"/>
                <w:szCs w:val="21"/>
              </w:rPr>
              <w:t>EE</w:t>
            </w:r>
            <w:r w:rsidRPr="00BC510F">
              <w:rPr>
                <w:sz w:val="21"/>
                <w:szCs w:val="21"/>
              </w:rPr>
              <w:t>G - MISSION REPORT SUMMARY</w:t>
            </w:r>
          </w:p>
          <w:p w:rsidR="009A5041" w:rsidRPr="00BC510F" w:rsidRDefault="009A5041" w:rsidP="00FD6403">
            <w:pPr>
              <w:jc w:val="center"/>
              <w:rPr>
                <w:rFonts w:ascii="Times New Roman" w:hAnsi="Times New Roman"/>
                <w:bCs/>
                <w:sz w:val="21"/>
                <w:szCs w:val="21"/>
              </w:rPr>
            </w:pPr>
            <w:r w:rsidRPr="00BC510F">
              <w:rPr>
                <w:rFonts w:ascii="Times New Roman" w:hAnsi="Times New Roman"/>
                <w:bCs/>
                <w:sz w:val="21"/>
                <w:szCs w:val="21"/>
              </w:rPr>
              <w:t xml:space="preserve">Date:  </w:t>
            </w:r>
            <w:r w:rsidR="001277F0">
              <w:rPr>
                <w:rFonts w:ascii="Times New Roman" w:hAnsi="Times New Roman"/>
                <w:bCs/>
                <w:sz w:val="21"/>
                <w:szCs w:val="21"/>
              </w:rPr>
              <w:t>2</w:t>
            </w:r>
            <w:r w:rsidR="00FD6403">
              <w:rPr>
                <w:rFonts w:ascii="Times New Roman" w:hAnsi="Times New Roman"/>
                <w:bCs/>
                <w:sz w:val="21"/>
                <w:szCs w:val="21"/>
              </w:rPr>
              <w:t>7</w:t>
            </w:r>
            <w:r w:rsidR="001277F0">
              <w:rPr>
                <w:rFonts w:ascii="Times New Roman" w:hAnsi="Times New Roman"/>
                <w:bCs/>
                <w:sz w:val="21"/>
                <w:szCs w:val="21"/>
              </w:rPr>
              <w:t xml:space="preserve"> Nov.</w:t>
            </w:r>
            <w:r w:rsidR="00D46585">
              <w:rPr>
                <w:rFonts w:ascii="Times New Roman" w:hAnsi="Times New Roman"/>
                <w:bCs/>
                <w:sz w:val="21"/>
                <w:szCs w:val="21"/>
              </w:rPr>
              <w:t xml:space="preserve"> 2012</w:t>
            </w:r>
          </w:p>
        </w:tc>
        <w:tc>
          <w:tcPr>
            <w:tcW w:w="2109" w:type="dxa"/>
            <w:gridSpan w:val="2"/>
            <w:vMerge w:val="restart"/>
            <w:tcBorders>
              <w:top w:val="double" w:sz="6" w:space="0" w:color="auto"/>
              <w:left w:val="double" w:sz="6" w:space="0" w:color="auto"/>
              <w:bottom w:val="double" w:sz="6" w:space="0" w:color="auto"/>
              <w:right w:val="double" w:sz="6" w:space="0" w:color="auto"/>
            </w:tcBorders>
          </w:tcPr>
          <w:p w:rsidR="009A5041" w:rsidRPr="00BC510F" w:rsidRDefault="009A5041" w:rsidP="009A5041">
            <w:pPr>
              <w:pStyle w:val="Heading2"/>
              <w:jc w:val="center"/>
              <w:rPr>
                <w:sz w:val="21"/>
                <w:szCs w:val="21"/>
              </w:rPr>
            </w:pPr>
            <w:r w:rsidRPr="009A5041">
              <w:rPr>
                <w:noProof/>
                <w:sz w:val="21"/>
                <w:szCs w:val="21"/>
              </w:rPr>
              <w:drawing>
                <wp:inline distT="0" distB="0" distL="0" distR="0">
                  <wp:extent cx="326006" cy="668442"/>
                  <wp:effectExtent l="19050" t="0" r="0" b="0"/>
                  <wp:docPr id="3" name="Picture 0" descr="UNDP_Logo-Blue w TaglineBlue-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_Logo-Blue w TaglineBlue-ENG.png"/>
                          <pic:cNvPicPr/>
                        </pic:nvPicPr>
                        <pic:blipFill>
                          <a:blip r:embed="rId8" cstate="print"/>
                          <a:stretch>
                            <a:fillRect/>
                          </a:stretch>
                        </pic:blipFill>
                        <pic:spPr>
                          <a:xfrm>
                            <a:off x="0" y="0"/>
                            <a:ext cx="329159" cy="674907"/>
                          </a:xfrm>
                          <a:prstGeom prst="rect">
                            <a:avLst/>
                          </a:prstGeom>
                        </pic:spPr>
                      </pic:pic>
                    </a:graphicData>
                  </a:graphic>
                </wp:inline>
              </w:drawing>
            </w:r>
          </w:p>
        </w:tc>
      </w:tr>
      <w:tr w:rsidR="009A5041" w:rsidRPr="00BC510F" w:rsidTr="0017219F">
        <w:trPr>
          <w:cantSplit/>
          <w:trHeight w:hRule="exact" w:val="396"/>
        </w:trPr>
        <w:tc>
          <w:tcPr>
            <w:tcW w:w="3240" w:type="dxa"/>
            <w:gridSpan w:val="2"/>
            <w:tcBorders>
              <w:top w:val="double" w:sz="6" w:space="0" w:color="auto"/>
              <w:left w:val="double" w:sz="6" w:space="0" w:color="auto"/>
            </w:tcBorders>
          </w:tcPr>
          <w:p w:rsidR="009A5041" w:rsidRPr="008276F5" w:rsidRDefault="009A5041" w:rsidP="005C634E">
            <w:pPr>
              <w:pStyle w:val="Heading3"/>
              <w:spacing w:after="0"/>
              <w:rPr>
                <w:sz w:val="21"/>
                <w:szCs w:val="21"/>
              </w:rPr>
            </w:pPr>
            <w:r w:rsidRPr="008276F5">
              <w:rPr>
                <w:sz w:val="21"/>
                <w:szCs w:val="21"/>
              </w:rPr>
              <w:t>Name</w:t>
            </w:r>
            <w:r w:rsidR="0017219F">
              <w:rPr>
                <w:sz w:val="21"/>
                <w:szCs w:val="21"/>
              </w:rPr>
              <w:t xml:space="preserve">: </w:t>
            </w:r>
            <w:r w:rsidR="0017219F" w:rsidRPr="0017219F">
              <w:rPr>
                <w:b w:val="0"/>
                <w:sz w:val="21"/>
                <w:szCs w:val="21"/>
              </w:rPr>
              <w:t>Tim Boyle, UN-REDD</w:t>
            </w:r>
          </w:p>
          <w:p w:rsidR="009A5041" w:rsidRPr="008276F5" w:rsidRDefault="009A5041" w:rsidP="0017219F">
            <w:pPr>
              <w:tabs>
                <w:tab w:val="left" w:pos="-4674"/>
                <w:tab w:val="left" w:pos="-720"/>
              </w:tabs>
              <w:suppressAutoHyphens/>
              <w:rPr>
                <w:rFonts w:ascii="Times New Roman" w:hAnsi="Times New Roman"/>
                <w:bCs/>
                <w:sz w:val="21"/>
                <w:szCs w:val="21"/>
              </w:rPr>
            </w:pPr>
          </w:p>
        </w:tc>
        <w:tc>
          <w:tcPr>
            <w:tcW w:w="5130" w:type="dxa"/>
            <w:tcBorders>
              <w:top w:val="double" w:sz="6" w:space="0" w:color="auto"/>
              <w:right w:val="double" w:sz="6" w:space="0" w:color="auto"/>
            </w:tcBorders>
          </w:tcPr>
          <w:p w:rsidR="009A5041" w:rsidRPr="00BC510F" w:rsidRDefault="009A5041" w:rsidP="005C634E">
            <w:pPr>
              <w:tabs>
                <w:tab w:val="left" w:pos="-4674"/>
                <w:tab w:val="left" w:pos="-720"/>
              </w:tabs>
              <w:suppressAutoHyphens/>
              <w:spacing w:before="31"/>
              <w:rPr>
                <w:rFonts w:ascii="Times New Roman" w:hAnsi="Times New Roman"/>
                <w:b/>
                <w:bCs/>
                <w:sz w:val="21"/>
                <w:szCs w:val="21"/>
              </w:rPr>
            </w:pPr>
            <w:r w:rsidRPr="00BC510F">
              <w:rPr>
                <w:rFonts w:ascii="Times New Roman" w:hAnsi="Times New Roman"/>
                <w:b/>
                <w:bCs/>
                <w:sz w:val="21"/>
                <w:szCs w:val="21"/>
              </w:rPr>
              <w:t>Tel No.</w:t>
            </w:r>
            <w:r w:rsidR="0017219F">
              <w:rPr>
                <w:rFonts w:ascii="Times New Roman" w:hAnsi="Times New Roman"/>
                <w:b/>
                <w:bCs/>
                <w:sz w:val="21"/>
                <w:szCs w:val="21"/>
              </w:rPr>
              <w:t xml:space="preserve"> </w:t>
            </w:r>
            <w:r w:rsidR="0017219F" w:rsidRPr="0017219F">
              <w:rPr>
                <w:rFonts w:ascii="Times New Roman" w:hAnsi="Times New Roman"/>
                <w:bCs/>
                <w:sz w:val="21"/>
                <w:szCs w:val="21"/>
              </w:rPr>
              <w:t>+66819005402</w:t>
            </w:r>
          </w:p>
          <w:p w:rsidR="009A5041" w:rsidRPr="00BC510F" w:rsidRDefault="009A5041" w:rsidP="00D46585">
            <w:pPr>
              <w:tabs>
                <w:tab w:val="left" w:pos="-4674"/>
                <w:tab w:val="left" w:pos="-720"/>
              </w:tabs>
              <w:suppressAutoHyphens/>
              <w:rPr>
                <w:rFonts w:ascii="Times New Roman" w:hAnsi="Times New Roman"/>
                <w:bCs/>
                <w:sz w:val="21"/>
                <w:szCs w:val="21"/>
              </w:rPr>
            </w:pPr>
          </w:p>
        </w:tc>
        <w:tc>
          <w:tcPr>
            <w:tcW w:w="2109" w:type="dxa"/>
            <w:gridSpan w:val="2"/>
            <w:vMerge/>
            <w:tcBorders>
              <w:left w:val="double" w:sz="6" w:space="0" w:color="auto"/>
              <w:bottom w:val="double" w:sz="6" w:space="0" w:color="auto"/>
              <w:right w:val="double" w:sz="6" w:space="0" w:color="auto"/>
            </w:tcBorders>
          </w:tcPr>
          <w:p w:rsidR="009A5041" w:rsidRPr="00BC510F" w:rsidRDefault="009A5041" w:rsidP="009A5041">
            <w:pPr>
              <w:tabs>
                <w:tab w:val="left" w:pos="-4674"/>
                <w:tab w:val="left" w:pos="-720"/>
              </w:tabs>
              <w:suppressAutoHyphens/>
              <w:rPr>
                <w:rFonts w:ascii="Times New Roman" w:hAnsi="Times New Roman"/>
                <w:b/>
                <w:bCs/>
                <w:sz w:val="21"/>
                <w:szCs w:val="21"/>
              </w:rPr>
            </w:pPr>
          </w:p>
        </w:tc>
      </w:tr>
      <w:tr w:rsidR="005C634E" w:rsidRPr="00BC510F" w:rsidTr="0017219F">
        <w:trPr>
          <w:trHeight w:val="450"/>
        </w:trPr>
        <w:tc>
          <w:tcPr>
            <w:tcW w:w="3240" w:type="dxa"/>
            <w:gridSpan w:val="2"/>
            <w:tcBorders>
              <w:top w:val="single" w:sz="6" w:space="0" w:color="auto"/>
              <w:left w:val="double" w:sz="6" w:space="0" w:color="auto"/>
            </w:tcBorders>
          </w:tcPr>
          <w:p w:rsidR="005C634E" w:rsidRPr="00BC510F" w:rsidRDefault="005C634E" w:rsidP="005C634E">
            <w:pPr>
              <w:tabs>
                <w:tab w:val="left" w:pos="-1440"/>
                <w:tab w:val="left" w:pos="-720"/>
              </w:tabs>
              <w:suppressAutoHyphens/>
              <w:jc w:val="center"/>
              <w:rPr>
                <w:rFonts w:ascii="Times New Roman" w:hAnsi="Times New Roman"/>
                <w:b/>
                <w:bCs/>
                <w:sz w:val="21"/>
                <w:szCs w:val="21"/>
              </w:rPr>
            </w:pPr>
            <w:r w:rsidRPr="00BC510F">
              <w:rPr>
                <w:rFonts w:ascii="Times New Roman" w:hAnsi="Times New Roman"/>
                <w:b/>
                <w:bCs/>
                <w:sz w:val="21"/>
                <w:szCs w:val="21"/>
              </w:rPr>
              <w:t>Approved Mission Itinerary:</w:t>
            </w:r>
          </w:p>
          <w:p w:rsidR="005C634E" w:rsidRPr="0017219F" w:rsidRDefault="00D46585" w:rsidP="001277F0">
            <w:pPr>
              <w:tabs>
                <w:tab w:val="left" w:pos="-1440"/>
                <w:tab w:val="left" w:pos="-720"/>
              </w:tabs>
              <w:suppressAutoHyphens/>
              <w:rPr>
                <w:rFonts w:asciiTheme="minorHAnsi" w:hAnsiTheme="minorHAnsi" w:cstheme="minorHAnsi"/>
                <w:bCs/>
                <w:sz w:val="20"/>
              </w:rPr>
            </w:pPr>
            <w:r w:rsidRPr="0017219F">
              <w:rPr>
                <w:rFonts w:asciiTheme="minorHAnsi" w:hAnsiTheme="minorHAnsi" w:cstheme="minorHAnsi"/>
                <w:bCs/>
                <w:sz w:val="20"/>
              </w:rPr>
              <w:t>BKK-</w:t>
            </w:r>
            <w:r w:rsidR="001277F0">
              <w:rPr>
                <w:rFonts w:asciiTheme="minorHAnsi" w:hAnsiTheme="minorHAnsi" w:cstheme="minorHAnsi"/>
                <w:bCs/>
                <w:sz w:val="20"/>
              </w:rPr>
              <w:t xml:space="preserve"> </w:t>
            </w:r>
            <w:r w:rsidR="007B1C56">
              <w:rPr>
                <w:rFonts w:asciiTheme="minorHAnsi" w:hAnsiTheme="minorHAnsi" w:cstheme="minorHAnsi"/>
                <w:bCs/>
                <w:sz w:val="20"/>
              </w:rPr>
              <w:t>Hanoi -</w:t>
            </w:r>
            <w:r w:rsidRPr="0017219F">
              <w:rPr>
                <w:rFonts w:asciiTheme="minorHAnsi" w:hAnsiTheme="minorHAnsi" w:cstheme="minorHAnsi"/>
                <w:bCs/>
                <w:sz w:val="20"/>
              </w:rPr>
              <w:t>BKK</w:t>
            </w:r>
          </w:p>
        </w:tc>
        <w:tc>
          <w:tcPr>
            <w:tcW w:w="7239" w:type="dxa"/>
            <w:gridSpan w:val="3"/>
            <w:tcBorders>
              <w:top w:val="single" w:sz="6" w:space="0" w:color="auto"/>
              <w:left w:val="single" w:sz="6" w:space="0" w:color="auto"/>
              <w:right w:val="double" w:sz="6" w:space="0" w:color="auto"/>
            </w:tcBorders>
          </w:tcPr>
          <w:p w:rsidR="005C634E" w:rsidRPr="00BC510F" w:rsidRDefault="005C634E" w:rsidP="005C634E">
            <w:pPr>
              <w:tabs>
                <w:tab w:val="left" w:pos="-1440"/>
                <w:tab w:val="left" w:pos="-720"/>
              </w:tabs>
              <w:suppressAutoHyphens/>
              <w:rPr>
                <w:rFonts w:ascii="Times New Roman" w:hAnsi="Times New Roman"/>
                <w:sz w:val="21"/>
                <w:szCs w:val="21"/>
              </w:rPr>
            </w:pPr>
            <w:r w:rsidRPr="00BC510F">
              <w:rPr>
                <w:rFonts w:ascii="Times New Roman" w:hAnsi="Times New Roman"/>
                <w:b/>
                <w:bCs/>
                <w:sz w:val="21"/>
                <w:szCs w:val="21"/>
              </w:rPr>
              <w:t>List of Annexes</w:t>
            </w:r>
            <w:r w:rsidRPr="00BC510F">
              <w:rPr>
                <w:rFonts w:ascii="Times New Roman" w:hAnsi="Times New Roman"/>
                <w:sz w:val="21"/>
                <w:szCs w:val="21"/>
              </w:rPr>
              <w:t xml:space="preserve">: </w:t>
            </w:r>
          </w:p>
          <w:p w:rsidR="00CC2C41" w:rsidRPr="00BC510F" w:rsidRDefault="00CC2C41" w:rsidP="00CC2C41">
            <w:pPr>
              <w:tabs>
                <w:tab w:val="left" w:pos="-1440"/>
                <w:tab w:val="left" w:pos="-720"/>
              </w:tabs>
              <w:suppressAutoHyphens/>
              <w:rPr>
                <w:rFonts w:ascii="Times New Roman" w:hAnsi="Times New Roman"/>
                <w:sz w:val="21"/>
                <w:szCs w:val="21"/>
              </w:rPr>
            </w:pPr>
          </w:p>
        </w:tc>
      </w:tr>
      <w:tr w:rsidR="005C634E" w:rsidRPr="00BC510F" w:rsidTr="0017219F">
        <w:trPr>
          <w:trHeight w:hRule="exact" w:val="303"/>
        </w:trPr>
        <w:tc>
          <w:tcPr>
            <w:tcW w:w="3240" w:type="dxa"/>
            <w:gridSpan w:val="2"/>
            <w:tcBorders>
              <w:top w:val="single" w:sz="6" w:space="0" w:color="auto"/>
              <w:left w:val="double" w:sz="6" w:space="0" w:color="auto"/>
            </w:tcBorders>
          </w:tcPr>
          <w:p w:rsidR="005C634E" w:rsidRPr="00BC510F" w:rsidRDefault="005C634E" w:rsidP="009733C7">
            <w:pPr>
              <w:pStyle w:val="Heading4"/>
              <w:spacing w:after="0"/>
              <w:rPr>
                <w:sz w:val="21"/>
                <w:szCs w:val="21"/>
              </w:rPr>
            </w:pPr>
            <w:r w:rsidRPr="00BC510F">
              <w:rPr>
                <w:sz w:val="21"/>
                <w:szCs w:val="21"/>
              </w:rPr>
              <w:t>Inclusive Travel Dates</w:t>
            </w:r>
            <w:r w:rsidR="00FD44C5">
              <w:rPr>
                <w:sz w:val="21"/>
                <w:szCs w:val="21"/>
              </w:rPr>
              <w:t>:</w:t>
            </w:r>
          </w:p>
        </w:tc>
        <w:tc>
          <w:tcPr>
            <w:tcW w:w="7239" w:type="dxa"/>
            <w:gridSpan w:val="3"/>
            <w:tcBorders>
              <w:top w:val="single" w:sz="6" w:space="0" w:color="auto"/>
              <w:left w:val="single" w:sz="6" w:space="0" w:color="auto"/>
              <w:right w:val="double" w:sz="6" w:space="0" w:color="auto"/>
            </w:tcBorders>
          </w:tcPr>
          <w:p w:rsidR="005C634E" w:rsidRDefault="005C634E" w:rsidP="005C634E">
            <w:pPr>
              <w:tabs>
                <w:tab w:val="left" w:pos="-1440"/>
                <w:tab w:val="left" w:pos="-720"/>
              </w:tabs>
              <w:suppressAutoHyphens/>
              <w:spacing w:before="31"/>
              <w:jc w:val="center"/>
              <w:rPr>
                <w:rFonts w:ascii="Times New Roman" w:hAnsi="Times New Roman"/>
                <w:b/>
                <w:bCs/>
                <w:sz w:val="21"/>
                <w:szCs w:val="21"/>
              </w:rPr>
            </w:pPr>
            <w:r w:rsidRPr="00BC510F">
              <w:rPr>
                <w:rFonts w:ascii="Times New Roman" w:hAnsi="Times New Roman"/>
                <w:b/>
                <w:bCs/>
                <w:sz w:val="21"/>
                <w:szCs w:val="21"/>
              </w:rPr>
              <w:t>Key counterpart(s) in each location:</w:t>
            </w:r>
          </w:p>
          <w:p w:rsidR="00CF3B35" w:rsidRDefault="00CF3B35" w:rsidP="005C634E">
            <w:pPr>
              <w:tabs>
                <w:tab w:val="left" w:pos="-1440"/>
                <w:tab w:val="left" w:pos="-720"/>
              </w:tabs>
              <w:suppressAutoHyphens/>
              <w:spacing w:before="31"/>
              <w:jc w:val="center"/>
              <w:rPr>
                <w:rFonts w:ascii="Times New Roman" w:hAnsi="Times New Roman"/>
                <w:b/>
                <w:bCs/>
                <w:sz w:val="21"/>
                <w:szCs w:val="21"/>
              </w:rPr>
            </w:pPr>
          </w:p>
          <w:p w:rsidR="00CF3B35" w:rsidRDefault="00CF3B35" w:rsidP="005C634E">
            <w:pPr>
              <w:tabs>
                <w:tab w:val="left" w:pos="-1440"/>
                <w:tab w:val="left" w:pos="-720"/>
              </w:tabs>
              <w:suppressAutoHyphens/>
              <w:spacing w:before="31"/>
              <w:jc w:val="center"/>
              <w:rPr>
                <w:rFonts w:ascii="Times New Roman" w:hAnsi="Times New Roman"/>
                <w:b/>
                <w:bCs/>
                <w:sz w:val="21"/>
                <w:szCs w:val="21"/>
              </w:rPr>
            </w:pPr>
          </w:p>
          <w:p w:rsidR="00CF3B35" w:rsidRDefault="00CF3B35" w:rsidP="005C634E">
            <w:pPr>
              <w:tabs>
                <w:tab w:val="left" w:pos="-1440"/>
                <w:tab w:val="left" w:pos="-720"/>
              </w:tabs>
              <w:suppressAutoHyphens/>
              <w:spacing w:before="31"/>
              <w:jc w:val="center"/>
              <w:rPr>
                <w:rFonts w:ascii="Times New Roman" w:hAnsi="Times New Roman"/>
                <w:b/>
                <w:bCs/>
                <w:sz w:val="21"/>
                <w:szCs w:val="21"/>
              </w:rPr>
            </w:pPr>
          </w:p>
          <w:p w:rsidR="00CF3B35" w:rsidRPr="00BC510F" w:rsidRDefault="00CF3B35" w:rsidP="005C634E">
            <w:pPr>
              <w:tabs>
                <w:tab w:val="left" w:pos="-1440"/>
                <w:tab w:val="left" w:pos="-720"/>
              </w:tabs>
              <w:suppressAutoHyphens/>
              <w:spacing w:before="31"/>
              <w:jc w:val="center"/>
              <w:rPr>
                <w:rFonts w:ascii="Times New Roman" w:hAnsi="Times New Roman"/>
                <w:b/>
                <w:bCs/>
                <w:sz w:val="21"/>
                <w:szCs w:val="21"/>
              </w:rPr>
            </w:pPr>
          </w:p>
        </w:tc>
      </w:tr>
      <w:tr w:rsidR="00CC09A4" w:rsidRPr="00BC510F" w:rsidTr="000F3938">
        <w:trPr>
          <w:trHeight w:val="837"/>
        </w:trPr>
        <w:tc>
          <w:tcPr>
            <w:tcW w:w="2880" w:type="dxa"/>
            <w:tcBorders>
              <w:left w:val="double" w:sz="6" w:space="0" w:color="auto"/>
            </w:tcBorders>
          </w:tcPr>
          <w:p w:rsidR="00CC09A4" w:rsidRDefault="007B1C56" w:rsidP="00991513">
            <w:pPr>
              <w:tabs>
                <w:tab w:val="left" w:pos="-1440"/>
                <w:tab w:val="left" w:pos="-720"/>
              </w:tabs>
              <w:suppressAutoHyphens/>
              <w:spacing w:before="31" w:after="110"/>
              <w:ind w:right="-1200"/>
              <w:rPr>
                <w:rFonts w:ascii="Times New Roman" w:hAnsi="Times New Roman"/>
                <w:sz w:val="21"/>
                <w:szCs w:val="21"/>
              </w:rPr>
            </w:pPr>
            <w:r>
              <w:rPr>
                <w:rFonts w:ascii="Times New Roman" w:hAnsi="Times New Roman"/>
                <w:sz w:val="21"/>
                <w:szCs w:val="21"/>
              </w:rPr>
              <w:t>2</w:t>
            </w:r>
            <w:r w:rsidR="001277F0">
              <w:rPr>
                <w:rFonts w:ascii="Times New Roman" w:hAnsi="Times New Roman"/>
                <w:sz w:val="21"/>
                <w:szCs w:val="21"/>
              </w:rPr>
              <w:t>0</w:t>
            </w:r>
            <w:r>
              <w:rPr>
                <w:rFonts w:ascii="Times New Roman" w:hAnsi="Times New Roman"/>
                <w:sz w:val="21"/>
                <w:szCs w:val="21"/>
              </w:rPr>
              <w:t>-</w:t>
            </w:r>
            <w:r w:rsidR="001277F0">
              <w:rPr>
                <w:rFonts w:ascii="Times New Roman" w:hAnsi="Times New Roman"/>
                <w:sz w:val="21"/>
                <w:szCs w:val="21"/>
              </w:rPr>
              <w:t>23 Nov.</w:t>
            </w:r>
            <w:r w:rsidR="00991513">
              <w:rPr>
                <w:rFonts w:ascii="Times New Roman" w:hAnsi="Times New Roman"/>
                <w:sz w:val="21"/>
                <w:szCs w:val="21"/>
              </w:rPr>
              <w:t xml:space="preserve"> 2012</w:t>
            </w:r>
          </w:p>
          <w:p w:rsidR="00035882" w:rsidRPr="00BC510F" w:rsidRDefault="00035882" w:rsidP="00874C23">
            <w:pPr>
              <w:tabs>
                <w:tab w:val="left" w:pos="-1440"/>
                <w:tab w:val="left" w:pos="-720"/>
              </w:tabs>
              <w:suppressAutoHyphens/>
              <w:spacing w:before="31" w:after="110"/>
              <w:rPr>
                <w:rFonts w:ascii="Times New Roman" w:hAnsi="Times New Roman"/>
                <w:sz w:val="21"/>
                <w:szCs w:val="21"/>
              </w:rPr>
            </w:pPr>
          </w:p>
        </w:tc>
        <w:tc>
          <w:tcPr>
            <w:tcW w:w="360" w:type="dxa"/>
          </w:tcPr>
          <w:p w:rsidR="00CC09A4" w:rsidRDefault="00991513" w:rsidP="00CC09A4">
            <w:pPr>
              <w:tabs>
                <w:tab w:val="left" w:pos="-1440"/>
                <w:tab w:val="left" w:pos="-720"/>
              </w:tabs>
              <w:suppressAutoHyphens/>
              <w:spacing w:before="31" w:after="110"/>
              <w:jc w:val="center"/>
              <w:rPr>
                <w:rFonts w:ascii="Times New Roman" w:hAnsi="Times New Roman"/>
                <w:sz w:val="21"/>
                <w:szCs w:val="21"/>
              </w:rPr>
            </w:pPr>
            <w:r>
              <w:rPr>
                <w:rFonts w:ascii="Times New Roman" w:hAnsi="Times New Roman"/>
                <w:sz w:val="21"/>
                <w:szCs w:val="21"/>
              </w:rPr>
              <w:t xml:space="preserve"> </w:t>
            </w:r>
          </w:p>
          <w:p w:rsidR="00035882" w:rsidRPr="00BC510F" w:rsidRDefault="00035882" w:rsidP="00CC09A4">
            <w:pPr>
              <w:tabs>
                <w:tab w:val="left" w:pos="-1440"/>
                <w:tab w:val="left" w:pos="-720"/>
              </w:tabs>
              <w:suppressAutoHyphens/>
              <w:spacing w:before="31" w:after="110"/>
              <w:jc w:val="center"/>
              <w:rPr>
                <w:rFonts w:ascii="Times New Roman" w:hAnsi="Times New Roman"/>
                <w:sz w:val="21"/>
                <w:szCs w:val="21"/>
              </w:rPr>
            </w:pPr>
          </w:p>
        </w:tc>
        <w:tc>
          <w:tcPr>
            <w:tcW w:w="7239" w:type="dxa"/>
            <w:gridSpan w:val="3"/>
            <w:tcBorders>
              <w:left w:val="single" w:sz="6" w:space="0" w:color="auto"/>
              <w:right w:val="double" w:sz="6" w:space="0" w:color="auto"/>
            </w:tcBorders>
          </w:tcPr>
          <w:p w:rsidR="007B1C56" w:rsidRDefault="007B1C56" w:rsidP="00F725C3">
            <w:pPr>
              <w:pStyle w:val="ListParagraph"/>
              <w:numPr>
                <w:ilvl w:val="0"/>
                <w:numId w:val="2"/>
              </w:numPr>
              <w:spacing w:after="200"/>
              <w:ind w:left="150" w:hanging="180"/>
              <w:contextualSpacing/>
              <w:rPr>
                <w:rFonts w:asciiTheme="minorHAnsi" w:hAnsiTheme="minorHAnsi" w:cstheme="minorHAnsi"/>
                <w:sz w:val="20"/>
              </w:rPr>
            </w:pPr>
            <w:r>
              <w:rPr>
                <w:rFonts w:asciiTheme="minorHAnsi" w:hAnsiTheme="minorHAnsi" w:cstheme="minorHAnsi"/>
                <w:sz w:val="20"/>
              </w:rPr>
              <w:t>VN: UNDP CO (Louise Chamberlain, Tore Langhelle</w:t>
            </w:r>
            <w:r w:rsidR="001277F0">
              <w:rPr>
                <w:rFonts w:asciiTheme="minorHAnsi" w:hAnsiTheme="minorHAnsi" w:cstheme="minorHAnsi"/>
                <w:sz w:val="20"/>
              </w:rPr>
              <w:t>, Hoang Vu Lan Phuong</w:t>
            </w:r>
            <w:r>
              <w:rPr>
                <w:rFonts w:asciiTheme="minorHAnsi" w:hAnsiTheme="minorHAnsi" w:cstheme="minorHAnsi"/>
                <w:sz w:val="20"/>
              </w:rPr>
              <w:t>)</w:t>
            </w:r>
          </w:p>
          <w:p w:rsidR="007B1C56" w:rsidRDefault="007B1C56" w:rsidP="001277F0">
            <w:pPr>
              <w:pStyle w:val="ListParagraph"/>
              <w:numPr>
                <w:ilvl w:val="0"/>
                <w:numId w:val="2"/>
              </w:numPr>
              <w:spacing w:after="200"/>
              <w:ind w:left="150" w:hanging="180"/>
              <w:contextualSpacing/>
              <w:rPr>
                <w:rFonts w:asciiTheme="minorHAnsi" w:hAnsiTheme="minorHAnsi" w:cstheme="minorHAnsi"/>
                <w:sz w:val="20"/>
              </w:rPr>
            </w:pPr>
            <w:r>
              <w:rPr>
                <w:rFonts w:asciiTheme="minorHAnsi" w:hAnsiTheme="minorHAnsi" w:cstheme="minorHAnsi"/>
                <w:sz w:val="20"/>
              </w:rPr>
              <w:t>VN: UN-REDD staff (Pham Minh Thoa)</w:t>
            </w:r>
          </w:p>
          <w:p w:rsidR="001277F0" w:rsidRPr="000F3938" w:rsidRDefault="001277F0" w:rsidP="001277F0">
            <w:pPr>
              <w:pStyle w:val="ListParagraph"/>
              <w:numPr>
                <w:ilvl w:val="0"/>
                <w:numId w:val="2"/>
              </w:numPr>
              <w:spacing w:after="200"/>
              <w:ind w:left="150" w:hanging="180"/>
              <w:contextualSpacing/>
              <w:rPr>
                <w:rFonts w:asciiTheme="minorHAnsi" w:hAnsiTheme="minorHAnsi" w:cstheme="minorHAnsi"/>
                <w:sz w:val="20"/>
              </w:rPr>
            </w:pPr>
            <w:r>
              <w:rPr>
                <w:rFonts w:asciiTheme="minorHAnsi" w:hAnsiTheme="minorHAnsi" w:cstheme="minorHAnsi"/>
                <w:sz w:val="20"/>
              </w:rPr>
              <w:t>INS: UN-REDD PGA (Abdul Situmorang)</w:t>
            </w:r>
          </w:p>
        </w:tc>
      </w:tr>
      <w:tr w:rsidR="00CC09A4" w:rsidRPr="00BC510F" w:rsidTr="0017219F">
        <w:trPr>
          <w:trHeight w:val="516"/>
        </w:trPr>
        <w:tc>
          <w:tcPr>
            <w:tcW w:w="10479" w:type="dxa"/>
            <w:gridSpan w:val="5"/>
            <w:tcBorders>
              <w:top w:val="single" w:sz="6" w:space="0" w:color="auto"/>
              <w:left w:val="double" w:sz="6" w:space="0" w:color="auto"/>
              <w:bottom w:val="single" w:sz="4" w:space="0" w:color="auto"/>
              <w:right w:val="double" w:sz="6" w:space="0" w:color="auto"/>
            </w:tcBorders>
          </w:tcPr>
          <w:p w:rsidR="00CC09A4" w:rsidRDefault="00CC09A4" w:rsidP="00CC09A4">
            <w:pPr>
              <w:tabs>
                <w:tab w:val="left" w:pos="-1440"/>
                <w:tab w:val="left" w:pos="-720"/>
              </w:tabs>
              <w:suppressAutoHyphens/>
              <w:jc w:val="both"/>
              <w:rPr>
                <w:rFonts w:ascii="Times New Roman" w:hAnsi="Times New Roman"/>
                <w:b/>
                <w:sz w:val="21"/>
                <w:szCs w:val="21"/>
              </w:rPr>
            </w:pPr>
            <w:r w:rsidRPr="00BC510F">
              <w:rPr>
                <w:rFonts w:ascii="Times New Roman" w:hAnsi="Times New Roman"/>
                <w:b/>
                <w:sz w:val="21"/>
                <w:szCs w:val="21"/>
              </w:rPr>
              <w:t>Purpose/Objective</w:t>
            </w:r>
            <w:r>
              <w:rPr>
                <w:rFonts w:ascii="Times New Roman" w:hAnsi="Times New Roman"/>
                <w:b/>
                <w:sz w:val="21"/>
                <w:szCs w:val="21"/>
              </w:rPr>
              <w:t>s</w:t>
            </w:r>
            <w:r w:rsidRPr="00BC510F">
              <w:rPr>
                <w:rFonts w:ascii="Times New Roman" w:hAnsi="Times New Roman"/>
                <w:b/>
                <w:sz w:val="21"/>
                <w:szCs w:val="21"/>
              </w:rPr>
              <w:t xml:space="preserve"> of Mission</w:t>
            </w:r>
          </w:p>
          <w:p w:rsidR="001559EB" w:rsidRDefault="00D95AA5" w:rsidP="007B1C56">
            <w:pPr>
              <w:tabs>
                <w:tab w:val="left" w:pos="-1440"/>
                <w:tab w:val="left" w:pos="-720"/>
              </w:tabs>
              <w:suppressAutoHyphens/>
              <w:ind w:left="-30"/>
              <w:jc w:val="both"/>
              <w:rPr>
                <w:rFonts w:asciiTheme="minorHAnsi" w:hAnsiTheme="minorHAnsi" w:cstheme="minorHAnsi"/>
                <w:bCs/>
                <w:sz w:val="20"/>
              </w:rPr>
            </w:pPr>
            <w:r w:rsidRPr="00502105">
              <w:rPr>
                <w:rFonts w:asciiTheme="minorHAnsi" w:hAnsiTheme="minorHAnsi" w:cstheme="minorHAnsi"/>
                <w:bCs/>
                <w:sz w:val="20"/>
              </w:rPr>
              <w:t xml:space="preserve">To </w:t>
            </w:r>
            <w:r w:rsidR="001277F0">
              <w:rPr>
                <w:rFonts w:asciiTheme="minorHAnsi" w:hAnsiTheme="minorHAnsi" w:cstheme="minorHAnsi"/>
                <w:bCs/>
                <w:sz w:val="20"/>
              </w:rPr>
              <w:t>participate in</w:t>
            </w:r>
            <w:r w:rsidR="007B1C56">
              <w:rPr>
                <w:rFonts w:asciiTheme="minorHAnsi" w:hAnsiTheme="minorHAnsi" w:cstheme="minorHAnsi"/>
                <w:bCs/>
                <w:sz w:val="20"/>
              </w:rPr>
              <w:t xml:space="preserve"> the </w:t>
            </w:r>
            <w:r w:rsidR="001277F0">
              <w:rPr>
                <w:rFonts w:asciiTheme="minorHAnsi" w:hAnsiTheme="minorHAnsi" w:cstheme="minorHAnsi"/>
                <w:bCs/>
                <w:sz w:val="20"/>
              </w:rPr>
              <w:t>Indonesia/Viet Nam PGA information exchange session</w:t>
            </w:r>
            <w:r w:rsidR="0017219F" w:rsidRPr="00502105">
              <w:rPr>
                <w:rFonts w:asciiTheme="minorHAnsi" w:hAnsiTheme="minorHAnsi" w:cstheme="minorHAnsi"/>
                <w:bCs/>
                <w:sz w:val="20"/>
              </w:rPr>
              <w:t xml:space="preserve"> </w:t>
            </w:r>
          </w:p>
          <w:p w:rsidR="007B1C56" w:rsidRPr="00502105" w:rsidRDefault="007B1C56" w:rsidP="001277F0">
            <w:pPr>
              <w:tabs>
                <w:tab w:val="left" w:pos="-1440"/>
                <w:tab w:val="left" w:pos="-720"/>
              </w:tabs>
              <w:suppressAutoHyphens/>
              <w:ind w:left="-30"/>
              <w:jc w:val="both"/>
              <w:rPr>
                <w:rFonts w:asciiTheme="minorHAnsi" w:hAnsiTheme="minorHAnsi" w:cstheme="minorHAnsi"/>
                <w:bCs/>
                <w:sz w:val="20"/>
              </w:rPr>
            </w:pPr>
            <w:r>
              <w:rPr>
                <w:rFonts w:asciiTheme="minorHAnsi" w:hAnsiTheme="minorHAnsi" w:cstheme="minorHAnsi"/>
                <w:bCs/>
                <w:sz w:val="20"/>
              </w:rPr>
              <w:t xml:space="preserve">To </w:t>
            </w:r>
            <w:r w:rsidR="001277F0">
              <w:rPr>
                <w:rFonts w:asciiTheme="minorHAnsi" w:hAnsiTheme="minorHAnsi" w:cstheme="minorHAnsi"/>
                <w:bCs/>
                <w:sz w:val="20"/>
              </w:rPr>
              <w:t>meet with evaluators</w:t>
            </w:r>
            <w:r>
              <w:rPr>
                <w:rFonts w:asciiTheme="minorHAnsi" w:hAnsiTheme="minorHAnsi" w:cstheme="minorHAnsi"/>
                <w:bCs/>
                <w:sz w:val="20"/>
              </w:rPr>
              <w:t xml:space="preserve"> of the UN-REDD/Viet Nam programme and </w:t>
            </w:r>
            <w:r w:rsidR="001277F0">
              <w:rPr>
                <w:rFonts w:asciiTheme="minorHAnsi" w:hAnsiTheme="minorHAnsi" w:cstheme="minorHAnsi"/>
                <w:bCs/>
                <w:sz w:val="20"/>
              </w:rPr>
              <w:t>gender analysis team</w:t>
            </w:r>
          </w:p>
        </w:tc>
      </w:tr>
      <w:tr w:rsidR="00CC09A4" w:rsidRPr="00C1798E" w:rsidTr="00502105">
        <w:trPr>
          <w:trHeight w:val="1259"/>
        </w:trPr>
        <w:tc>
          <w:tcPr>
            <w:tcW w:w="10479" w:type="dxa"/>
            <w:gridSpan w:val="5"/>
            <w:tcBorders>
              <w:top w:val="single" w:sz="4" w:space="0" w:color="auto"/>
              <w:left w:val="double" w:sz="6" w:space="0" w:color="auto"/>
              <w:bottom w:val="single" w:sz="4" w:space="0" w:color="auto"/>
              <w:right w:val="double" w:sz="6" w:space="0" w:color="auto"/>
            </w:tcBorders>
          </w:tcPr>
          <w:p w:rsidR="000E3686" w:rsidRPr="00F23276" w:rsidRDefault="00E54A29" w:rsidP="00E27370">
            <w:pPr>
              <w:jc w:val="both"/>
              <w:rPr>
                <w:rFonts w:ascii="Times New Roman" w:hAnsi="Times New Roman"/>
                <w:b/>
                <w:bCs/>
                <w:sz w:val="21"/>
                <w:szCs w:val="21"/>
                <w:u w:val="single"/>
              </w:rPr>
            </w:pPr>
            <w:r w:rsidRPr="00F23276">
              <w:rPr>
                <w:rFonts w:ascii="Times New Roman" w:hAnsi="Times New Roman"/>
                <w:b/>
                <w:bCs/>
                <w:sz w:val="21"/>
                <w:szCs w:val="21"/>
                <w:u w:val="single"/>
              </w:rPr>
              <w:t>Context</w:t>
            </w:r>
          </w:p>
          <w:p w:rsidR="001277F0" w:rsidRDefault="00341898" w:rsidP="001277F0">
            <w:pPr>
              <w:jc w:val="both"/>
              <w:rPr>
                <w:rFonts w:asciiTheme="minorHAnsi" w:hAnsiTheme="minorHAnsi" w:cstheme="minorHAnsi"/>
                <w:color w:val="000000" w:themeColor="text1"/>
                <w:sz w:val="20"/>
              </w:rPr>
            </w:pPr>
            <w:r>
              <w:rPr>
                <w:rFonts w:asciiTheme="minorHAnsi" w:hAnsiTheme="minorHAnsi" w:cstheme="minorHAnsi"/>
                <w:color w:val="000000" w:themeColor="text1"/>
                <w:sz w:val="20"/>
              </w:rPr>
              <w:t>The national UN-REDD Programme in Viet Nam has been under implementation for 3 years and was operationally closed in June 2012.  A</w:t>
            </w:r>
            <w:r w:rsidR="001277F0">
              <w:rPr>
                <w:rFonts w:asciiTheme="minorHAnsi" w:hAnsiTheme="minorHAnsi" w:cstheme="minorHAnsi"/>
                <w:color w:val="000000" w:themeColor="text1"/>
                <w:sz w:val="20"/>
              </w:rPr>
              <w:t xml:space="preserve">n evaluation is currently underway and, in preparation </w:t>
            </w:r>
            <w:r>
              <w:rPr>
                <w:rFonts w:asciiTheme="minorHAnsi" w:hAnsiTheme="minorHAnsi" w:cstheme="minorHAnsi"/>
                <w:color w:val="000000" w:themeColor="text1"/>
                <w:sz w:val="20"/>
              </w:rPr>
              <w:t>for Phase 2</w:t>
            </w:r>
            <w:r w:rsidR="001277F0">
              <w:rPr>
                <w:rFonts w:asciiTheme="minorHAnsi" w:hAnsiTheme="minorHAnsi" w:cstheme="minorHAnsi"/>
                <w:color w:val="000000" w:themeColor="text1"/>
                <w:sz w:val="20"/>
              </w:rPr>
              <w:t>, a gender analysis is also being conducted.</w:t>
            </w:r>
          </w:p>
          <w:p w:rsidR="00341898" w:rsidRPr="0017219F" w:rsidRDefault="001277F0" w:rsidP="001277F0">
            <w:pPr>
              <w:jc w:val="both"/>
              <w:rPr>
                <w:rFonts w:asciiTheme="minorHAnsi" w:hAnsiTheme="minorHAnsi" w:cstheme="minorHAnsi"/>
                <w:b/>
                <w:color w:val="000000" w:themeColor="text1"/>
                <w:sz w:val="20"/>
              </w:rPr>
            </w:pPr>
            <w:r>
              <w:rPr>
                <w:rFonts w:asciiTheme="minorHAnsi" w:hAnsiTheme="minorHAnsi" w:cstheme="minorHAnsi"/>
                <w:color w:val="000000" w:themeColor="text1"/>
                <w:sz w:val="20"/>
              </w:rPr>
              <w:t xml:space="preserve">In parallel, a REDD+ PGA is being planned for Lam Dong and </w:t>
            </w:r>
            <w:proofErr w:type="spellStart"/>
            <w:r>
              <w:rPr>
                <w:rFonts w:asciiTheme="minorHAnsi" w:hAnsiTheme="minorHAnsi" w:cstheme="minorHAnsi"/>
                <w:color w:val="000000" w:themeColor="text1"/>
                <w:sz w:val="20"/>
              </w:rPr>
              <w:t>Bac</w:t>
            </w:r>
            <w:proofErr w:type="spellEnd"/>
            <w:r>
              <w:rPr>
                <w:rFonts w:asciiTheme="minorHAnsi" w:hAnsiTheme="minorHAnsi" w:cstheme="minorHAnsi"/>
                <w:color w:val="000000" w:themeColor="text1"/>
                <w:sz w:val="20"/>
              </w:rPr>
              <w:t xml:space="preserve"> Kan provinces</w:t>
            </w:r>
            <w:r w:rsidR="00341898">
              <w:rPr>
                <w:rFonts w:asciiTheme="minorHAnsi" w:hAnsiTheme="minorHAnsi" w:cstheme="minorHAnsi"/>
                <w:color w:val="000000" w:themeColor="text1"/>
                <w:sz w:val="20"/>
              </w:rPr>
              <w:t>.</w:t>
            </w:r>
            <w:r>
              <w:rPr>
                <w:rFonts w:asciiTheme="minorHAnsi" w:hAnsiTheme="minorHAnsi" w:cstheme="minorHAnsi"/>
                <w:color w:val="000000" w:themeColor="text1"/>
                <w:sz w:val="20"/>
              </w:rPr>
              <w:t xml:space="preserve">  Due to the advanced stage of the PGA process in Indonesia, an information exchange session was organized so that the VN consultants can learn from experiences in Indonesia</w:t>
            </w:r>
          </w:p>
        </w:tc>
      </w:tr>
      <w:tr w:rsidR="001559EB" w:rsidRPr="00C1798E" w:rsidTr="001559EB">
        <w:trPr>
          <w:trHeight w:val="380"/>
        </w:trPr>
        <w:tc>
          <w:tcPr>
            <w:tcW w:w="10479" w:type="dxa"/>
            <w:gridSpan w:val="5"/>
            <w:tcBorders>
              <w:top w:val="single" w:sz="4" w:space="0" w:color="auto"/>
              <w:left w:val="double" w:sz="6" w:space="0" w:color="auto"/>
              <w:bottom w:val="single" w:sz="4" w:space="0" w:color="auto"/>
              <w:right w:val="double" w:sz="6" w:space="0" w:color="auto"/>
            </w:tcBorders>
          </w:tcPr>
          <w:p w:rsidR="001559EB" w:rsidRPr="00F23276" w:rsidRDefault="001559EB" w:rsidP="00E27370">
            <w:pPr>
              <w:jc w:val="both"/>
              <w:rPr>
                <w:rFonts w:ascii="Times New Roman" w:hAnsi="Times New Roman"/>
                <w:b/>
                <w:bCs/>
                <w:sz w:val="21"/>
                <w:szCs w:val="21"/>
                <w:u w:val="single"/>
              </w:rPr>
            </w:pPr>
            <w:r w:rsidRPr="00F23276">
              <w:rPr>
                <w:rFonts w:ascii="Times New Roman" w:hAnsi="Times New Roman"/>
                <w:b/>
                <w:bCs/>
                <w:sz w:val="21"/>
                <w:szCs w:val="21"/>
                <w:u w:val="single"/>
              </w:rPr>
              <w:t>Summary of Mission Activities/ Findings</w:t>
            </w:r>
          </w:p>
          <w:tbl>
            <w:tblPr>
              <w:tblW w:w="0" w:type="auto"/>
              <w:tblBorders>
                <w:top w:val="nil"/>
                <w:left w:val="nil"/>
                <w:bottom w:val="nil"/>
                <w:right w:val="nil"/>
              </w:tblBorders>
              <w:tblLayout w:type="fixed"/>
              <w:tblLook w:val="0000"/>
            </w:tblPr>
            <w:tblGrid>
              <w:gridCol w:w="8610"/>
              <w:gridCol w:w="270"/>
              <w:gridCol w:w="1170"/>
            </w:tblGrid>
            <w:tr w:rsidR="00314356" w:rsidRPr="00314356" w:rsidTr="00314356">
              <w:trPr>
                <w:trHeight w:val="74"/>
              </w:trPr>
              <w:tc>
                <w:tcPr>
                  <w:tcW w:w="10050" w:type="dxa"/>
                  <w:gridSpan w:val="3"/>
                </w:tcPr>
                <w:p w:rsidR="00314356" w:rsidRPr="00314356" w:rsidRDefault="00314356" w:rsidP="00314356">
                  <w:pPr>
                    <w:pStyle w:val="ListParagraph"/>
                    <w:numPr>
                      <w:ilvl w:val="0"/>
                      <w:numId w:val="18"/>
                    </w:numPr>
                    <w:ind w:left="402"/>
                    <w:jc w:val="both"/>
                    <w:rPr>
                      <w:rFonts w:asciiTheme="minorHAnsi" w:hAnsiTheme="minorHAnsi" w:cstheme="minorHAnsi"/>
                      <w:color w:val="000000" w:themeColor="text1"/>
                      <w:sz w:val="20"/>
                      <w:u w:val="single"/>
                    </w:rPr>
                  </w:pPr>
                  <w:r w:rsidRPr="00314356">
                    <w:rPr>
                      <w:rFonts w:asciiTheme="minorHAnsi" w:hAnsiTheme="minorHAnsi" w:cstheme="minorHAnsi"/>
                      <w:color w:val="000000" w:themeColor="text1"/>
                      <w:sz w:val="20"/>
                      <w:u w:val="single"/>
                    </w:rPr>
                    <w:t>PGA</w:t>
                  </w:r>
                </w:p>
                <w:p w:rsidR="00314356" w:rsidRPr="00314356" w:rsidRDefault="00314356" w:rsidP="00314356">
                  <w:pPr>
                    <w:ind w:left="42"/>
                    <w:jc w:val="both"/>
                    <w:rPr>
                      <w:rFonts w:asciiTheme="minorHAnsi" w:hAnsiTheme="minorHAnsi" w:cstheme="minorHAnsi"/>
                      <w:color w:val="000000" w:themeColor="text1"/>
                      <w:sz w:val="20"/>
                    </w:rPr>
                  </w:pPr>
                  <w:r w:rsidRPr="00314356">
                    <w:rPr>
                      <w:rFonts w:asciiTheme="minorHAnsi" w:hAnsiTheme="minorHAnsi" w:cstheme="minorHAnsi"/>
                      <w:color w:val="000000" w:themeColor="text1"/>
                      <w:sz w:val="20"/>
                    </w:rPr>
                    <w:t xml:space="preserve">Participants were Abdul Wahib Situmorang, Tore </w:t>
                  </w:r>
                  <w:proofErr w:type="spellStart"/>
                  <w:r w:rsidRPr="00314356">
                    <w:rPr>
                      <w:rFonts w:asciiTheme="minorHAnsi" w:hAnsiTheme="minorHAnsi" w:cstheme="minorHAnsi"/>
                      <w:color w:val="000000" w:themeColor="text1"/>
                      <w:sz w:val="20"/>
                    </w:rPr>
                    <w:t>Langhale</w:t>
                  </w:r>
                  <w:proofErr w:type="spellEnd"/>
                  <w:r w:rsidRPr="00314356">
                    <w:rPr>
                      <w:rFonts w:asciiTheme="minorHAnsi" w:hAnsiTheme="minorHAnsi" w:cstheme="minorHAnsi"/>
                      <w:color w:val="000000" w:themeColor="text1"/>
                      <w:sz w:val="20"/>
                    </w:rPr>
                    <w:t xml:space="preserve">, Hoang Vu Lan Phuong, and members of the research team, Mme Lung Thi Truong, Mme Vu </w:t>
                  </w:r>
                  <w:proofErr w:type="spellStart"/>
                  <w:r w:rsidRPr="00314356">
                    <w:rPr>
                      <w:rFonts w:asciiTheme="minorHAnsi" w:hAnsiTheme="minorHAnsi" w:cstheme="minorHAnsi"/>
                      <w:color w:val="000000" w:themeColor="text1"/>
                      <w:sz w:val="20"/>
                    </w:rPr>
                    <w:t>Thien</w:t>
                  </w:r>
                  <w:proofErr w:type="spellEnd"/>
                  <w:r w:rsidRPr="00314356">
                    <w:rPr>
                      <w:rFonts w:asciiTheme="minorHAnsi" w:hAnsiTheme="minorHAnsi" w:cstheme="minorHAnsi"/>
                      <w:color w:val="000000" w:themeColor="text1"/>
                      <w:sz w:val="20"/>
                    </w:rPr>
                    <w:t xml:space="preserve"> Hien, and Mr. Nguyen Viet Dung.    </w:t>
                  </w:r>
                </w:p>
                <w:p w:rsidR="00314356" w:rsidRPr="00314356" w:rsidRDefault="00314356" w:rsidP="00314356">
                  <w:pPr>
                    <w:rPr>
                      <w:rFonts w:asciiTheme="minorHAnsi" w:hAnsiTheme="minorHAnsi" w:cstheme="minorHAnsi"/>
                      <w:color w:val="000000" w:themeColor="text1"/>
                      <w:sz w:val="20"/>
                    </w:rPr>
                  </w:pPr>
                </w:p>
                <w:p w:rsidR="00314356" w:rsidRPr="00314356" w:rsidRDefault="00314356" w:rsidP="00314356">
                  <w:pPr>
                    <w:jc w:val="both"/>
                    <w:rPr>
                      <w:rFonts w:asciiTheme="minorHAnsi" w:hAnsiTheme="minorHAnsi" w:cstheme="minorHAnsi"/>
                      <w:color w:val="000000" w:themeColor="text1"/>
                      <w:sz w:val="20"/>
                      <w:u w:val="single"/>
                    </w:rPr>
                  </w:pPr>
                  <w:r w:rsidRPr="00314356">
                    <w:rPr>
                      <w:rFonts w:asciiTheme="minorHAnsi" w:hAnsiTheme="minorHAnsi" w:cstheme="minorHAnsi"/>
                      <w:color w:val="000000" w:themeColor="text1"/>
                      <w:sz w:val="20"/>
                    </w:rPr>
                    <w:t>Discussion points included:</w:t>
                  </w:r>
                </w:p>
                <w:p w:rsidR="00314356" w:rsidRPr="00314356" w:rsidRDefault="00314356" w:rsidP="00314356">
                  <w:pPr>
                    <w:numPr>
                      <w:ilvl w:val="0"/>
                      <w:numId w:val="16"/>
                    </w:numPr>
                    <w:jc w:val="both"/>
                    <w:rPr>
                      <w:rFonts w:asciiTheme="minorHAnsi" w:hAnsiTheme="minorHAnsi" w:cstheme="minorHAnsi"/>
                      <w:sz w:val="20"/>
                      <w:u w:val="single"/>
                    </w:rPr>
                  </w:pPr>
                  <w:r w:rsidRPr="00314356">
                    <w:rPr>
                      <w:rFonts w:asciiTheme="minorHAnsi" w:hAnsiTheme="minorHAnsi" w:cstheme="minorHAnsi"/>
                      <w:color w:val="000000" w:themeColor="text1"/>
                      <w:sz w:val="20"/>
                    </w:rPr>
                    <w:t>I</w:t>
                  </w:r>
                  <w:r w:rsidRPr="00314356">
                    <w:rPr>
                      <w:rFonts w:asciiTheme="minorHAnsi" w:hAnsiTheme="minorHAnsi" w:cstheme="minorHAnsi"/>
                      <w:sz w:val="20"/>
                    </w:rPr>
                    <w:t xml:space="preserve">t is necessary to provide a clear explanation to government that PGA does not aim to evaluate government performance on forest and REDD+ governance related issues, but rather to provide a baseline or mapping the conditions, used for strengthening the existence ones. </w:t>
                  </w:r>
                </w:p>
                <w:p w:rsidR="00314356" w:rsidRPr="00314356" w:rsidRDefault="00314356" w:rsidP="00314356">
                  <w:pPr>
                    <w:numPr>
                      <w:ilvl w:val="0"/>
                      <w:numId w:val="16"/>
                    </w:numPr>
                    <w:jc w:val="both"/>
                    <w:rPr>
                      <w:rFonts w:asciiTheme="minorHAnsi" w:hAnsiTheme="minorHAnsi" w:cstheme="minorHAnsi"/>
                      <w:sz w:val="20"/>
                      <w:u w:val="single"/>
                    </w:rPr>
                  </w:pPr>
                  <w:r w:rsidRPr="00314356">
                    <w:rPr>
                      <w:rFonts w:asciiTheme="minorHAnsi" w:hAnsiTheme="minorHAnsi" w:cstheme="minorHAnsi"/>
                      <w:sz w:val="20"/>
                    </w:rPr>
                    <w:t xml:space="preserve">The PGA coordinator needs to work closely with consultants, expert panel members, and third parties for the provision of data collection services so that the project can provide technical assistance if they are facing difficulties to implement their </w:t>
                  </w:r>
                  <w:proofErr w:type="gramStart"/>
                  <w:r w:rsidRPr="00314356">
                    <w:rPr>
                      <w:rFonts w:asciiTheme="minorHAnsi" w:hAnsiTheme="minorHAnsi" w:cstheme="minorHAnsi"/>
                      <w:sz w:val="20"/>
                    </w:rPr>
                    <w:t>work,</w:t>
                  </w:r>
                  <w:proofErr w:type="gramEnd"/>
                  <w:r w:rsidRPr="00314356">
                    <w:rPr>
                      <w:rFonts w:asciiTheme="minorHAnsi" w:hAnsiTheme="minorHAnsi" w:cstheme="minorHAnsi"/>
                      <w:sz w:val="20"/>
                    </w:rPr>
                    <w:t xml:space="preserve"> or to keep them implementing the work as agreed. It is also important to stress the fact that the PGA activities are important for the country so that it is not business as usual.  </w:t>
                  </w:r>
                </w:p>
                <w:p w:rsidR="00314356" w:rsidRPr="00314356" w:rsidRDefault="00314356" w:rsidP="00314356">
                  <w:pPr>
                    <w:numPr>
                      <w:ilvl w:val="0"/>
                      <w:numId w:val="16"/>
                    </w:numPr>
                    <w:jc w:val="both"/>
                    <w:rPr>
                      <w:rFonts w:asciiTheme="minorHAnsi" w:hAnsiTheme="minorHAnsi" w:cstheme="minorHAnsi"/>
                      <w:sz w:val="20"/>
                      <w:u w:val="single"/>
                    </w:rPr>
                  </w:pPr>
                  <w:r w:rsidRPr="00314356">
                    <w:rPr>
                      <w:rFonts w:asciiTheme="minorHAnsi" w:hAnsiTheme="minorHAnsi" w:cstheme="minorHAnsi"/>
                      <w:sz w:val="20"/>
                    </w:rPr>
                    <w:t xml:space="preserve">The use of a PIP in Indonesia has facilitated progress while a long and complex project approval process, justifying DIM, has been undertaken.  In contract, in VN the CO feels is has suffered due to the modality of UNOPS requisitions, in that the CO receives no GMS.                      </w:t>
                  </w:r>
                </w:p>
                <w:p w:rsidR="00314356" w:rsidRPr="00314356" w:rsidRDefault="00314356" w:rsidP="00314356">
                  <w:pPr>
                    <w:numPr>
                      <w:ilvl w:val="0"/>
                      <w:numId w:val="17"/>
                    </w:numPr>
                    <w:jc w:val="both"/>
                    <w:rPr>
                      <w:rFonts w:asciiTheme="minorHAnsi" w:hAnsiTheme="minorHAnsi" w:cstheme="minorHAnsi"/>
                      <w:sz w:val="20"/>
                    </w:rPr>
                  </w:pPr>
                  <w:r w:rsidRPr="00314356">
                    <w:rPr>
                      <w:rFonts w:asciiTheme="minorHAnsi" w:hAnsiTheme="minorHAnsi" w:cstheme="minorHAnsi"/>
                      <w:sz w:val="20"/>
                    </w:rPr>
                    <w:t xml:space="preserve">The approach of the Indonesia PGA in developing the PGA framework was described at length to the research team. For the PGA Indonesia, it was decided to have six key forest and REDD+ governance issues: Transparent and participative spatial and forest planning; transparent and </w:t>
                  </w:r>
                  <w:proofErr w:type="gramStart"/>
                  <w:r w:rsidRPr="00314356">
                    <w:rPr>
                      <w:rFonts w:asciiTheme="minorHAnsi" w:hAnsiTheme="minorHAnsi" w:cstheme="minorHAnsi"/>
                      <w:sz w:val="20"/>
                    </w:rPr>
                    <w:t>accountable</w:t>
                  </w:r>
                  <w:proofErr w:type="gramEnd"/>
                  <w:r w:rsidRPr="00314356">
                    <w:rPr>
                      <w:rFonts w:asciiTheme="minorHAnsi" w:hAnsiTheme="minorHAnsi" w:cstheme="minorHAnsi"/>
                      <w:sz w:val="20"/>
                    </w:rPr>
                    <w:t xml:space="preserve"> forest rights regulation; accountable forest organizations; effective and transparent forest implementation; transparent and no prone to corruption control and enforcement forest related issues; and fair and transparent REDD+ infrastructure. As comparison, Transparency International only focuses on corruption to forest related activities, FLEGT focuses on illegal logging, and Governance Forest Initiative focuses on illegal logging, land tenure, forest planning, revenue, and economic incentives. PGA components were also discussed and decided which can address the forest and REDD+ governance issues. In this there are two key components: 1. Law and policies framework and 2. Actors’ capacity e.g. government in wider definition, CSOs, indigenous peoples, business entity. Along with governance principles, the PGA indicators are developed and agreed amongst the expert panel members and wider stakeholders through consultative meetings.     </w:t>
                  </w:r>
                </w:p>
                <w:p w:rsidR="00314356" w:rsidRPr="00314356" w:rsidRDefault="00314356" w:rsidP="00314356">
                  <w:pPr>
                    <w:numPr>
                      <w:ilvl w:val="0"/>
                      <w:numId w:val="17"/>
                    </w:numPr>
                    <w:jc w:val="both"/>
                    <w:rPr>
                      <w:rFonts w:asciiTheme="minorHAnsi" w:hAnsiTheme="minorHAnsi" w:cstheme="minorHAnsi"/>
                      <w:sz w:val="20"/>
                    </w:rPr>
                  </w:pPr>
                  <w:r w:rsidRPr="00314356">
                    <w:rPr>
                      <w:rFonts w:asciiTheme="minorHAnsi" w:hAnsiTheme="minorHAnsi" w:cstheme="minorHAnsi"/>
                      <w:sz w:val="20"/>
                    </w:rPr>
                    <w:t xml:space="preserve">The key step is to transform the indicator set into data collection instrument which can show the unit observation, data source, and data collection methods used to measure the indicators and score measurement for each indicator. It is important to provide this consultancy of developing data collection instrument to the institution which will collect the data in field.  </w:t>
                  </w:r>
                </w:p>
                <w:p w:rsidR="00314356" w:rsidRPr="00314356" w:rsidRDefault="00314356" w:rsidP="00314356">
                  <w:pPr>
                    <w:numPr>
                      <w:ilvl w:val="0"/>
                      <w:numId w:val="17"/>
                    </w:numPr>
                    <w:jc w:val="both"/>
                    <w:rPr>
                      <w:rFonts w:asciiTheme="minorHAnsi" w:hAnsiTheme="minorHAnsi" w:cstheme="minorHAnsi"/>
                      <w:sz w:val="20"/>
                    </w:rPr>
                  </w:pPr>
                  <w:r w:rsidRPr="00314356">
                    <w:rPr>
                      <w:rFonts w:asciiTheme="minorHAnsi" w:hAnsiTheme="minorHAnsi" w:cstheme="minorHAnsi"/>
                      <w:sz w:val="20"/>
                    </w:rPr>
                    <w:t xml:space="preserve">Data analysis and report development is done by the PGA expert panel members along with the PGA Manager. The PGA index composite is provided with weight, resulting in analytical hierarchy processes or pair comparison results provided by key stakeholders in each PGA location. However, PGA Indonesia will still keep a non-weighted PGA score.      </w:t>
                  </w:r>
                </w:p>
                <w:p w:rsidR="00314356" w:rsidRPr="00314356" w:rsidRDefault="00314356">
                  <w:pPr>
                    <w:pStyle w:val="Default"/>
                    <w:rPr>
                      <w:rFonts w:asciiTheme="minorHAnsi" w:hAnsiTheme="minorHAnsi" w:cstheme="minorHAnsi"/>
                      <w:sz w:val="4"/>
                      <w:szCs w:val="4"/>
                    </w:rPr>
                  </w:pPr>
                </w:p>
              </w:tc>
            </w:tr>
            <w:tr w:rsidR="004C09CF" w:rsidRPr="00314356" w:rsidTr="00314356">
              <w:trPr>
                <w:gridAfter w:val="1"/>
                <w:wAfter w:w="1170" w:type="dxa"/>
                <w:trHeight w:val="74"/>
              </w:trPr>
              <w:tc>
                <w:tcPr>
                  <w:tcW w:w="8610" w:type="dxa"/>
                </w:tcPr>
                <w:p w:rsidR="004C09CF" w:rsidRPr="00314356" w:rsidRDefault="004C09CF">
                  <w:pPr>
                    <w:pStyle w:val="Default"/>
                    <w:rPr>
                      <w:rFonts w:asciiTheme="minorHAnsi" w:hAnsiTheme="minorHAnsi" w:cstheme="minorHAnsi"/>
                      <w:sz w:val="4"/>
                      <w:szCs w:val="4"/>
                    </w:rPr>
                  </w:pPr>
                </w:p>
              </w:tc>
              <w:tc>
                <w:tcPr>
                  <w:tcW w:w="270" w:type="dxa"/>
                </w:tcPr>
                <w:p w:rsidR="004C09CF" w:rsidRPr="00314356" w:rsidRDefault="004C09CF">
                  <w:pPr>
                    <w:pStyle w:val="Default"/>
                    <w:rPr>
                      <w:rFonts w:asciiTheme="minorHAnsi" w:hAnsiTheme="minorHAnsi" w:cstheme="minorHAnsi"/>
                      <w:sz w:val="4"/>
                      <w:szCs w:val="4"/>
                    </w:rPr>
                  </w:pPr>
                </w:p>
              </w:tc>
            </w:tr>
          </w:tbl>
          <w:p w:rsidR="004C09CF" w:rsidRPr="00314356" w:rsidRDefault="00314356" w:rsidP="00314356">
            <w:pPr>
              <w:pStyle w:val="ListParagraph"/>
              <w:numPr>
                <w:ilvl w:val="0"/>
                <w:numId w:val="18"/>
              </w:numPr>
              <w:rPr>
                <w:rFonts w:asciiTheme="minorHAnsi" w:hAnsiTheme="minorHAnsi" w:cstheme="minorHAnsi"/>
                <w:bCs/>
                <w:sz w:val="20"/>
                <w:u w:val="single"/>
              </w:rPr>
            </w:pPr>
            <w:r w:rsidRPr="00314356">
              <w:rPr>
                <w:rFonts w:asciiTheme="minorHAnsi" w:hAnsiTheme="minorHAnsi" w:cstheme="minorHAnsi"/>
                <w:bCs/>
                <w:sz w:val="20"/>
                <w:u w:val="single"/>
              </w:rPr>
              <w:t>Evaluation</w:t>
            </w:r>
          </w:p>
          <w:p w:rsidR="00FD6403" w:rsidRDefault="00314356" w:rsidP="00FD6403">
            <w:pPr>
              <w:jc w:val="both"/>
              <w:rPr>
                <w:rFonts w:asciiTheme="minorHAnsi" w:hAnsiTheme="minorHAnsi" w:cstheme="minorHAnsi"/>
                <w:bCs/>
                <w:sz w:val="20"/>
              </w:rPr>
            </w:pPr>
            <w:r>
              <w:rPr>
                <w:rFonts w:asciiTheme="minorHAnsi" w:hAnsiTheme="minorHAnsi" w:cstheme="minorHAnsi"/>
                <w:bCs/>
                <w:sz w:val="20"/>
              </w:rPr>
              <w:t xml:space="preserve">The evaluation team seemed to focus to a large degree on the “costs” to Viet Nam of being the first UN-REDD NP.  Besides the clear costs in terms of the 3 UN Agencies having to learn to work together effectively, and VN therefore being to some degree a “laboratory”, the evaluators argued that beginning BDS work in 2009 and conducting an FPIC pilot in 2010 raised </w:t>
            </w:r>
            <w:r>
              <w:rPr>
                <w:rFonts w:asciiTheme="minorHAnsi" w:hAnsiTheme="minorHAnsi" w:cstheme="minorHAnsi"/>
                <w:bCs/>
                <w:sz w:val="20"/>
              </w:rPr>
              <w:lastRenderedPageBreak/>
              <w:t xml:space="preserve">expectations to an unreasonable extent, and suggested that both processes should have been left until late in implementation.  I argued that, as both issues were known to be complex and difficult, it was appropriate to tackle them early.  When the BDS work was begun, international opinion was that REDD+ </w:t>
            </w:r>
            <w:r w:rsidR="00FD6403">
              <w:rPr>
                <w:rFonts w:asciiTheme="minorHAnsi" w:hAnsiTheme="minorHAnsi" w:cstheme="minorHAnsi"/>
                <w:bCs/>
                <w:sz w:val="20"/>
              </w:rPr>
              <w:t>revenues</w:t>
            </w:r>
            <w:r>
              <w:rPr>
                <w:rFonts w:asciiTheme="minorHAnsi" w:hAnsiTheme="minorHAnsi" w:cstheme="minorHAnsi"/>
                <w:bCs/>
                <w:sz w:val="20"/>
              </w:rPr>
              <w:t xml:space="preserve"> would begin to flow within a few years</w:t>
            </w:r>
            <w:r w:rsidR="00FD6403">
              <w:rPr>
                <w:rFonts w:asciiTheme="minorHAnsi" w:hAnsiTheme="minorHAnsi" w:cstheme="minorHAnsi"/>
                <w:bCs/>
                <w:sz w:val="20"/>
              </w:rPr>
              <w:t>, while when the FPIC pilot was initiated, it was anticipated that Phase 2 would begin within another 1 year-18 months.  In retrospect, neither of these expectations came about, but these delays were certainly not evident at the time.</w:t>
            </w:r>
          </w:p>
          <w:p w:rsidR="00314356" w:rsidRDefault="00314356" w:rsidP="00314356">
            <w:pPr>
              <w:rPr>
                <w:rFonts w:asciiTheme="minorHAnsi" w:hAnsiTheme="minorHAnsi" w:cstheme="minorHAnsi"/>
                <w:bCs/>
                <w:sz w:val="20"/>
              </w:rPr>
            </w:pPr>
            <w:r>
              <w:rPr>
                <w:rFonts w:asciiTheme="minorHAnsi" w:hAnsiTheme="minorHAnsi" w:cstheme="minorHAnsi"/>
                <w:bCs/>
                <w:sz w:val="20"/>
              </w:rPr>
              <w:t xml:space="preserve"> </w:t>
            </w:r>
          </w:p>
          <w:p w:rsidR="00FD6403" w:rsidRPr="00FD6403" w:rsidRDefault="00FD6403" w:rsidP="00FD6403">
            <w:pPr>
              <w:pStyle w:val="ListParagraph"/>
              <w:numPr>
                <w:ilvl w:val="0"/>
                <w:numId w:val="18"/>
              </w:numPr>
              <w:rPr>
                <w:rFonts w:asciiTheme="minorHAnsi" w:hAnsiTheme="minorHAnsi" w:cstheme="minorHAnsi"/>
                <w:bCs/>
                <w:sz w:val="20"/>
                <w:u w:val="single"/>
              </w:rPr>
            </w:pPr>
            <w:r w:rsidRPr="00FD6403">
              <w:rPr>
                <w:rFonts w:asciiTheme="minorHAnsi" w:hAnsiTheme="minorHAnsi" w:cstheme="minorHAnsi"/>
                <w:bCs/>
                <w:sz w:val="20"/>
                <w:u w:val="single"/>
              </w:rPr>
              <w:t>Gender analysis</w:t>
            </w:r>
          </w:p>
          <w:p w:rsidR="00FD6403" w:rsidRDefault="00FD6403" w:rsidP="00FD6403">
            <w:pPr>
              <w:jc w:val="both"/>
              <w:rPr>
                <w:rFonts w:asciiTheme="minorHAnsi" w:hAnsiTheme="minorHAnsi" w:cstheme="minorHAnsi"/>
                <w:bCs/>
                <w:sz w:val="20"/>
              </w:rPr>
            </w:pPr>
            <w:r>
              <w:rPr>
                <w:rFonts w:asciiTheme="minorHAnsi" w:hAnsiTheme="minorHAnsi" w:cstheme="minorHAnsi"/>
                <w:bCs/>
                <w:sz w:val="20"/>
              </w:rPr>
              <w:t>This study has only recently been initiated, so the discussion was focused more on the process to be followed, rather than on substantive issues.  The 3-person team will visit Lam Dong, (by chance) at the same time as the evaluators, so it was proposed that the two teams should coordinate their work.</w:t>
            </w:r>
          </w:p>
          <w:p w:rsidR="00FD6403" w:rsidRPr="00FD6403" w:rsidRDefault="00FD6403" w:rsidP="00FD6403">
            <w:pPr>
              <w:rPr>
                <w:rFonts w:asciiTheme="minorHAnsi" w:hAnsiTheme="minorHAnsi" w:cstheme="minorHAnsi"/>
                <w:bCs/>
                <w:sz w:val="20"/>
              </w:rPr>
            </w:pPr>
          </w:p>
        </w:tc>
      </w:tr>
      <w:tr w:rsidR="00CC09A4" w:rsidRPr="00A62CBB" w:rsidTr="00FD6403">
        <w:trPr>
          <w:trHeight w:val="1520"/>
        </w:trPr>
        <w:tc>
          <w:tcPr>
            <w:tcW w:w="8640" w:type="dxa"/>
            <w:gridSpan w:val="4"/>
            <w:tcBorders>
              <w:top w:val="single" w:sz="4" w:space="0" w:color="auto"/>
              <w:left w:val="double" w:sz="6" w:space="0" w:color="auto"/>
              <w:bottom w:val="double" w:sz="6" w:space="0" w:color="auto"/>
            </w:tcBorders>
          </w:tcPr>
          <w:p w:rsidR="005D6F41" w:rsidRDefault="00CC09A4" w:rsidP="0017219F">
            <w:pPr>
              <w:pStyle w:val="Heading2"/>
              <w:tabs>
                <w:tab w:val="clear" w:pos="-720"/>
              </w:tabs>
              <w:suppressAutoHyphens w:val="0"/>
              <w:spacing w:after="0"/>
              <w:jc w:val="both"/>
              <w:rPr>
                <w:bCs/>
                <w:sz w:val="21"/>
                <w:szCs w:val="21"/>
              </w:rPr>
            </w:pPr>
            <w:r w:rsidRPr="001512E1">
              <w:rPr>
                <w:bCs/>
                <w:sz w:val="21"/>
                <w:szCs w:val="21"/>
              </w:rPr>
              <w:lastRenderedPageBreak/>
              <w:t>Follow up actions:</w:t>
            </w:r>
          </w:p>
          <w:p w:rsidR="00502105" w:rsidRPr="00502105" w:rsidRDefault="00FD6403" w:rsidP="00F725C3">
            <w:pPr>
              <w:pStyle w:val="ListParagraph"/>
              <w:numPr>
                <w:ilvl w:val="0"/>
                <w:numId w:val="3"/>
              </w:numPr>
              <w:ind w:left="150" w:hanging="180"/>
              <w:contextualSpacing/>
              <w:rPr>
                <w:rFonts w:asciiTheme="minorHAnsi" w:hAnsiTheme="minorHAnsi" w:cstheme="minorHAnsi"/>
                <w:sz w:val="20"/>
              </w:rPr>
            </w:pPr>
            <w:r>
              <w:rPr>
                <w:rFonts w:asciiTheme="minorHAnsi" w:hAnsiTheme="minorHAnsi" w:cstheme="minorHAnsi"/>
                <w:sz w:val="20"/>
              </w:rPr>
              <w:t>Review draft evaluation report, when prepared, which will probably argue that UN-REDD VN should have moved more slowly, and conducted BDS and FPIC work at a later stage of implementation.</w:t>
            </w:r>
          </w:p>
          <w:p w:rsidR="004F508A" w:rsidRPr="00502105" w:rsidRDefault="00BE2EEE" w:rsidP="00FD6403">
            <w:pPr>
              <w:pStyle w:val="ListParagraph"/>
              <w:numPr>
                <w:ilvl w:val="0"/>
                <w:numId w:val="3"/>
              </w:numPr>
              <w:ind w:left="150" w:hanging="180"/>
              <w:contextualSpacing/>
              <w:rPr>
                <w:rFonts w:ascii="Times New Roman" w:hAnsi="Times New Roman"/>
              </w:rPr>
            </w:pPr>
            <w:bookmarkStart w:id="0" w:name="_GoBack"/>
            <w:bookmarkEnd w:id="0"/>
            <w:r>
              <w:rPr>
                <w:rFonts w:asciiTheme="minorHAnsi" w:hAnsiTheme="minorHAnsi" w:cstheme="minorHAnsi"/>
                <w:sz w:val="20"/>
              </w:rPr>
              <w:t xml:space="preserve">Contribute to </w:t>
            </w:r>
            <w:r w:rsidR="00FD6403">
              <w:rPr>
                <w:rFonts w:asciiTheme="minorHAnsi" w:hAnsiTheme="minorHAnsi" w:cstheme="minorHAnsi"/>
                <w:sz w:val="20"/>
              </w:rPr>
              <w:t>gender analysis, as the study team develop their proposal</w:t>
            </w:r>
          </w:p>
        </w:tc>
        <w:tc>
          <w:tcPr>
            <w:tcW w:w="1839" w:type="dxa"/>
            <w:tcBorders>
              <w:top w:val="single" w:sz="4" w:space="0" w:color="auto"/>
              <w:left w:val="single" w:sz="6" w:space="0" w:color="auto"/>
              <w:bottom w:val="double" w:sz="6" w:space="0" w:color="auto"/>
              <w:right w:val="double" w:sz="6" w:space="0" w:color="auto"/>
            </w:tcBorders>
          </w:tcPr>
          <w:p w:rsidR="00CC09A4" w:rsidRDefault="00CC09A4" w:rsidP="00BE2EEE">
            <w:pPr>
              <w:tabs>
                <w:tab w:val="left" w:pos="-1440"/>
                <w:tab w:val="left" w:pos="-720"/>
              </w:tabs>
              <w:suppressAutoHyphens/>
              <w:spacing w:before="31"/>
              <w:rPr>
                <w:rFonts w:ascii="Times New Roman" w:hAnsi="Times New Roman"/>
                <w:b/>
                <w:bCs/>
                <w:sz w:val="21"/>
                <w:szCs w:val="21"/>
              </w:rPr>
            </w:pPr>
            <w:r w:rsidRPr="001512E1">
              <w:rPr>
                <w:rFonts w:ascii="Times New Roman" w:hAnsi="Times New Roman"/>
                <w:b/>
                <w:bCs/>
                <w:sz w:val="21"/>
                <w:szCs w:val="21"/>
              </w:rPr>
              <w:t xml:space="preserve">Distribution List: </w:t>
            </w:r>
          </w:p>
          <w:p w:rsidR="00A62CBB" w:rsidRPr="0017219F" w:rsidRDefault="00A62CBB" w:rsidP="00BE2EEE">
            <w:pPr>
              <w:pStyle w:val="ListParagraph"/>
              <w:numPr>
                <w:ilvl w:val="0"/>
                <w:numId w:val="1"/>
              </w:numPr>
              <w:tabs>
                <w:tab w:val="left" w:pos="-1440"/>
                <w:tab w:val="left" w:pos="-720"/>
                <w:tab w:val="left" w:pos="150"/>
              </w:tabs>
              <w:suppressAutoHyphens/>
              <w:ind w:left="150" w:hanging="150"/>
              <w:rPr>
                <w:rFonts w:asciiTheme="minorHAnsi" w:hAnsiTheme="minorHAnsi" w:cstheme="minorHAnsi"/>
                <w:sz w:val="20"/>
                <w:lang w:val="fr-FR"/>
              </w:rPr>
            </w:pPr>
            <w:r w:rsidRPr="0017219F">
              <w:rPr>
                <w:rFonts w:asciiTheme="minorHAnsi" w:hAnsiTheme="minorHAnsi" w:cstheme="minorHAnsi"/>
                <w:sz w:val="20"/>
                <w:lang w:val="fr-FR"/>
              </w:rPr>
              <w:t>Tim Clairs, UN-REDD UNDP PTA</w:t>
            </w:r>
          </w:p>
          <w:p w:rsidR="00A62CBB" w:rsidRDefault="00A62CBB" w:rsidP="00BE2EEE">
            <w:pPr>
              <w:tabs>
                <w:tab w:val="left" w:pos="-1440"/>
                <w:tab w:val="left" w:pos="-720"/>
                <w:tab w:val="left" w:pos="386"/>
              </w:tabs>
              <w:suppressAutoHyphens/>
              <w:rPr>
                <w:rFonts w:ascii="Times New Roman" w:hAnsi="Times New Roman"/>
                <w:sz w:val="21"/>
                <w:szCs w:val="21"/>
              </w:rPr>
            </w:pPr>
          </w:p>
          <w:p w:rsidR="00A62CBB" w:rsidRPr="00A62CBB" w:rsidRDefault="0017219F" w:rsidP="00BE2EEE">
            <w:pPr>
              <w:tabs>
                <w:tab w:val="left" w:pos="-1440"/>
                <w:tab w:val="left" w:pos="-720"/>
                <w:tab w:val="left" w:pos="386"/>
              </w:tabs>
              <w:suppressAutoHyphens/>
              <w:rPr>
                <w:rFonts w:ascii="Times New Roman" w:hAnsi="Times New Roman"/>
                <w:b/>
                <w:sz w:val="21"/>
                <w:szCs w:val="21"/>
              </w:rPr>
            </w:pPr>
            <w:r>
              <w:rPr>
                <w:rFonts w:ascii="Times New Roman" w:hAnsi="Times New Roman"/>
                <w:b/>
                <w:sz w:val="21"/>
                <w:szCs w:val="21"/>
              </w:rPr>
              <w:t>Cc</w:t>
            </w:r>
          </w:p>
          <w:p w:rsidR="00854CBC" w:rsidRPr="0017219F" w:rsidRDefault="0017219F" w:rsidP="00BE2EEE">
            <w:pPr>
              <w:pStyle w:val="ListParagraph"/>
              <w:numPr>
                <w:ilvl w:val="0"/>
                <w:numId w:val="1"/>
              </w:numPr>
              <w:tabs>
                <w:tab w:val="left" w:pos="-1440"/>
                <w:tab w:val="left" w:pos="-720"/>
                <w:tab w:val="left" w:pos="150"/>
              </w:tabs>
              <w:suppressAutoHyphens/>
              <w:ind w:left="150" w:hanging="150"/>
              <w:rPr>
                <w:rFonts w:asciiTheme="minorHAnsi" w:hAnsiTheme="minorHAnsi" w:cstheme="minorHAnsi"/>
                <w:sz w:val="20"/>
                <w:lang w:val="fr-FR"/>
              </w:rPr>
            </w:pPr>
            <w:r w:rsidRPr="0017219F">
              <w:rPr>
                <w:rFonts w:asciiTheme="minorHAnsi" w:hAnsiTheme="minorHAnsi" w:cstheme="minorHAnsi"/>
                <w:sz w:val="20"/>
              </w:rPr>
              <w:t>Aki Kono</w:t>
            </w:r>
            <w:r w:rsidR="00A62CBB" w:rsidRPr="0017219F">
              <w:rPr>
                <w:rFonts w:asciiTheme="minorHAnsi" w:hAnsiTheme="minorHAnsi" w:cstheme="minorHAnsi"/>
                <w:sz w:val="20"/>
                <w:lang w:val="fr-FR"/>
              </w:rPr>
              <w:t xml:space="preserve">  </w:t>
            </w:r>
          </w:p>
        </w:tc>
      </w:tr>
    </w:tbl>
    <w:p w:rsidR="001D6B93" w:rsidRDefault="001D6B93">
      <w:pPr>
        <w:rPr>
          <w:szCs w:val="40"/>
          <w:lang w:val="fr-FR"/>
        </w:rPr>
      </w:pPr>
    </w:p>
    <w:tbl>
      <w:tblPr>
        <w:tblW w:w="0" w:type="auto"/>
        <w:tblInd w:w="108" w:type="dxa"/>
        <w:tblLook w:val="04A0"/>
      </w:tblPr>
      <w:tblGrid>
        <w:gridCol w:w="2510"/>
        <w:gridCol w:w="2971"/>
        <w:gridCol w:w="2933"/>
      </w:tblGrid>
      <w:tr w:rsidR="001D6B93" w:rsidTr="00341898">
        <w:trPr>
          <w:trHeight w:val="1432"/>
        </w:trPr>
        <w:tc>
          <w:tcPr>
            <w:tcW w:w="2821" w:type="dxa"/>
          </w:tcPr>
          <w:p w:rsidR="001D6B93" w:rsidRPr="00C3082D" w:rsidRDefault="001D6B93" w:rsidP="00341898">
            <w:pPr>
              <w:rPr>
                <w:b/>
                <w:bCs/>
              </w:rPr>
            </w:pPr>
          </w:p>
        </w:tc>
        <w:tc>
          <w:tcPr>
            <w:tcW w:w="3344" w:type="dxa"/>
          </w:tcPr>
          <w:p w:rsidR="001D6B93" w:rsidRPr="000C3505" w:rsidRDefault="001D6B93" w:rsidP="00341898">
            <w:pPr>
              <w:jc w:val="center"/>
              <w:rPr>
                <w:rFonts w:ascii="Myriad Pro" w:hAnsi="Myriad Pro" w:hint="eastAsia"/>
                <w:b/>
                <w:bCs/>
              </w:rPr>
            </w:pPr>
          </w:p>
        </w:tc>
        <w:tc>
          <w:tcPr>
            <w:tcW w:w="3301" w:type="dxa"/>
          </w:tcPr>
          <w:p w:rsidR="001D6B93" w:rsidRPr="00C3082D" w:rsidRDefault="001D6B93" w:rsidP="00341898">
            <w:pPr>
              <w:jc w:val="right"/>
              <w:rPr>
                <w:b/>
                <w:bCs/>
              </w:rPr>
            </w:pPr>
          </w:p>
        </w:tc>
      </w:tr>
    </w:tbl>
    <w:p w:rsidR="001D6B93" w:rsidRDefault="001D6B93" w:rsidP="00BE2EEE">
      <w:pPr>
        <w:rPr>
          <w:rFonts w:ascii="Calibri" w:hAnsi="Calibri"/>
          <w:b/>
          <w:sz w:val="24"/>
          <w:u w:val="single"/>
        </w:rPr>
      </w:pPr>
    </w:p>
    <w:sectPr w:rsidR="001D6B93" w:rsidSect="00B3001F">
      <w:footerReference w:type="default" r:id="rId9"/>
      <w:pgSz w:w="11906" w:h="16838"/>
      <w:pgMar w:top="630" w:right="1800" w:bottom="450" w:left="1800" w:header="706" w:footer="48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EA2" w:rsidRDefault="00503EA2" w:rsidP="005D765E">
      <w:r>
        <w:separator/>
      </w:r>
    </w:p>
  </w:endnote>
  <w:endnote w:type="continuationSeparator" w:id="0">
    <w:p w:rsidR="00503EA2" w:rsidRDefault="00503EA2" w:rsidP="005D76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yriad Pro">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17752"/>
      <w:docPartObj>
        <w:docPartGallery w:val="Page Numbers (Bottom of Page)"/>
        <w:docPartUnique/>
      </w:docPartObj>
    </w:sdtPr>
    <w:sdtEndPr>
      <w:rPr>
        <w:rFonts w:ascii="Times New Roman" w:hAnsi="Times New Roman"/>
        <w:sz w:val="20"/>
      </w:rPr>
    </w:sdtEndPr>
    <w:sdtContent>
      <w:p w:rsidR="00314356" w:rsidRPr="00534110" w:rsidRDefault="00314356" w:rsidP="00534110">
        <w:pPr>
          <w:pStyle w:val="Footer"/>
          <w:ind w:right="-1234"/>
          <w:jc w:val="right"/>
          <w:rPr>
            <w:rFonts w:asciiTheme="minorHAnsi" w:hAnsiTheme="minorHAnsi" w:cstheme="minorHAnsi"/>
            <w:sz w:val="20"/>
          </w:rPr>
        </w:pPr>
        <w:r w:rsidRPr="00722F51">
          <w:rPr>
            <w:rFonts w:ascii="Times New Roman" w:hAnsi="Times New Roman"/>
            <w:sz w:val="20"/>
          </w:rPr>
          <w:fldChar w:fldCharType="begin"/>
        </w:r>
        <w:r w:rsidRPr="00722F51">
          <w:rPr>
            <w:rFonts w:ascii="Times New Roman" w:hAnsi="Times New Roman"/>
            <w:sz w:val="20"/>
          </w:rPr>
          <w:instrText xml:space="preserve"> PAGE   \* MERGEFORMAT </w:instrText>
        </w:r>
        <w:r w:rsidRPr="00722F51">
          <w:rPr>
            <w:rFonts w:ascii="Times New Roman" w:hAnsi="Times New Roman"/>
            <w:sz w:val="20"/>
          </w:rPr>
          <w:fldChar w:fldCharType="separate"/>
        </w:r>
        <w:r w:rsidR="00FD6403">
          <w:rPr>
            <w:rFonts w:ascii="Times New Roman" w:hAnsi="Times New Roman"/>
            <w:noProof/>
            <w:sz w:val="20"/>
          </w:rPr>
          <w:t>1</w:t>
        </w:r>
        <w:r w:rsidRPr="00722F51">
          <w:rPr>
            <w:rFonts w:ascii="Times New Roman" w:hAnsi="Times New Roman"/>
            <w:sz w:val="20"/>
          </w:rPr>
          <w:fldChar w:fldCharType="end"/>
        </w:r>
      </w:p>
    </w:sdtContent>
  </w:sdt>
  <w:p w:rsidR="00314356" w:rsidRDefault="003143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EA2" w:rsidRDefault="00503EA2" w:rsidP="005D765E">
      <w:r>
        <w:separator/>
      </w:r>
    </w:p>
  </w:footnote>
  <w:footnote w:type="continuationSeparator" w:id="0">
    <w:p w:rsidR="00503EA2" w:rsidRDefault="00503EA2" w:rsidP="005D76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51E95"/>
    <w:multiLevelType w:val="hybridMultilevel"/>
    <w:tmpl w:val="35EABDEE"/>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
    <w:nsid w:val="099C49E7"/>
    <w:multiLevelType w:val="hybridMultilevel"/>
    <w:tmpl w:val="C6761D90"/>
    <w:lvl w:ilvl="0" w:tplc="99A4B36E">
      <w:start w:val="1"/>
      <w:numFmt w:val="bullet"/>
      <w:lvlText w:val="•"/>
      <w:lvlJc w:val="left"/>
      <w:pPr>
        <w:tabs>
          <w:tab w:val="num" w:pos="720"/>
        </w:tabs>
        <w:ind w:left="720" w:hanging="360"/>
      </w:pPr>
      <w:rPr>
        <w:rFonts w:ascii="Arial" w:hAnsi="Arial" w:hint="default"/>
      </w:rPr>
    </w:lvl>
    <w:lvl w:ilvl="1" w:tplc="F1667582" w:tentative="1">
      <w:start w:val="1"/>
      <w:numFmt w:val="bullet"/>
      <w:lvlText w:val="•"/>
      <w:lvlJc w:val="left"/>
      <w:pPr>
        <w:tabs>
          <w:tab w:val="num" w:pos="1440"/>
        </w:tabs>
        <w:ind w:left="1440" w:hanging="360"/>
      </w:pPr>
      <w:rPr>
        <w:rFonts w:ascii="Arial" w:hAnsi="Arial" w:hint="default"/>
      </w:rPr>
    </w:lvl>
    <w:lvl w:ilvl="2" w:tplc="72D23DFE" w:tentative="1">
      <w:start w:val="1"/>
      <w:numFmt w:val="bullet"/>
      <w:lvlText w:val="•"/>
      <w:lvlJc w:val="left"/>
      <w:pPr>
        <w:tabs>
          <w:tab w:val="num" w:pos="2160"/>
        </w:tabs>
        <w:ind w:left="2160" w:hanging="360"/>
      </w:pPr>
      <w:rPr>
        <w:rFonts w:ascii="Arial" w:hAnsi="Arial" w:hint="default"/>
      </w:rPr>
    </w:lvl>
    <w:lvl w:ilvl="3" w:tplc="C98EF546" w:tentative="1">
      <w:start w:val="1"/>
      <w:numFmt w:val="bullet"/>
      <w:lvlText w:val="•"/>
      <w:lvlJc w:val="left"/>
      <w:pPr>
        <w:tabs>
          <w:tab w:val="num" w:pos="2880"/>
        </w:tabs>
        <w:ind w:left="2880" w:hanging="360"/>
      </w:pPr>
      <w:rPr>
        <w:rFonts w:ascii="Arial" w:hAnsi="Arial" w:hint="default"/>
      </w:rPr>
    </w:lvl>
    <w:lvl w:ilvl="4" w:tplc="0A8CF012" w:tentative="1">
      <w:start w:val="1"/>
      <w:numFmt w:val="bullet"/>
      <w:lvlText w:val="•"/>
      <w:lvlJc w:val="left"/>
      <w:pPr>
        <w:tabs>
          <w:tab w:val="num" w:pos="3600"/>
        </w:tabs>
        <w:ind w:left="3600" w:hanging="360"/>
      </w:pPr>
      <w:rPr>
        <w:rFonts w:ascii="Arial" w:hAnsi="Arial" w:hint="default"/>
      </w:rPr>
    </w:lvl>
    <w:lvl w:ilvl="5" w:tplc="9EE07CD8" w:tentative="1">
      <w:start w:val="1"/>
      <w:numFmt w:val="bullet"/>
      <w:lvlText w:val="•"/>
      <w:lvlJc w:val="left"/>
      <w:pPr>
        <w:tabs>
          <w:tab w:val="num" w:pos="4320"/>
        </w:tabs>
        <w:ind w:left="4320" w:hanging="360"/>
      </w:pPr>
      <w:rPr>
        <w:rFonts w:ascii="Arial" w:hAnsi="Arial" w:hint="default"/>
      </w:rPr>
    </w:lvl>
    <w:lvl w:ilvl="6" w:tplc="E5B87A20" w:tentative="1">
      <w:start w:val="1"/>
      <w:numFmt w:val="bullet"/>
      <w:lvlText w:val="•"/>
      <w:lvlJc w:val="left"/>
      <w:pPr>
        <w:tabs>
          <w:tab w:val="num" w:pos="5040"/>
        </w:tabs>
        <w:ind w:left="5040" w:hanging="360"/>
      </w:pPr>
      <w:rPr>
        <w:rFonts w:ascii="Arial" w:hAnsi="Arial" w:hint="default"/>
      </w:rPr>
    </w:lvl>
    <w:lvl w:ilvl="7" w:tplc="7F706C8E" w:tentative="1">
      <w:start w:val="1"/>
      <w:numFmt w:val="bullet"/>
      <w:lvlText w:val="•"/>
      <w:lvlJc w:val="left"/>
      <w:pPr>
        <w:tabs>
          <w:tab w:val="num" w:pos="5760"/>
        </w:tabs>
        <w:ind w:left="5760" w:hanging="360"/>
      </w:pPr>
      <w:rPr>
        <w:rFonts w:ascii="Arial" w:hAnsi="Arial" w:hint="default"/>
      </w:rPr>
    </w:lvl>
    <w:lvl w:ilvl="8" w:tplc="1898E1A2" w:tentative="1">
      <w:start w:val="1"/>
      <w:numFmt w:val="bullet"/>
      <w:lvlText w:val="•"/>
      <w:lvlJc w:val="left"/>
      <w:pPr>
        <w:tabs>
          <w:tab w:val="num" w:pos="6480"/>
        </w:tabs>
        <w:ind w:left="6480" w:hanging="360"/>
      </w:pPr>
      <w:rPr>
        <w:rFonts w:ascii="Arial" w:hAnsi="Arial" w:hint="default"/>
      </w:rPr>
    </w:lvl>
  </w:abstractNum>
  <w:abstractNum w:abstractNumId="2">
    <w:nsid w:val="12DF26A5"/>
    <w:multiLevelType w:val="hybridMultilevel"/>
    <w:tmpl w:val="9B442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A361C6"/>
    <w:multiLevelType w:val="hybridMultilevel"/>
    <w:tmpl w:val="8676BF0A"/>
    <w:lvl w:ilvl="0" w:tplc="7346D962">
      <w:start w:val="1"/>
      <w:numFmt w:val="bullet"/>
      <w:lvlText w:val="•"/>
      <w:lvlJc w:val="left"/>
      <w:pPr>
        <w:tabs>
          <w:tab w:val="num" w:pos="720"/>
        </w:tabs>
        <w:ind w:left="720" w:hanging="360"/>
      </w:pPr>
      <w:rPr>
        <w:rFonts w:ascii="Arial" w:hAnsi="Arial" w:hint="default"/>
      </w:rPr>
    </w:lvl>
    <w:lvl w:ilvl="1" w:tplc="312E059E" w:tentative="1">
      <w:start w:val="1"/>
      <w:numFmt w:val="bullet"/>
      <w:lvlText w:val="•"/>
      <w:lvlJc w:val="left"/>
      <w:pPr>
        <w:tabs>
          <w:tab w:val="num" w:pos="1440"/>
        </w:tabs>
        <w:ind w:left="1440" w:hanging="360"/>
      </w:pPr>
      <w:rPr>
        <w:rFonts w:ascii="Arial" w:hAnsi="Arial" w:hint="default"/>
      </w:rPr>
    </w:lvl>
    <w:lvl w:ilvl="2" w:tplc="E2660530" w:tentative="1">
      <w:start w:val="1"/>
      <w:numFmt w:val="bullet"/>
      <w:lvlText w:val="•"/>
      <w:lvlJc w:val="left"/>
      <w:pPr>
        <w:tabs>
          <w:tab w:val="num" w:pos="2160"/>
        </w:tabs>
        <w:ind w:left="2160" w:hanging="360"/>
      </w:pPr>
      <w:rPr>
        <w:rFonts w:ascii="Arial" w:hAnsi="Arial" w:hint="default"/>
      </w:rPr>
    </w:lvl>
    <w:lvl w:ilvl="3" w:tplc="3F12049A" w:tentative="1">
      <w:start w:val="1"/>
      <w:numFmt w:val="bullet"/>
      <w:lvlText w:val="•"/>
      <w:lvlJc w:val="left"/>
      <w:pPr>
        <w:tabs>
          <w:tab w:val="num" w:pos="2880"/>
        </w:tabs>
        <w:ind w:left="2880" w:hanging="360"/>
      </w:pPr>
      <w:rPr>
        <w:rFonts w:ascii="Arial" w:hAnsi="Arial" w:hint="default"/>
      </w:rPr>
    </w:lvl>
    <w:lvl w:ilvl="4" w:tplc="030C1CD0" w:tentative="1">
      <w:start w:val="1"/>
      <w:numFmt w:val="bullet"/>
      <w:lvlText w:val="•"/>
      <w:lvlJc w:val="left"/>
      <w:pPr>
        <w:tabs>
          <w:tab w:val="num" w:pos="3600"/>
        </w:tabs>
        <w:ind w:left="3600" w:hanging="360"/>
      </w:pPr>
      <w:rPr>
        <w:rFonts w:ascii="Arial" w:hAnsi="Arial" w:hint="default"/>
      </w:rPr>
    </w:lvl>
    <w:lvl w:ilvl="5" w:tplc="AE047A62" w:tentative="1">
      <w:start w:val="1"/>
      <w:numFmt w:val="bullet"/>
      <w:lvlText w:val="•"/>
      <w:lvlJc w:val="left"/>
      <w:pPr>
        <w:tabs>
          <w:tab w:val="num" w:pos="4320"/>
        </w:tabs>
        <w:ind w:left="4320" w:hanging="360"/>
      </w:pPr>
      <w:rPr>
        <w:rFonts w:ascii="Arial" w:hAnsi="Arial" w:hint="default"/>
      </w:rPr>
    </w:lvl>
    <w:lvl w:ilvl="6" w:tplc="6A9A1618" w:tentative="1">
      <w:start w:val="1"/>
      <w:numFmt w:val="bullet"/>
      <w:lvlText w:val="•"/>
      <w:lvlJc w:val="left"/>
      <w:pPr>
        <w:tabs>
          <w:tab w:val="num" w:pos="5040"/>
        </w:tabs>
        <w:ind w:left="5040" w:hanging="360"/>
      </w:pPr>
      <w:rPr>
        <w:rFonts w:ascii="Arial" w:hAnsi="Arial" w:hint="default"/>
      </w:rPr>
    </w:lvl>
    <w:lvl w:ilvl="7" w:tplc="E6B89DA4" w:tentative="1">
      <w:start w:val="1"/>
      <w:numFmt w:val="bullet"/>
      <w:lvlText w:val="•"/>
      <w:lvlJc w:val="left"/>
      <w:pPr>
        <w:tabs>
          <w:tab w:val="num" w:pos="5760"/>
        </w:tabs>
        <w:ind w:left="5760" w:hanging="360"/>
      </w:pPr>
      <w:rPr>
        <w:rFonts w:ascii="Arial" w:hAnsi="Arial" w:hint="default"/>
      </w:rPr>
    </w:lvl>
    <w:lvl w:ilvl="8" w:tplc="3A18FE00" w:tentative="1">
      <w:start w:val="1"/>
      <w:numFmt w:val="bullet"/>
      <w:lvlText w:val="•"/>
      <w:lvlJc w:val="left"/>
      <w:pPr>
        <w:tabs>
          <w:tab w:val="num" w:pos="6480"/>
        </w:tabs>
        <w:ind w:left="6480" w:hanging="360"/>
      </w:pPr>
      <w:rPr>
        <w:rFonts w:ascii="Arial" w:hAnsi="Arial" w:hint="default"/>
      </w:rPr>
    </w:lvl>
  </w:abstractNum>
  <w:abstractNum w:abstractNumId="4">
    <w:nsid w:val="272A226E"/>
    <w:multiLevelType w:val="hybridMultilevel"/>
    <w:tmpl w:val="FBA47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F81784"/>
    <w:multiLevelType w:val="hybridMultilevel"/>
    <w:tmpl w:val="9E743220"/>
    <w:lvl w:ilvl="0" w:tplc="8482F466">
      <w:start w:val="1"/>
      <w:numFmt w:val="bullet"/>
      <w:lvlText w:val="•"/>
      <w:lvlJc w:val="left"/>
      <w:pPr>
        <w:tabs>
          <w:tab w:val="num" w:pos="720"/>
        </w:tabs>
        <w:ind w:left="720" w:hanging="360"/>
      </w:pPr>
      <w:rPr>
        <w:rFonts w:ascii="Times New Roman" w:hAnsi="Times New Roman" w:hint="default"/>
      </w:rPr>
    </w:lvl>
    <w:lvl w:ilvl="1" w:tplc="6FBE2F7E" w:tentative="1">
      <w:start w:val="1"/>
      <w:numFmt w:val="bullet"/>
      <w:lvlText w:val="•"/>
      <w:lvlJc w:val="left"/>
      <w:pPr>
        <w:tabs>
          <w:tab w:val="num" w:pos="1440"/>
        </w:tabs>
        <w:ind w:left="1440" w:hanging="360"/>
      </w:pPr>
      <w:rPr>
        <w:rFonts w:ascii="Times New Roman" w:hAnsi="Times New Roman" w:hint="default"/>
      </w:rPr>
    </w:lvl>
    <w:lvl w:ilvl="2" w:tplc="6726BE78" w:tentative="1">
      <w:start w:val="1"/>
      <w:numFmt w:val="bullet"/>
      <w:lvlText w:val="•"/>
      <w:lvlJc w:val="left"/>
      <w:pPr>
        <w:tabs>
          <w:tab w:val="num" w:pos="2160"/>
        </w:tabs>
        <w:ind w:left="2160" w:hanging="360"/>
      </w:pPr>
      <w:rPr>
        <w:rFonts w:ascii="Times New Roman" w:hAnsi="Times New Roman" w:hint="default"/>
      </w:rPr>
    </w:lvl>
    <w:lvl w:ilvl="3" w:tplc="72546012" w:tentative="1">
      <w:start w:val="1"/>
      <w:numFmt w:val="bullet"/>
      <w:lvlText w:val="•"/>
      <w:lvlJc w:val="left"/>
      <w:pPr>
        <w:tabs>
          <w:tab w:val="num" w:pos="2880"/>
        </w:tabs>
        <w:ind w:left="2880" w:hanging="360"/>
      </w:pPr>
      <w:rPr>
        <w:rFonts w:ascii="Times New Roman" w:hAnsi="Times New Roman" w:hint="default"/>
      </w:rPr>
    </w:lvl>
    <w:lvl w:ilvl="4" w:tplc="EBF6CD88" w:tentative="1">
      <w:start w:val="1"/>
      <w:numFmt w:val="bullet"/>
      <w:lvlText w:val="•"/>
      <w:lvlJc w:val="left"/>
      <w:pPr>
        <w:tabs>
          <w:tab w:val="num" w:pos="3600"/>
        </w:tabs>
        <w:ind w:left="3600" w:hanging="360"/>
      </w:pPr>
      <w:rPr>
        <w:rFonts w:ascii="Times New Roman" w:hAnsi="Times New Roman" w:hint="default"/>
      </w:rPr>
    </w:lvl>
    <w:lvl w:ilvl="5" w:tplc="80DAB852" w:tentative="1">
      <w:start w:val="1"/>
      <w:numFmt w:val="bullet"/>
      <w:lvlText w:val="•"/>
      <w:lvlJc w:val="left"/>
      <w:pPr>
        <w:tabs>
          <w:tab w:val="num" w:pos="4320"/>
        </w:tabs>
        <w:ind w:left="4320" w:hanging="360"/>
      </w:pPr>
      <w:rPr>
        <w:rFonts w:ascii="Times New Roman" w:hAnsi="Times New Roman" w:hint="default"/>
      </w:rPr>
    </w:lvl>
    <w:lvl w:ilvl="6" w:tplc="D20E02E4" w:tentative="1">
      <w:start w:val="1"/>
      <w:numFmt w:val="bullet"/>
      <w:lvlText w:val="•"/>
      <w:lvlJc w:val="left"/>
      <w:pPr>
        <w:tabs>
          <w:tab w:val="num" w:pos="5040"/>
        </w:tabs>
        <w:ind w:left="5040" w:hanging="360"/>
      </w:pPr>
      <w:rPr>
        <w:rFonts w:ascii="Times New Roman" w:hAnsi="Times New Roman" w:hint="default"/>
      </w:rPr>
    </w:lvl>
    <w:lvl w:ilvl="7" w:tplc="357E7960" w:tentative="1">
      <w:start w:val="1"/>
      <w:numFmt w:val="bullet"/>
      <w:lvlText w:val="•"/>
      <w:lvlJc w:val="left"/>
      <w:pPr>
        <w:tabs>
          <w:tab w:val="num" w:pos="5760"/>
        </w:tabs>
        <w:ind w:left="5760" w:hanging="360"/>
      </w:pPr>
      <w:rPr>
        <w:rFonts w:ascii="Times New Roman" w:hAnsi="Times New Roman" w:hint="default"/>
      </w:rPr>
    </w:lvl>
    <w:lvl w:ilvl="8" w:tplc="C7546C2A" w:tentative="1">
      <w:start w:val="1"/>
      <w:numFmt w:val="bullet"/>
      <w:lvlText w:val="•"/>
      <w:lvlJc w:val="left"/>
      <w:pPr>
        <w:tabs>
          <w:tab w:val="num" w:pos="6480"/>
        </w:tabs>
        <w:ind w:left="6480" w:hanging="360"/>
      </w:pPr>
      <w:rPr>
        <w:rFonts w:ascii="Times New Roman" w:hAnsi="Times New Roman" w:hint="default"/>
      </w:rPr>
    </w:lvl>
  </w:abstractNum>
  <w:abstractNum w:abstractNumId="6">
    <w:nsid w:val="38E32E8D"/>
    <w:multiLevelType w:val="hybridMultilevel"/>
    <w:tmpl w:val="43964EB2"/>
    <w:lvl w:ilvl="0" w:tplc="7E38881C">
      <w:start w:val="1"/>
      <w:numFmt w:val="bullet"/>
      <w:lvlText w:val="•"/>
      <w:lvlJc w:val="left"/>
      <w:pPr>
        <w:tabs>
          <w:tab w:val="num" w:pos="720"/>
        </w:tabs>
        <w:ind w:left="720" w:hanging="360"/>
      </w:pPr>
      <w:rPr>
        <w:rFonts w:ascii="Arial" w:hAnsi="Arial" w:hint="default"/>
      </w:rPr>
    </w:lvl>
    <w:lvl w:ilvl="1" w:tplc="1CC63570" w:tentative="1">
      <w:start w:val="1"/>
      <w:numFmt w:val="bullet"/>
      <w:lvlText w:val="•"/>
      <w:lvlJc w:val="left"/>
      <w:pPr>
        <w:tabs>
          <w:tab w:val="num" w:pos="1440"/>
        </w:tabs>
        <w:ind w:left="1440" w:hanging="360"/>
      </w:pPr>
      <w:rPr>
        <w:rFonts w:ascii="Arial" w:hAnsi="Arial" w:hint="default"/>
      </w:rPr>
    </w:lvl>
    <w:lvl w:ilvl="2" w:tplc="853AA210" w:tentative="1">
      <w:start w:val="1"/>
      <w:numFmt w:val="bullet"/>
      <w:lvlText w:val="•"/>
      <w:lvlJc w:val="left"/>
      <w:pPr>
        <w:tabs>
          <w:tab w:val="num" w:pos="2160"/>
        </w:tabs>
        <w:ind w:left="2160" w:hanging="360"/>
      </w:pPr>
      <w:rPr>
        <w:rFonts w:ascii="Arial" w:hAnsi="Arial" w:hint="default"/>
      </w:rPr>
    </w:lvl>
    <w:lvl w:ilvl="3" w:tplc="E5DEF4EC" w:tentative="1">
      <w:start w:val="1"/>
      <w:numFmt w:val="bullet"/>
      <w:lvlText w:val="•"/>
      <w:lvlJc w:val="left"/>
      <w:pPr>
        <w:tabs>
          <w:tab w:val="num" w:pos="2880"/>
        </w:tabs>
        <w:ind w:left="2880" w:hanging="360"/>
      </w:pPr>
      <w:rPr>
        <w:rFonts w:ascii="Arial" w:hAnsi="Arial" w:hint="default"/>
      </w:rPr>
    </w:lvl>
    <w:lvl w:ilvl="4" w:tplc="8A9AABA6" w:tentative="1">
      <w:start w:val="1"/>
      <w:numFmt w:val="bullet"/>
      <w:lvlText w:val="•"/>
      <w:lvlJc w:val="left"/>
      <w:pPr>
        <w:tabs>
          <w:tab w:val="num" w:pos="3600"/>
        </w:tabs>
        <w:ind w:left="3600" w:hanging="360"/>
      </w:pPr>
      <w:rPr>
        <w:rFonts w:ascii="Arial" w:hAnsi="Arial" w:hint="default"/>
      </w:rPr>
    </w:lvl>
    <w:lvl w:ilvl="5" w:tplc="9460A1E8" w:tentative="1">
      <w:start w:val="1"/>
      <w:numFmt w:val="bullet"/>
      <w:lvlText w:val="•"/>
      <w:lvlJc w:val="left"/>
      <w:pPr>
        <w:tabs>
          <w:tab w:val="num" w:pos="4320"/>
        </w:tabs>
        <w:ind w:left="4320" w:hanging="360"/>
      </w:pPr>
      <w:rPr>
        <w:rFonts w:ascii="Arial" w:hAnsi="Arial" w:hint="default"/>
      </w:rPr>
    </w:lvl>
    <w:lvl w:ilvl="6" w:tplc="D65C3218" w:tentative="1">
      <w:start w:val="1"/>
      <w:numFmt w:val="bullet"/>
      <w:lvlText w:val="•"/>
      <w:lvlJc w:val="left"/>
      <w:pPr>
        <w:tabs>
          <w:tab w:val="num" w:pos="5040"/>
        </w:tabs>
        <w:ind w:left="5040" w:hanging="360"/>
      </w:pPr>
      <w:rPr>
        <w:rFonts w:ascii="Arial" w:hAnsi="Arial" w:hint="default"/>
      </w:rPr>
    </w:lvl>
    <w:lvl w:ilvl="7" w:tplc="54247DBE" w:tentative="1">
      <w:start w:val="1"/>
      <w:numFmt w:val="bullet"/>
      <w:lvlText w:val="•"/>
      <w:lvlJc w:val="left"/>
      <w:pPr>
        <w:tabs>
          <w:tab w:val="num" w:pos="5760"/>
        </w:tabs>
        <w:ind w:left="5760" w:hanging="360"/>
      </w:pPr>
      <w:rPr>
        <w:rFonts w:ascii="Arial" w:hAnsi="Arial" w:hint="default"/>
      </w:rPr>
    </w:lvl>
    <w:lvl w:ilvl="8" w:tplc="6AB2992A" w:tentative="1">
      <w:start w:val="1"/>
      <w:numFmt w:val="bullet"/>
      <w:lvlText w:val="•"/>
      <w:lvlJc w:val="left"/>
      <w:pPr>
        <w:tabs>
          <w:tab w:val="num" w:pos="6480"/>
        </w:tabs>
        <w:ind w:left="6480" w:hanging="360"/>
      </w:pPr>
      <w:rPr>
        <w:rFonts w:ascii="Arial" w:hAnsi="Arial" w:hint="default"/>
      </w:rPr>
    </w:lvl>
  </w:abstractNum>
  <w:abstractNum w:abstractNumId="7">
    <w:nsid w:val="3B9E4DF5"/>
    <w:multiLevelType w:val="hybridMultilevel"/>
    <w:tmpl w:val="EAB4A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38207B7"/>
    <w:multiLevelType w:val="hybridMultilevel"/>
    <w:tmpl w:val="69B24D64"/>
    <w:lvl w:ilvl="0" w:tplc="5F6C0E8A">
      <w:start w:val="1"/>
      <w:numFmt w:val="bullet"/>
      <w:lvlText w:val="•"/>
      <w:lvlJc w:val="left"/>
      <w:pPr>
        <w:tabs>
          <w:tab w:val="num" w:pos="720"/>
        </w:tabs>
        <w:ind w:left="720" w:hanging="360"/>
      </w:pPr>
      <w:rPr>
        <w:rFonts w:ascii="Arial" w:hAnsi="Arial" w:hint="default"/>
      </w:rPr>
    </w:lvl>
    <w:lvl w:ilvl="1" w:tplc="20F2405E" w:tentative="1">
      <w:start w:val="1"/>
      <w:numFmt w:val="bullet"/>
      <w:lvlText w:val="•"/>
      <w:lvlJc w:val="left"/>
      <w:pPr>
        <w:tabs>
          <w:tab w:val="num" w:pos="1440"/>
        </w:tabs>
        <w:ind w:left="1440" w:hanging="360"/>
      </w:pPr>
      <w:rPr>
        <w:rFonts w:ascii="Arial" w:hAnsi="Arial" w:hint="default"/>
      </w:rPr>
    </w:lvl>
    <w:lvl w:ilvl="2" w:tplc="AE407B2C" w:tentative="1">
      <w:start w:val="1"/>
      <w:numFmt w:val="bullet"/>
      <w:lvlText w:val="•"/>
      <w:lvlJc w:val="left"/>
      <w:pPr>
        <w:tabs>
          <w:tab w:val="num" w:pos="2160"/>
        </w:tabs>
        <w:ind w:left="2160" w:hanging="360"/>
      </w:pPr>
      <w:rPr>
        <w:rFonts w:ascii="Arial" w:hAnsi="Arial" w:hint="default"/>
      </w:rPr>
    </w:lvl>
    <w:lvl w:ilvl="3" w:tplc="D436C002" w:tentative="1">
      <w:start w:val="1"/>
      <w:numFmt w:val="bullet"/>
      <w:lvlText w:val="•"/>
      <w:lvlJc w:val="left"/>
      <w:pPr>
        <w:tabs>
          <w:tab w:val="num" w:pos="2880"/>
        </w:tabs>
        <w:ind w:left="2880" w:hanging="360"/>
      </w:pPr>
      <w:rPr>
        <w:rFonts w:ascii="Arial" w:hAnsi="Arial" w:hint="default"/>
      </w:rPr>
    </w:lvl>
    <w:lvl w:ilvl="4" w:tplc="A9025FC2" w:tentative="1">
      <w:start w:val="1"/>
      <w:numFmt w:val="bullet"/>
      <w:lvlText w:val="•"/>
      <w:lvlJc w:val="left"/>
      <w:pPr>
        <w:tabs>
          <w:tab w:val="num" w:pos="3600"/>
        </w:tabs>
        <w:ind w:left="3600" w:hanging="360"/>
      </w:pPr>
      <w:rPr>
        <w:rFonts w:ascii="Arial" w:hAnsi="Arial" w:hint="default"/>
      </w:rPr>
    </w:lvl>
    <w:lvl w:ilvl="5" w:tplc="0E7E3F66" w:tentative="1">
      <w:start w:val="1"/>
      <w:numFmt w:val="bullet"/>
      <w:lvlText w:val="•"/>
      <w:lvlJc w:val="left"/>
      <w:pPr>
        <w:tabs>
          <w:tab w:val="num" w:pos="4320"/>
        </w:tabs>
        <w:ind w:left="4320" w:hanging="360"/>
      </w:pPr>
      <w:rPr>
        <w:rFonts w:ascii="Arial" w:hAnsi="Arial" w:hint="default"/>
      </w:rPr>
    </w:lvl>
    <w:lvl w:ilvl="6" w:tplc="B4244AD2" w:tentative="1">
      <w:start w:val="1"/>
      <w:numFmt w:val="bullet"/>
      <w:lvlText w:val="•"/>
      <w:lvlJc w:val="left"/>
      <w:pPr>
        <w:tabs>
          <w:tab w:val="num" w:pos="5040"/>
        </w:tabs>
        <w:ind w:left="5040" w:hanging="360"/>
      </w:pPr>
      <w:rPr>
        <w:rFonts w:ascii="Arial" w:hAnsi="Arial" w:hint="default"/>
      </w:rPr>
    </w:lvl>
    <w:lvl w:ilvl="7" w:tplc="E2321FA8" w:tentative="1">
      <w:start w:val="1"/>
      <w:numFmt w:val="bullet"/>
      <w:lvlText w:val="•"/>
      <w:lvlJc w:val="left"/>
      <w:pPr>
        <w:tabs>
          <w:tab w:val="num" w:pos="5760"/>
        </w:tabs>
        <w:ind w:left="5760" w:hanging="360"/>
      </w:pPr>
      <w:rPr>
        <w:rFonts w:ascii="Arial" w:hAnsi="Arial" w:hint="default"/>
      </w:rPr>
    </w:lvl>
    <w:lvl w:ilvl="8" w:tplc="C3A8B918" w:tentative="1">
      <w:start w:val="1"/>
      <w:numFmt w:val="bullet"/>
      <w:lvlText w:val="•"/>
      <w:lvlJc w:val="left"/>
      <w:pPr>
        <w:tabs>
          <w:tab w:val="num" w:pos="6480"/>
        </w:tabs>
        <w:ind w:left="6480" w:hanging="360"/>
      </w:pPr>
      <w:rPr>
        <w:rFonts w:ascii="Arial" w:hAnsi="Arial" w:hint="default"/>
      </w:rPr>
    </w:lvl>
  </w:abstractNum>
  <w:abstractNum w:abstractNumId="9">
    <w:nsid w:val="476F3535"/>
    <w:multiLevelType w:val="hybridMultilevel"/>
    <w:tmpl w:val="CADCF736"/>
    <w:lvl w:ilvl="0" w:tplc="2BA23306">
      <w:start w:val="1"/>
      <w:numFmt w:val="bullet"/>
      <w:lvlText w:val="•"/>
      <w:lvlJc w:val="left"/>
      <w:pPr>
        <w:tabs>
          <w:tab w:val="num" w:pos="720"/>
        </w:tabs>
        <w:ind w:left="720" w:hanging="360"/>
      </w:pPr>
      <w:rPr>
        <w:rFonts w:ascii="Arial" w:hAnsi="Arial" w:hint="default"/>
      </w:rPr>
    </w:lvl>
    <w:lvl w:ilvl="1" w:tplc="DF347908" w:tentative="1">
      <w:start w:val="1"/>
      <w:numFmt w:val="bullet"/>
      <w:lvlText w:val="•"/>
      <w:lvlJc w:val="left"/>
      <w:pPr>
        <w:tabs>
          <w:tab w:val="num" w:pos="1440"/>
        </w:tabs>
        <w:ind w:left="1440" w:hanging="360"/>
      </w:pPr>
      <w:rPr>
        <w:rFonts w:ascii="Arial" w:hAnsi="Arial" w:hint="default"/>
      </w:rPr>
    </w:lvl>
    <w:lvl w:ilvl="2" w:tplc="9EE6581A" w:tentative="1">
      <w:start w:val="1"/>
      <w:numFmt w:val="bullet"/>
      <w:lvlText w:val="•"/>
      <w:lvlJc w:val="left"/>
      <w:pPr>
        <w:tabs>
          <w:tab w:val="num" w:pos="2160"/>
        </w:tabs>
        <w:ind w:left="2160" w:hanging="360"/>
      </w:pPr>
      <w:rPr>
        <w:rFonts w:ascii="Arial" w:hAnsi="Arial" w:hint="default"/>
      </w:rPr>
    </w:lvl>
    <w:lvl w:ilvl="3" w:tplc="5CE2D7E4" w:tentative="1">
      <w:start w:val="1"/>
      <w:numFmt w:val="bullet"/>
      <w:lvlText w:val="•"/>
      <w:lvlJc w:val="left"/>
      <w:pPr>
        <w:tabs>
          <w:tab w:val="num" w:pos="2880"/>
        </w:tabs>
        <w:ind w:left="2880" w:hanging="360"/>
      </w:pPr>
      <w:rPr>
        <w:rFonts w:ascii="Arial" w:hAnsi="Arial" w:hint="default"/>
      </w:rPr>
    </w:lvl>
    <w:lvl w:ilvl="4" w:tplc="ECDC79F0" w:tentative="1">
      <w:start w:val="1"/>
      <w:numFmt w:val="bullet"/>
      <w:lvlText w:val="•"/>
      <w:lvlJc w:val="left"/>
      <w:pPr>
        <w:tabs>
          <w:tab w:val="num" w:pos="3600"/>
        </w:tabs>
        <w:ind w:left="3600" w:hanging="360"/>
      </w:pPr>
      <w:rPr>
        <w:rFonts w:ascii="Arial" w:hAnsi="Arial" w:hint="default"/>
      </w:rPr>
    </w:lvl>
    <w:lvl w:ilvl="5" w:tplc="51581F64" w:tentative="1">
      <w:start w:val="1"/>
      <w:numFmt w:val="bullet"/>
      <w:lvlText w:val="•"/>
      <w:lvlJc w:val="left"/>
      <w:pPr>
        <w:tabs>
          <w:tab w:val="num" w:pos="4320"/>
        </w:tabs>
        <w:ind w:left="4320" w:hanging="360"/>
      </w:pPr>
      <w:rPr>
        <w:rFonts w:ascii="Arial" w:hAnsi="Arial" w:hint="default"/>
      </w:rPr>
    </w:lvl>
    <w:lvl w:ilvl="6" w:tplc="AD22864E" w:tentative="1">
      <w:start w:val="1"/>
      <w:numFmt w:val="bullet"/>
      <w:lvlText w:val="•"/>
      <w:lvlJc w:val="left"/>
      <w:pPr>
        <w:tabs>
          <w:tab w:val="num" w:pos="5040"/>
        </w:tabs>
        <w:ind w:left="5040" w:hanging="360"/>
      </w:pPr>
      <w:rPr>
        <w:rFonts w:ascii="Arial" w:hAnsi="Arial" w:hint="default"/>
      </w:rPr>
    </w:lvl>
    <w:lvl w:ilvl="7" w:tplc="FE7C9AB4" w:tentative="1">
      <w:start w:val="1"/>
      <w:numFmt w:val="bullet"/>
      <w:lvlText w:val="•"/>
      <w:lvlJc w:val="left"/>
      <w:pPr>
        <w:tabs>
          <w:tab w:val="num" w:pos="5760"/>
        </w:tabs>
        <w:ind w:left="5760" w:hanging="360"/>
      </w:pPr>
      <w:rPr>
        <w:rFonts w:ascii="Arial" w:hAnsi="Arial" w:hint="default"/>
      </w:rPr>
    </w:lvl>
    <w:lvl w:ilvl="8" w:tplc="63508304" w:tentative="1">
      <w:start w:val="1"/>
      <w:numFmt w:val="bullet"/>
      <w:lvlText w:val="•"/>
      <w:lvlJc w:val="left"/>
      <w:pPr>
        <w:tabs>
          <w:tab w:val="num" w:pos="6480"/>
        </w:tabs>
        <w:ind w:left="6480" w:hanging="360"/>
      </w:pPr>
      <w:rPr>
        <w:rFonts w:ascii="Arial" w:hAnsi="Arial" w:hint="default"/>
      </w:rPr>
    </w:lvl>
  </w:abstractNum>
  <w:abstractNum w:abstractNumId="10">
    <w:nsid w:val="64543DFC"/>
    <w:multiLevelType w:val="hybridMultilevel"/>
    <w:tmpl w:val="7AD82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4667043"/>
    <w:multiLevelType w:val="hybridMultilevel"/>
    <w:tmpl w:val="AC944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76C6AD4"/>
    <w:multiLevelType w:val="hybridMultilevel"/>
    <w:tmpl w:val="26CCC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8AE19EC"/>
    <w:multiLevelType w:val="hybridMultilevel"/>
    <w:tmpl w:val="5464E3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9818BB"/>
    <w:multiLevelType w:val="hybridMultilevel"/>
    <w:tmpl w:val="E8E4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174A23"/>
    <w:multiLevelType w:val="hybridMultilevel"/>
    <w:tmpl w:val="EC1A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0177D6"/>
    <w:multiLevelType w:val="hybridMultilevel"/>
    <w:tmpl w:val="411C63A8"/>
    <w:lvl w:ilvl="0" w:tplc="847AB84C">
      <w:start w:val="1"/>
      <w:numFmt w:val="bullet"/>
      <w:lvlText w:val="•"/>
      <w:lvlJc w:val="left"/>
      <w:pPr>
        <w:tabs>
          <w:tab w:val="num" w:pos="720"/>
        </w:tabs>
        <w:ind w:left="720" w:hanging="360"/>
      </w:pPr>
      <w:rPr>
        <w:rFonts w:ascii="Arial" w:hAnsi="Arial" w:hint="default"/>
      </w:rPr>
    </w:lvl>
    <w:lvl w:ilvl="1" w:tplc="ACE2C82C" w:tentative="1">
      <w:start w:val="1"/>
      <w:numFmt w:val="bullet"/>
      <w:lvlText w:val="•"/>
      <w:lvlJc w:val="left"/>
      <w:pPr>
        <w:tabs>
          <w:tab w:val="num" w:pos="1440"/>
        </w:tabs>
        <w:ind w:left="1440" w:hanging="360"/>
      </w:pPr>
      <w:rPr>
        <w:rFonts w:ascii="Arial" w:hAnsi="Arial" w:hint="default"/>
      </w:rPr>
    </w:lvl>
    <w:lvl w:ilvl="2" w:tplc="C5E207F6" w:tentative="1">
      <w:start w:val="1"/>
      <w:numFmt w:val="bullet"/>
      <w:lvlText w:val="•"/>
      <w:lvlJc w:val="left"/>
      <w:pPr>
        <w:tabs>
          <w:tab w:val="num" w:pos="2160"/>
        </w:tabs>
        <w:ind w:left="2160" w:hanging="360"/>
      </w:pPr>
      <w:rPr>
        <w:rFonts w:ascii="Arial" w:hAnsi="Arial" w:hint="default"/>
      </w:rPr>
    </w:lvl>
    <w:lvl w:ilvl="3" w:tplc="ADD0978C" w:tentative="1">
      <w:start w:val="1"/>
      <w:numFmt w:val="bullet"/>
      <w:lvlText w:val="•"/>
      <w:lvlJc w:val="left"/>
      <w:pPr>
        <w:tabs>
          <w:tab w:val="num" w:pos="2880"/>
        </w:tabs>
        <w:ind w:left="2880" w:hanging="360"/>
      </w:pPr>
      <w:rPr>
        <w:rFonts w:ascii="Arial" w:hAnsi="Arial" w:hint="default"/>
      </w:rPr>
    </w:lvl>
    <w:lvl w:ilvl="4" w:tplc="8260004C" w:tentative="1">
      <w:start w:val="1"/>
      <w:numFmt w:val="bullet"/>
      <w:lvlText w:val="•"/>
      <w:lvlJc w:val="left"/>
      <w:pPr>
        <w:tabs>
          <w:tab w:val="num" w:pos="3600"/>
        </w:tabs>
        <w:ind w:left="3600" w:hanging="360"/>
      </w:pPr>
      <w:rPr>
        <w:rFonts w:ascii="Arial" w:hAnsi="Arial" w:hint="default"/>
      </w:rPr>
    </w:lvl>
    <w:lvl w:ilvl="5" w:tplc="B148B392" w:tentative="1">
      <w:start w:val="1"/>
      <w:numFmt w:val="bullet"/>
      <w:lvlText w:val="•"/>
      <w:lvlJc w:val="left"/>
      <w:pPr>
        <w:tabs>
          <w:tab w:val="num" w:pos="4320"/>
        </w:tabs>
        <w:ind w:left="4320" w:hanging="360"/>
      </w:pPr>
      <w:rPr>
        <w:rFonts w:ascii="Arial" w:hAnsi="Arial" w:hint="default"/>
      </w:rPr>
    </w:lvl>
    <w:lvl w:ilvl="6" w:tplc="86586F60" w:tentative="1">
      <w:start w:val="1"/>
      <w:numFmt w:val="bullet"/>
      <w:lvlText w:val="•"/>
      <w:lvlJc w:val="left"/>
      <w:pPr>
        <w:tabs>
          <w:tab w:val="num" w:pos="5040"/>
        </w:tabs>
        <w:ind w:left="5040" w:hanging="360"/>
      </w:pPr>
      <w:rPr>
        <w:rFonts w:ascii="Arial" w:hAnsi="Arial" w:hint="default"/>
      </w:rPr>
    </w:lvl>
    <w:lvl w:ilvl="7" w:tplc="542EDD0E" w:tentative="1">
      <w:start w:val="1"/>
      <w:numFmt w:val="bullet"/>
      <w:lvlText w:val="•"/>
      <w:lvlJc w:val="left"/>
      <w:pPr>
        <w:tabs>
          <w:tab w:val="num" w:pos="5760"/>
        </w:tabs>
        <w:ind w:left="5760" w:hanging="360"/>
      </w:pPr>
      <w:rPr>
        <w:rFonts w:ascii="Arial" w:hAnsi="Arial" w:hint="default"/>
      </w:rPr>
    </w:lvl>
    <w:lvl w:ilvl="8" w:tplc="1F5EBAC2" w:tentative="1">
      <w:start w:val="1"/>
      <w:numFmt w:val="bullet"/>
      <w:lvlText w:val="•"/>
      <w:lvlJc w:val="left"/>
      <w:pPr>
        <w:tabs>
          <w:tab w:val="num" w:pos="6480"/>
        </w:tabs>
        <w:ind w:left="6480" w:hanging="360"/>
      </w:pPr>
      <w:rPr>
        <w:rFonts w:ascii="Arial" w:hAnsi="Arial" w:hint="default"/>
      </w:rPr>
    </w:lvl>
  </w:abstractNum>
  <w:abstractNum w:abstractNumId="17">
    <w:nsid w:val="74954E00"/>
    <w:multiLevelType w:val="hybridMultilevel"/>
    <w:tmpl w:val="1D662DE2"/>
    <w:lvl w:ilvl="0" w:tplc="7D4AF2EE">
      <w:start w:val="1"/>
      <w:numFmt w:val="bullet"/>
      <w:lvlText w:val="•"/>
      <w:lvlJc w:val="left"/>
      <w:pPr>
        <w:tabs>
          <w:tab w:val="num" w:pos="720"/>
        </w:tabs>
        <w:ind w:left="720" w:hanging="360"/>
      </w:pPr>
      <w:rPr>
        <w:rFonts w:ascii="Arial" w:hAnsi="Arial" w:hint="default"/>
      </w:rPr>
    </w:lvl>
    <w:lvl w:ilvl="1" w:tplc="5DA87432">
      <w:start w:val="1"/>
      <w:numFmt w:val="bullet"/>
      <w:lvlText w:val="•"/>
      <w:lvlJc w:val="left"/>
      <w:pPr>
        <w:tabs>
          <w:tab w:val="num" w:pos="1440"/>
        </w:tabs>
        <w:ind w:left="1440" w:hanging="360"/>
      </w:pPr>
      <w:rPr>
        <w:rFonts w:ascii="Arial" w:hAnsi="Arial" w:hint="default"/>
      </w:rPr>
    </w:lvl>
    <w:lvl w:ilvl="2" w:tplc="347E3224" w:tentative="1">
      <w:start w:val="1"/>
      <w:numFmt w:val="bullet"/>
      <w:lvlText w:val="•"/>
      <w:lvlJc w:val="left"/>
      <w:pPr>
        <w:tabs>
          <w:tab w:val="num" w:pos="2160"/>
        </w:tabs>
        <w:ind w:left="2160" w:hanging="360"/>
      </w:pPr>
      <w:rPr>
        <w:rFonts w:ascii="Arial" w:hAnsi="Arial" w:hint="default"/>
      </w:rPr>
    </w:lvl>
    <w:lvl w:ilvl="3" w:tplc="E346AAD2" w:tentative="1">
      <w:start w:val="1"/>
      <w:numFmt w:val="bullet"/>
      <w:lvlText w:val="•"/>
      <w:lvlJc w:val="left"/>
      <w:pPr>
        <w:tabs>
          <w:tab w:val="num" w:pos="2880"/>
        </w:tabs>
        <w:ind w:left="2880" w:hanging="360"/>
      </w:pPr>
      <w:rPr>
        <w:rFonts w:ascii="Arial" w:hAnsi="Arial" w:hint="default"/>
      </w:rPr>
    </w:lvl>
    <w:lvl w:ilvl="4" w:tplc="D57EC718" w:tentative="1">
      <w:start w:val="1"/>
      <w:numFmt w:val="bullet"/>
      <w:lvlText w:val="•"/>
      <w:lvlJc w:val="left"/>
      <w:pPr>
        <w:tabs>
          <w:tab w:val="num" w:pos="3600"/>
        </w:tabs>
        <w:ind w:left="3600" w:hanging="360"/>
      </w:pPr>
      <w:rPr>
        <w:rFonts w:ascii="Arial" w:hAnsi="Arial" w:hint="default"/>
      </w:rPr>
    </w:lvl>
    <w:lvl w:ilvl="5" w:tplc="8CBA2A46" w:tentative="1">
      <w:start w:val="1"/>
      <w:numFmt w:val="bullet"/>
      <w:lvlText w:val="•"/>
      <w:lvlJc w:val="left"/>
      <w:pPr>
        <w:tabs>
          <w:tab w:val="num" w:pos="4320"/>
        </w:tabs>
        <w:ind w:left="4320" w:hanging="360"/>
      </w:pPr>
      <w:rPr>
        <w:rFonts w:ascii="Arial" w:hAnsi="Arial" w:hint="default"/>
      </w:rPr>
    </w:lvl>
    <w:lvl w:ilvl="6" w:tplc="3A9CC374" w:tentative="1">
      <w:start w:val="1"/>
      <w:numFmt w:val="bullet"/>
      <w:lvlText w:val="•"/>
      <w:lvlJc w:val="left"/>
      <w:pPr>
        <w:tabs>
          <w:tab w:val="num" w:pos="5040"/>
        </w:tabs>
        <w:ind w:left="5040" w:hanging="360"/>
      </w:pPr>
      <w:rPr>
        <w:rFonts w:ascii="Arial" w:hAnsi="Arial" w:hint="default"/>
      </w:rPr>
    </w:lvl>
    <w:lvl w:ilvl="7" w:tplc="BCE0840C" w:tentative="1">
      <w:start w:val="1"/>
      <w:numFmt w:val="bullet"/>
      <w:lvlText w:val="•"/>
      <w:lvlJc w:val="left"/>
      <w:pPr>
        <w:tabs>
          <w:tab w:val="num" w:pos="5760"/>
        </w:tabs>
        <w:ind w:left="5760" w:hanging="360"/>
      </w:pPr>
      <w:rPr>
        <w:rFonts w:ascii="Arial" w:hAnsi="Arial" w:hint="default"/>
      </w:rPr>
    </w:lvl>
    <w:lvl w:ilvl="8" w:tplc="38D249C8"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0"/>
  </w:num>
  <w:num w:numId="3">
    <w:abstractNumId w:val="2"/>
  </w:num>
  <w:num w:numId="4">
    <w:abstractNumId w:val="4"/>
  </w:num>
  <w:num w:numId="5">
    <w:abstractNumId w:val="15"/>
  </w:num>
  <w:num w:numId="6">
    <w:abstractNumId w:val="14"/>
  </w:num>
  <w:num w:numId="7">
    <w:abstractNumId w:val="7"/>
  </w:num>
  <w:num w:numId="8">
    <w:abstractNumId w:val="9"/>
  </w:num>
  <w:num w:numId="9">
    <w:abstractNumId w:val="3"/>
  </w:num>
  <w:num w:numId="10">
    <w:abstractNumId w:val="5"/>
  </w:num>
  <w:num w:numId="11">
    <w:abstractNumId w:val="17"/>
  </w:num>
  <w:num w:numId="12">
    <w:abstractNumId w:val="16"/>
  </w:num>
  <w:num w:numId="13">
    <w:abstractNumId w:val="1"/>
  </w:num>
  <w:num w:numId="14">
    <w:abstractNumId w:val="6"/>
  </w:num>
  <w:num w:numId="15">
    <w:abstractNumId w:val="8"/>
  </w:num>
  <w:num w:numId="16">
    <w:abstractNumId w:val="10"/>
  </w:num>
  <w:num w:numId="17">
    <w:abstractNumId w:val="12"/>
  </w:num>
  <w:num w:numId="18">
    <w:abstractNumId w:val="1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useFELayout/>
  </w:compat>
  <w:rsids>
    <w:rsidRoot w:val="00EE4EC7"/>
    <w:rsid w:val="00000789"/>
    <w:rsid w:val="00003AF6"/>
    <w:rsid w:val="00005943"/>
    <w:rsid w:val="0000778B"/>
    <w:rsid w:val="00013B2A"/>
    <w:rsid w:val="00015498"/>
    <w:rsid w:val="00017FEB"/>
    <w:rsid w:val="0002481C"/>
    <w:rsid w:val="00027330"/>
    <w:rsid w:val="00032C5B"/>
    <w:rsid w:val="0003336F"/>
    <w:rsid w:val="0003421F"/>
    <w:rsid w:val="00035882"/>
    <w:rsid w:val="000378F9"/>
    <w:rsid w:val="000424A8"/>
    <w:rsid w:val="000457A9"/>
    <w:rsid w:val="00051EFB"/>
    <w:rsid w:val="00061009"/>
    <w:rsid w:val="00071622"/>
    <w:rsid w:val="000809B9"/>
    <w:rsid w:val="00081B75"/>
    <w:rsid w:val="00082213"/>
    <w:rsid w:val="00083167"/>
    <w:rsid w:val="00083E30"/>
    <w:rsid w:val="00085D1F"/>
    <w:rsid w:val="0008740F"/>
    <w:rsid w:val="00097949"/>
    <w:rsid w:val="000A141F"/>
    <w:rsid w:val="000A1CE0"/>
    <w:rsid w:val="000A6B1E"/>
    <w:rsid w:val="000B6A47"/>
    <w:rsid w:val="000B6FBA"/>
    <w:rsid w:val="000B7727"/>
    <w:rsid w:val="000C0B7F"/>
    <w:rsid w:val="000C55A8"/>
    <w:rsid w:val="000C77E1"/>
    <w:rsid w:val="000D2B9B"/>
    <w:rsid w:val="000D4874"/>
    <w:rsid w:val="000D5CD5"/>
    <w:rsid w:val="000E3686"/>
    <w:rsid w:val="000F3938"/>
    <w:rsid w:val="000F4588"/>
    <w:rsid w:val="000F46FB"/>
    <w:rsid w:val="000F6446"/>
    <w:rsid w:val="001038FF"/>
    <w:rsid w:val="00107804"/>
    <w:rsid w:val="001203E4"/>
    <w:rsid w:val="0012045B"/>
    <w:rsid w:val="001253B6"/>
    <w:rsid w:val="001277F0"/>
    <w:rsid w:val="00127C10"/>
    <w:rsid w:val="00127E2C"/>
    <w:rsid w:val="0013074C"/>
    <w:rsid w:val="00135330"/>
    <w:rsid w:val="001512E1"/>
    <w:rsid w:val="001559EB"/>
    <w:rsid w:val="001644AB"/>
    <w:rsid w:val="001653F5"/>
    <w:rsid w:val="00170496"/>
    <w:rsid w:val="00171241"/>
    <w:rsid w:val="0017219F"/>
    <w:rsid w:val="0017377F"/>
    <w:rsid w:val="00174943"/>
    <w:rsid w:val="00177249"/>
    <w:rsid w:val="001773BA"/>
    <w:rsid w:val="001778A3"/>
    <w:rsid w:val="001811C2"/>
    <w:rsid w:val="00182C85"/>
    <w:rsid w:val="001833B8"/>
    <w:rsid w:val="00184251"/>
    <w:rsid w:val="0018602C"/>
    <w:rsid w:val="00192ED3"/>
    <w:rsid w:val="00194941"/>
    <w:rsid w:val="001951E9"/>
    <w:rsid w:val="00196B1D"/>
    <w:rsid w:val="001B4373"/>
    <w:rsid w:val="001B708F"/>
    <w:rsid w:val="001C7590"/>
    <w:rsid w:val="001D28B5"/>
    <w:rsid w:val="001D5FB7"/>
    <w:rsid w:val="001D6B93"/>
    <w:rsid w:val="001E4D2F"/>
    <w:rsid w:val="001E5B2A"/>
    <w:rsid w:val="001E7C8B"/>
    <w:rsid w:val="001F27B3"/>
    <w:rsid w:val="001F28E4"/>
    <w:rsid w:val="001F2A50"/>
    <w:rsid w:val="001F3966"/>
    <w:rsid w:val="001F55B8"/>
    <w:rsid w:val="00205FAD"/>
    <w:rsid w:val="002062C8"/>
    <w:rsid w:val="00214B7E"/>
    <w:rsid w:val="00216131"/>
    <w:rsid w:val="00216FC3"/>
    <w:rsid w:val="0022036D"/>
    <w:rsid w:val="00222631"/>
    <w:rsid w:val="00224E9F"/>
    <w:rsid w:val="00225D9E"/>
    <w:rsid w:val="00232847"/>
    <w:rsid w:val="00240A02"/>
    <w:rsid w:val="00250124"/>
    <w:rsid w:val="00251D9B"/>
    <w:rsid w:val="00261FB3"/>
    <w:rsid w:val="002651E5"/>
    <w:rsid w:val="00274D54"/>
    <w:rsid w:val="00277E36"/>
    <w:rsid w:val="0028175F"/>
    <w:rsid w:val="00285355"/>
    <w:rsid w:val="002A225B"/>
    <w:rsid w:val="002B0BE6"/>
    <w:rsid w:val="002B3C3B"/>
    <w:rsid w:val="002B4038"/>
    <w:rsid w:val="002B445C"/>
    <w:rsid w:val="002C1D66"/>
    <w:rsid w:val="002C23A2"/>
    <w:rsid w:val="002C36BC"/>
    <w:rsid w:val="002E1C83"/>
    <w:rsid w:val="002E7D61"/>
    <w:rsid w:val="002F1E78"/>
    <w:rsid w:val="002F64AF"/>
    <w:rsid w:val="002F6864"/>
    <w:rsid w:val="00300FDE"/>
    <w:rsid w:val="00302E90"/>
    <w:rsid w:val="00310B76"/>
    <w:rsid w:val="0031244C"/>
    <w:rsid w:val="00314356"/>
    <w:rsid w:val="00314D91"/>
    <w:rsid w:val="00320A5F"/>
    <w:rsid w:val="00323264"/>
    <w:rsid w:val="0033404B"/>
    <w:rsid w:val="00341898"/>
    <w:rsid w:val="003429E1"/>
    <w:rsid w:val="00343E6D"/>
    <w:rsid w:val="00344EB9"/>
    <w:rsid w:val="00350A37"/>
    <w:rsid w:val="00352AD0"/>
    <w:rsid w:val="00356FA6"/>
    <w:rsid w:val="00365063"/>
    <w:rsid w:val="00367573"/>
    <w:rsid w:val="00367A4D"/>
    <w:rsid w:val="00371C4B"/>
    <w:rsid w:val="00373854"/>
    <w:rsid w:val="003765F6"/>
    <w:rsid w:val="003822C8"/>
    <w:rsid w:val="00382A41"/>
    <w:rsid w:val="00386018"/>
    <w:rsid w:val="003A1003"/>
    <w:rsid w:val="003A1A09"/>
    <w:rsid w:val="003A2B1D"/>
    <w:rsid w:val="003A4A6F"/>
    <w:rsid w:val="003B1721"/>
    <w:rsid w:val="003B2D86"/>
    <w:rsid w:val="003C4DCE"/>
    <w:rsid w:val="003D161B"/>
    <w:rsid w:val="003D2D2F"/>
    <w:rsid w:val="003D444B"/>
    <w:rsid w:val="003D7C96"/>
    <w:rsid w:val="003E1548"/>
    <w:rsid w:val="003E3B82"/>
    <w:rsid w:val="003E3BFA"/>
    <w:rsid w:val="003E4333"/>
    <w:rsid w:val="003E4EEB"/>
    <w:rsid w:val="003F40F7"/>
    <w:rsid w:val="00405CFD"/>
    <w:rsid w:val="00422F67"/>
    <w:rsid w:val="004233E6"/>
    <w:rsid w:val="00424DF0"/>
    <w:rsid w:val="004270F6"/>
    <w:rsid w:val="00430ECB"/>
    <w:rsid w:val="0043388C"/>
    <w:rsid w:val="0043683E"/>
    <w:rsid w:val="00436FB8"/>
    <w:rsid w:val="004376A3"/>
    <w:rsid w:val="0044349E"/>
    <w:rsid w:val="004534A3"/>
    <w:rsid w:val="00455760"/>
    <w:rsid w:val="0047173A"/>
    <w:rsid w:val="00476763"/>
    <w:rsid w:val="00477E6A"/>
    <w:rsid w:val="00480927"/>
    <w:rsid w:val="00487CBF"/>
    <w:rsid w:val="00492492"/>
    <w:rsid w:val="004933A5"/>
    <w:rsid w:val="00496288"/>
    <w:rsid w:val="00496A8B"/>
    <w:rsid w:val="00496F6F"/>
    <w:rsid w:val="00497AED"/>
    <w:rsid w:val="004A25D0"/>
    <w:rsid w:val="004A3043"/>
    <w:rsid w:val="004A5442"/>
    <w:rsid w:val="004B17E0"/>
    <w:rsid w:val="004B4ED3"/>
    <w:rsid w:val="004C09CF"/>
    <w:rsid w:val="004C3A46"/>
    <w:rsid w:val="004C6629"/>
    <w:rsid w:val="004C6E4C"/>
    <w:rsid w:val="004D6AAD"/>
    <w:rsid w:val="004E52C5"/>
    <w:rsid w:val="004E6449"/>
    <w:rsid w:val="004E7D84"/>
    <w:rsid w:val="004F27C5"/>
    <w:rsid w:val="004F4156"/>
    <w:rsid w:val="004F508A"/>
    <w:rsid w:val="004F77B1"/>
    <w:rsid w:val="00502037"/>
    <w:rsid w:val="00502105"/>
    <w:rsid w:val="0050309A"/>
    <w:rsid w:val="00503BD9"/>
    <w:rsid w:val="00503EA2"/>
    <w:rsid w:val="00505AA5"/>
    <w:rsid w:val="00510236"/>
    <w:rsid w:val="0051226D"/>
    <w:rsid w:val="0051355A"/>
    <w:rsid w:val="005139FD"/>
    <w:rsid w:val="00517D1A"/>
    <w:rsid w:val="00522430"/>
    <w:rsid w:val="00531F46"/>
    <w:rsid w:val="00534110"/>
    <w:rsid w:val="005355F1"/>
    <w:rsid w:val="00543599"/>
    <w:rsid w:val="00552071"/>
    <w:rsid w:val="005572E1"/>
    <w:rsid w:val="005603CE"/>
    <w:rsid w:val="00565E09"/>
    <w:rsid w:val="0056788B"/>
    <w:rsid w:val="0057024C"/>
    <w:rsid w:val="00571296"/>
    <w:rsid w:val="005712EF"/>
    <w:rsid w:val="005726C9"/>
    <w:rsid w:val="005736D4"/>
    <w:rsid w:val="005751F4"/>
    <w:rsid w:val="0057724A"/>
    <w:rsid w:val="005858FD"/>
    <w:rsid w:val="005931BF"/>
    <w:rsid w:val="005942BA"/>
    <w:rsid w:val="005A12D4"/>
    <w:rsid w:val="005A60DD"/>
    <w:rsid w:val="005A7C23"/>
    <w:rsid w:val="005B49FB"/>
    <w:rsid w:val="005B62A6"/>
    <w:rsid w:val="005C634E"/>
    <w:rsid w:val="005C6C0B"/>
    <w:rsid w:val="005D266C"/>
    <w:rsid w:val="005D6F41"/>
    <w:rsid w:val="005D765E"/>
    <w:rsid w:val="005D76A2"/>
    <w:rsid w:val="005D78D7"/>
    <w:rsid w:val="005E4001"/>
    <w:rsid w:val="005E65CF"/>
    <w:rsid w:val="005F1121"/>
    <w:rsid w:val="005F1B8F"/>
    <w:rsid w:val="005F1F20"/>
    <w:rsid w:val="005F4A1B"/>
    <w:rsid w:val="005F4B99"/>
    <w:rsid w:val="005F4C8D"/>
    <w:rsid w:val="0060721E"/>
    <w:rsid w:val="00610C13"/>
    <w:rsid w:val="006115B5"/>
    <w:rsid w:val="00611F26"/>
    <w:rsid w:val="00613134"/>
    <w:rsid w:val="0062179A"/>
    <w:rsid w:val="00623BF6"/>
    <w:rsid w:val="00631A39"/>
    <w:rsid w:val="00635A30"/>
    <w:rsid w:val="0063685B"/>
    <w:rsid w:val="00653CD4"/>
    <w:rsid w:val="00657B29"/>
    <w:rsid w:val="0066412C"/>
    <w:rsid w:val="00666ECF"/>
    <w:rsid w:val="0067374E"/>
    <w:rsid w:val="006876B7"/>
    <w:rsid w:val="006928AB"/>
    <w:rsid w:val="00693417"/>
    <w:rsid w:val="0069446D"/>
    <w:rsid w:val="006B2063"/>
    <w:rsid w:val="006B2D96"/>
    <w:rsid w:val="006B66A9"/>
    <w:rsid w:val="006B71CD"/>
    <w:rsid w:val="006B7A8A"/>
    <w:rsid w:val="006C031B"/>
    <w:rsid w:val="006C4D82"/>
    <w:rsid w:val="006C5ACD"/>
    <w:rsid w:val="006C7742"/>
    <w:rsid w:val="006D2570"/>
    <w:rsid w:val="006D4DE1"/>
    <w:rsid w:val="006E37B8"/>
    <w:rsid w:val="006E4BC0"/>
    <w:rsid w:val="006E4E75"/>
    <w:rsid w:val="006E6FFB"/>
    <w:rsid w:val="006F1D80"/>
    <w:rsid w:val="006F1F89"/>
    <w:rsid w:val="006F2330"/>
    <w:rsid w:val="0070311D"/>
    <w:rsid w:val="007174C0"/>
    <w:rsid w:val="00720193"/>
    <w:rsid w:val="00722F51"/>
    <w:rsid w:val="007308F1"/>
    <w:rsid w:val="0073228F"/>
    <w:rsid w:val="00734FEA"/>
    <w:rsid w:val="00736E09"/>
    <w:rsid w:val="00754C82"/>
    <w:rsid w:val="007620E9"/>
    <w:rsid w:val="00764EC4"/>
    <w:rsid w:val="007657F4"/>
    <w:rsid w:val="00765C25"/>
    <w:rsid w:val="00766140"/>
    <w:rsid w:val="00766DD6"/>
    <w:rsid w:val="007678A5"/>
    <w:rsid w:val="00774599"/>
    <w:rsid w:val="0078609E"/>
    <w:rsid w:val="00792773"/>
    <w:rsid w:val="007957BA"/>
    <w:rsid w:val="00796420"/>
    <w:rsid w:val="007A0A6E"/>
    <w:rsid w:val="007A7174"/>
    <w:rsid w:val="007B02C4"/>
    <w:rsid w:val="007B1C56"/>
    <w:rsid w:val="007B79D1"/>
    <w:rsid w:val="007C00E7"/>
    <w:rsid w:val="007C032A"/>
    <w:rsid w:val="007C12C4"/>
    <w:rsid w:val="007C46DD"/>
    <w:rsid w:val="007D3C1B"/>
    <w:rsid w:val="007D6DE6"/>
    <w:rsid w:val="007E5963"/>
    <w:rsid w:val="007E7DE0"/>
    <w:rsid w:val="007F0808"/>
    <w:rsid w:val="007F798A"/>
    <w:rsid w:val="008002E9"/>
    <w:rsid w:val="008002F2"/>
    <w:rsid w:val="00800EEF"/>
    <w:rsid w:val="008043B8"/>
    <w:rsid w:val="008043CE"/>
    <w:rsid w:val="00804577"/>
    <w:rsid w:val="008106BB"/>
    <w:rsid w:val="00813588"/>
    <w:rsid w:val="008137A1"/>
    <w:rsid w:val="008145D8"/>
    <w:rsid w:val="00823ADB"/>
    <w:rsid w:val="00824A1A"/>
    <w:rsid w:val="008276F5"/>
    <w:rsid w:val="008310BC"/>
    <w:rsid w:val="0083311E"/>
    <w:rsid w:val="00833DF5"/>
    <w:rsid w:val="00836FA7"/>
    <w:rsid w:val="00836FAF"/>
    <w:rsid w:val="0084122F"/>
    <w:rsid w:val="008435CE"/>
    <w:rsid w:val="00851014"/>
    <w:rsid w:val="00854CBC"/>
    <w:rsid w:val="00863E6E"/>
    <w:rsid w:val="00867039"/>
    <w:rsid w:val="00874C23"/>
    <w:rsid w:val="0087734A"/>
    <w:rsid w:val="008779AE"/>
    <w:rsid w:val="00877F40"/>
    <w:rsid w:val="00894054"/>
    <w:rsid w:val="00897A91"/>
    <w:rsid w:val="008A1E86"/>
    <w:rsid w:val="008A4239"/>
    <w:rsid w:val="008A73AD"/>
    <w:rsid w:val="008B0616"/>
    <w:rsid w:val="008B4EBF"/>
    <w:rsid w:val="008B68A9"/>
    <w:rsid w:val="008C167B"/>
    <w:rsid w:val="008C2653"/>
    <w:rsid w:val="008C3C97"/>
    <w:rsid w:val="008D017C"/>
    <w:rsid w:val="008D0A79"/>
    <w:rsid w:val="008D1589"/>
    <w:rsid w:val="008D32AE"/>
    <w:rsid w:val="008D64B9"/>
    <w:rsid w:val="008D7789"/>
    <w:rsid w:val="008E1EAD"/>
    <w:rsid w:val="008E30AA"/>
    <w:rsid w:val="008F307B"/>
    <w:rsid w:val="008F5680"/>
    <w:rsid w:val="008F6775"/>
    <w:rsid w:val="008F7CC3"/>
    <w:rsid w:val="009036E4"/>
    <w:rsid w:val="009117D0"/>
    <w:rsid w:val="00911FF9"/>
    <w:rsid w:val="0091228D"/>
    <w:rsid w:val="0091686F"/>
    <w:rsid w:val="0092254F"/>
    <w:rsid w:val="00926CE0"/>
    <w:rsid w:val="009320BE"/>
    <w:rsid w:val="009364BC"/>
    <w:rsid w:val="00951604"/>
    <w:rsid w:val="0095418B"/>
    <w:rsid w:val="00967E39"/>
    <w:rsid w:val="0097243F"/>
    <w:rsid w:val="009733C7"/>
    <w:rsid w:val="0097766D"/>
    <w:rsid w:val="009855D5"/>
    <w:rsid w:val="00985FD9"/>
    <w:rsid w:val="0098671E"/>
    <w:rsid w:val="00991513"/>
    <w:rsid w:val="00991B27"/>
    <w:rsid w:val="00992DB4"/>
    <w:rsid w:val="009A5041"/>
    <w:rsid w:val="009A77C0"/>
    <w:rsid w:val="009B2593"/>
    <w:rsid w:val="009C02B9"/>
    <w:rsid w:val="009C1B7E"/>
    <w:rsid w:val="009C57F6"/>
    <w:rsid w:val="009D4E0B"/>
    <w:rsid w:val="009E1462"/>
    <w:rsid w:val="009E2B82"/>
    <w:rsid w:val="009E7A2C"/>
    <w:rsid w:val="009F02B9"/>
    <w:rsid w:val="00A037A4"/>
    <w:rsid w:val="00A03C7C"/>
    <w:rsid w:val="00A040E8"/>
    <w:rsid w:val="00A04269"/>
    <w:rsid w:val="00A06C66"/>
    <w:rsid w:val="00A10306"/>
    <w:rsid w:val="00A114A0"/>
    <w:rsid w:val="00A154D1"/>
    <w:rsid w:val="00A16FA0"/>
    <w:rsid w:val="00A175F6"/>
    <w:rsid w:val="00A32A1E"/>
    <w:rsid w:val="00A42EAE"/>
    <w:rsid w:val="00A438AB"/>
    <w:rsid w:val="00A47746"/>
    <w:rsid w:val="00A529BC"/>
    <w:rsid w:val="00A53924"/>
    <w:rsid w:val="00A54F14"/>
    <w:rsid w:val="00A56C00"/>
    <w:rsid w:val="00A57A54"/>
    <w:rsid w:val="00A6033A"/>
    <w:rsid w:val="00A60DC0"/>
    <w:rsid w:val="00A62CBB"/>
    <w:rsid w:val="00A645D8"/>
    <w:rsid w:val="00A71BD6"/>
    <w:rsid w:val="00A75486"/>
    <w:rsid w:val="00A83427"/>
    <w:rsid w:val="00A85D06"/>
    <w:rsid w:val="00A96D6F"/>
    <w:rsid w:val="00A97933"/>
    <w:rsid w:val="00AA5CEE"/>
    <w:rsid w:val="00AA7E83"/>
    <w:rsid w:val="00AA7ED3"/>
    <w:rsid w:val="00AB6CD2"/>
    <w:rsid w:val="00AB6E8C"/>
    <w:rsid w:val="00AC2F8D"/>
    <w:rsid w:val="00AC3252"/>
    <w:rsid w:val="00AC357E"/>
    <w:rsid w:val="00AC45F8"/>
    <w:rsid w:val="00AD19AD"/>
    <w:rsid w:val="00AD1ADA"/>
    <w:rsid w:val="00AD222B"/>
    <w:rsid w:val="00AD40D2"/>
    <w:rsid w:val="00AD48B4"/>
    <w:rsid w:val="00AD5C99"/>
    <w:rsid w:val="00AD7B7A"/>
    <w:rsid w:val="00AE3B47"/>
    <w:rsid w:val="00AF4864"/>
    <w:rsid w:val="00AF7E40"/>
    <w:rsid w:val="00B04A52"/>
    <w:rsid w:val="00B12BC2"/>
    <w:rsid w:val="00B23A78"/>
    <w:rsid w:val="00B2742D"/>
    <w:rsid w:val="00B27B43"/>
    <w:rsid w:val="00B3001F"/>
    <w:rsid w:val="00B3086D"/>
    <w:rsid w:val="00B30C09"/>
    <w:rsid w:val="00B31E3C"/>
    <w:rsid w:val="00B321AF"/>
    <w:rsid w:val="00B547E6"/>
    <w:rsid w:val="00B5591A"/>
    <w:rsid w:val="00B55B55"/>
    <w:rsid w:val="00B606BF"/>
    <w:rsid w:val="00B74155"/>
    <w:rsid w:val="00B77A43"/>
    <w:rsid w:val="00B83C89"/>
    <w:rsid w:val="00B8598A"/>
    <w:rsid w:val="00B9368F"/>
    <w:rsid w:val="00B94FC7"/>
    <w:rsid w:val="00B95F90"/>
    <w:rsid w:val="00BA0FBF"/>
    <w:rsid w:val="00BA3FE1"/>
    <w:rsid w:val="00BB44FB"/>
    <w:rsid w:val="00BB743B"/>
    <w:rsid w:val="00BC510F"/>
    <w:rsid w:val="00BC52D5"/>
    <w:rsid w:val="00BC549E"/>
    <w:rsid w:val="00BC706B"/>
    <w:rsid w:val="00BC7308"/>
    <w:rsid w:val="00BD04BA"/>
    <w:rsid w:val="00BD24ED"/>
    <w:rsid w:val="00BE2EEE"/>
    <w:rsid w:val="00BE3B51"/>
    <w:rsid w:val="00BE4F6E"/>
    <w:rsid w:val="00BF1045"/>
    <w:rsid w:val="00BF1B03"/>
    <w:rsid w:val="00C11A00"/>
    <w:rsid w:val="00C11A95"/>
    <w:rsid w:val="00C1798E"/>
    <w:rsid w:val="00C264E7"/>
    <w:rsid w:val="00C26AF0"/>
    <w:rsid w:val="00C26BB8"/>
    <w:rsid w:val="00C27841"/>
    <w:rsid w:val="00C30555"/>
    <w:rsid w:val="00C344E5"/>
    <w:rsid w:val="00C434C9"/>
    <w:rsid w:val="00C442E5"/>
    <w:rsid w:val="00C461AE"/>
    <w:rsid w:val="00C461D9"/>
    <w:rsid w:val="00C47B9A"/>
    <w:rsid w:val="00C51886"/>
    <w:rsid w:val="00C531E2"/>
    <w:rsid w:val="00C53EF1"/>
    <w:rsid w:val="00C5517D"/>
    <w:rsid w:val="00C565C3"/>
    <w:rsid w:val="00C62C95"/>
    <w:rsid w:val="00C648A5"/>
    <w:rsid w:val="00C66E9D"/>
    <w:rsid w:val="00C74671"/>
    <w:rsid w:val="00C76D78"/>
    <w:rsid w:val="00C77790"/>
    <w:rsid w:val="00C8276F"/>
    <w:rsid w:val="00C85118"/>
    <w:rsid w:val="00C870DD"/>
    <w:rsid w:val="00C9449D"/>
    <w:rsid w:val="00C94A24"/>
    <w:rsid w:val="00C9551E"/>
    <w:rsid w:val="00C95CA9"/>
    <w:rsid w:val="00C96765"/>
    <w:rsid w:val="00CA2436"/>
    <w:rsid w:val="00CA4AE9"/>
    <w:rsid w:val="00CA4C54"/>
    <w:rsid w:val="00CA599A"/>
    <w:rsid w:val="00CA68B4"/>
    <w:rsid w:val="00CB0A8B"/>
    <w:rsid w:val="00CB3260"/>
    <w:rsid w:val="00CB4DA5"/>
    <w:rsid w:val="00CC09A4"/>
    <w:rsid w:val="00CC24D6"/>
    <w:rsid w:val="00CC2C41"/>
    <w:rsid w:val="00CC63A9"/>
    <w:rsid w:val="00CD2684"/>
    <w:rsid w:val="00CD284A"/>
    <w:rsid w:val="00CD4161"/>
    <w:rsid w:val="00CD47A7"/>
    <w:rsid w:val="00CF1BC8"/>
    <w:rsid w:val="00CF3B35"/>
    <w:rsid w:val="00CF4DA6"/>
    <w:rsid w:val="00CF60FD"/>
    <w:rsid w:val="00CF79B9"/>
    <w:rsid w:val="00D046FD"/>
    <w:rsid w:val="00D05A45"/>
    <w:rsid w:val="00D0696B"/>
    <w:rsid w:val="00D12D86"/>
    <w:rsid w:val="00D12FBE"/>
    <w:rsid w:val="00D20F10"/>
    <w:rsid w:val="00D21B6B"/>
    <w:rsid w:val="00D22EAB"/>
    <w:rsid w:val="00D2622D"/>
    <w:rsid w:val="00D44E9B"/>
    <w:rsid w:val="00D46585"/>
    <w:rsid w:val="00D50E4B"/>
    <w:rsid w:val="00D52F94"/>
    <w:rsid w:val="00D5304E"/>
    <w:rsid w:val="00D54361"/>
    <w:rsid w:val="00D62547"/>
    <w:rsid w:val="00D64D6C"/>
    <w:rsid w:val="00D66C5C"/>
    <w:rsid w:val="00D828A8"/>
    <w:rsid w:val="00D87C76"/>
    <w:rsid w:val="00D923B6"/>
    <w:rsid w:val="00D933F1"/>
    <w:rsid w:val="00D94DEA"/>
    <w:rsid w:val="00D95AA5"/>
    <w:rsid w:val="00D979B8"/>
    <w:rsid w:val="00DA70F6"/>
    <w:rsid w:val="00DB3F61"/>
    <w:rsid w:val="00DB620F"/>
    <w:rsid w:val="00DB70C4"/>
    <w:rsid w:val="00DC58C7"/>
    <w:rsid w:val="00DC7CDE"/>
    <w:rsid w:val="00DD5E00"/>
    <w:rsid w:val="00DE0A7C"/>
    <w:rsid w:val="00DE3EC2"/>
    <w:rsid w:val="00DE50A8"/>
    <w:rsid w:val="00DF7A55"/>
    <w:rsid w:val="00E0448A"/>
    <w:rsid w:val="00E06289"/>
    <w:rsid w:val="00E12B13"/>
    <w:rsid w:val="00E14CEB"/>
    <w:rsid w:val="00E24176"/>
    <w:rsid w:val="00E248D9"/>
    <w:rsid w:val="00E27370"/>
    <w:rsid w:val="00E3675A"/>
    <w:rsid w:val="00E47DE0"/>
    <w:rsid w:val="00E523BF"/>
    <w:rsid w:val="00E527A5"/>
    <w:rsid w:val="00E53126"/>
    <w:rsid w:val="00E54A29"/>
    <w:rsid w:val="00E640D0"/>
    <w:rsid w:val="00E75653"/>
    <w:rsid w:val="00E809B3"/>
    <w:rsid w:val="00E875DA"/>
    <w:rsid w:val="00E90A1D"/>
    <w:rsid w:val="00E91F4A"/>
    <w:rsid w:val="00E928E0"/>
    <w:rsid w:val="00E964CE"/>
    <w:rsid w:val="00E97633"/>
    <w:rsid w:val="00EA08BD"/>
    <w:rsid w:val="00EA125D"/>
    <w:rsid w:val="00EA56BC"/>
    <w:rsid w:val="00EA6F0D"/>
    <w:rsid w:val="00EA7C3B"/>
    <w:rsid w:val="00EB036B"/>
    <w:rsid w:val="00EC0F9A"/>
    <w:rsid w:val="00EC107C"/>
    <w:rsid w:val="00EC216C"/>
    <w:rsid w:val="00EC550E"/>
    <w:rsid w:val="00ED701C"/>
    <w:rsid w:val="00EE4EC7"/>
    <w:rsid w:val="00EF13F9"/>
    <w:rsid w:val="00EF25EE"/>
    <w:rsid w:val="00EF7A30"/>
    <w:rsid w:val="00F01753"/>
    <w:rsid w:val="00F05DEE"/>
    <w:rsid w:val="00F0615F"/>
    <w:rsid w:val="00F108A1"/>
    <w:rsid w:val="00F1193E"/>
    <w:rsid w:val="00F16A9C"/>
    <w:rsid w:val="00F20BF7"/>
    <w:rsid w:val="00F222ED"/>
    <w:rsid w:val="00F23276"/>
    <w:rsid w:val="00F2530D"/>
    <w:rsid w:val="00F27A59"/>
    <w:rsid w:val="00F3001E"/>
    <w:rsid w:val="00F33EA5"/>
    <w:rsid w:val="00F34E01"/>
    <w:rsid w:val="00F40818"/>
    <w:rsid w:val="00F4201E"/>
    <w:rsid w:val="00F459E8"/>
    <w:rsid w:val="00F46275"/>
    <w:rsid w:val="00F462F7"/>
    <w:rsid w:val="00F5152C"/>
    <w:rsid w:val="00F51900"/>
    <w:rsid w:val="00F527E1"/>
    <w:rsid w:val="00F54D97"/>
    <w:rsid w:val="00F55096"/>
    <w:rsid w:val="00F70822"/>
    <w:rsid w:val="00F725C3"/>
    <w:rsid w:val="00F7447D"/>
    <w:rsid w:val="00F777D5"/>
    <w:rsid w:val="00F858C7"/>
    <w:rsid w:val="00F91FDD"/>
    <w:rsid w:val="00F922CA"/>
    <w:rsid w:val="00F95B0D"/>
    <w:rsid w:val="00F95B6F"/>
    <w:rsid w:val="00FB0B5E"/>
    <w:rsid w:val="00FB29F4"/>
    <w:rsid w:val="00FC091A"/>
    <w:rsid w:val="00FD344A"/>
    <w:rsid w:val="00FD44C5"/>
    <w:rsid w:val="00FD6403"/>
    <w:rsid w:val="00FF16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link w:val="FootnoteTextChar"/>
    <w:uiPriority w:val="99"/>
    <w:rsid w:val="00274D54"/>
    <w:rPr>
      <w:sz w:val="20"/>
    </w:rPr>
  </w:style>
  <w:style w:type="character" w:styleId="FootnoteReference">
    <w:name w:val="footnote reference"/>
    <w:basedOn w:val="DefaultParagraphFont"/>
    <w:uiPriority w:val="99"/>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FootnoteTextChar">
    <w:name w:val="Footnote Text Char"/>
    <w:basedOn w:val="DefaultParagraphFont"/>
    <w:link w:val="FootnoteText"/>
    <w:uiPriority w:val="99"/>
    <w:rsid w:val="0017219F"/>
    <w:rPr>
      <w:rFonts w:ascii="CG Times" w:hAnsi="CG Times"/>
    </w:rPr>
  </w:style>
  <w:style w:type="table" w:styleId="TableGrid">
    <w:name w:val="Table Grid"/>
    <w:basedOn w:val="TableNormal"/>
    <w:uiPriority w:val="59"/>
    <w:rsid w:val="001D6B93"/>
    <w:rPr>
      <w:rFonts w:asciiTheme="minorHAnsi" w:eastAsiaTheme="minorHAnsi" w:hAnsiTheme="minorHAnsi" w:cstheme="minorHAnsi"/>
      <w:sz w:val="22"/>
      <w:szCs w:val="24"/>
      <w:lang w:bidi="km-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C09CF"/>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88870">
      <w:bodyDiv w:val="1"/>
      <w:marLeft w:val="0"/>
      <w:marRight w:val="0"/>
      <w:marTop w:val="0"/>
      <w:marBottom w:val="0"/>
      <w:divBdr>
        <w:top w:val="none" w:sz="0" w:space="0" w:color="auto"/>
        <w:left w:val="none" w:sz="0" w:space="0" w:color="auto"/>
        <w:bottom w:val="none" w:sz="0" w:space="0" w:color="auto"/>
        <w:right w:val="none" w:sz="0" w:space="0" w:color="auto"/>
      </w:divBdr>
    </w:div>
    <w:div w:id="118302284">
      <w:bodyDiv w:val="1"/>
      <w:marLeft w:val="0"/>
      <w:marRight w:val="0"/>
      <w:marTop w:val="0"/>
      <w:marBottom w:val="0"/>
      <w:divBdr>
        <w:top w:val="none" w:sz="0" w:space="0" w:color="auto"/>
        <w:left w:val="none" w:sz="0" w:space="0" w:color="auto"/>
        <w:bottom w:val="none" w:sz="0" w:space="0" w:color="auto"/>
        <w:right w:val="none" w:sz="0" w:space="0" w:color="auto"/>
      </w:divBdr>
      <w:divsChild>
        <w:div w:id="1919561610">
          <w:marLeft w:val="1526"/>
          <w:marRight w:val="0"/>
          <w:marTop w:val="0"/>
          <w:marBottom w:val="0"/>
          <w:divBdr>
            <w:top w:val="none" w:sz="0" w:space="0" w:color="auto"/>
            <w:left w:val="none" w:sz="0" w:space="0" w:color="auto"/>
            <w:bottom w:val="none" w:sz="0" w:space="0" w:color="auto"/>
            <w:right w:val="none" w:sz="0" w:space="0" w:color="auto"/>
          </w:divBdr>
        </w:div>
        <w:div w:id="1624919071">
          <w:marLeft w:val="1526"/>
          <w:marRight w:val="0"/>
          <w:marTop w:val="0"/>
          <w:marBottom w:val="0"/>
          <w:divBdr>
            <w:top w:val="none" w:sz="0" w:space="0" w:color="auto"/>
            <w:left w:val="none" w:sz="0" w:space="0" w:color="auto"/>
            <w:bottom w:val="none" w:sz="0" w:space="0" w:color="auto"/>
            <w:right w:val="none" w:sz="0" w:space="0" w:color="auto"/>
          </w:divBdr>
        </w:div>
        <w:div w:id="452483816">
          <w:marLeft w:val="1526"/>
          <w:marRight w:val="0"/>
          <w:marTop w:val="0"/>
          <w:marBottom w:val="0"/>
          <w:divBdr>
            <w:top w:val="none" w:sz="0" w:space="0" w:color="auto"/>
            <w:left w:val="none" w:sz="0" w:space="0" w:color="auto"/>
            <w:bottom w:val="none" w:sz="0" w:space="0" w:color="auto"/>
            <w:right w:val="none" w:sz="0" w:space="0" w:color="auto"/>
          </w:divBdr>
        </w:div>
        <w:div w:id="211701293">
          <w:marLeft w:val="1526"/>
          <w:marRight w:val="0"/>
          <w:marTop w:val="0"/>
          <w:marBottom w:val="0"/>
          <w:divBdr>
            <w:top w:val="none" w:sz="0" w:space="0" w:color="auto"/>
            <w:left w:val="none" w:sz="0" w:space="0" w:color="auto"/>
            <w:bottom w:val="none" w:sz="0" w:space="0" w:color="auto"/>
            <w:right w:val="none" w:sz="0" w:space="0" w:color="auto"/>
          </w:divBdr>
        </w:div>
        <w:div w:id="321666417">
          <w:marLeft w:val="1526"/>
          <w:marRight w:val="0"/>
          <w:marTop w:val="96"/>
          <w:marBottom w:val="0"/>
          <w:divBdr>
            <w:top w:val="none" w:sz="0" w:space="0" w:color="auto"/>
            <w:left w:val="none" w:sz="0" w:space="0" w:color="auto"/>
            <w:bottom w:val="none" w:sz="0" w:space="0" w:color="auto"/>
            <w:right w:val="none" w:sz="0" w:space="0" w:color="auto"/>
          </w:divBdr>
        </w:div>
        <w:div w:id="584537434">
          <w:marLeft w:val="1526"/>
          <w:marRight w:val="0"/>
          <w:marTop w:val="0"/>
          <w:marBottom w:val="0"/>
          <w:divBdr>
            <w:top w:val="none" w:sz="0" w:space="0" w:color="auto"/>
            <w:left w:val="none" w:sz="0" w:space="0" w:color="auto"/>
            <w:bottom w:val="none" w:sz="0" w:space="0" w:color="auto"/>
            <w:right w:val="none" w:sz="0" w:space="0" w:color="auto"/>
          </w:divBdr>
        </w:div>
      </w:divsChild>
    </w:div>
    <w:div w:id="129057928">
      <w:bodyDiv w:val="1"/>
      <w:marLeft w:val="0"/>
      <w:marRight w:val="0"/>
      <w:marTop w:val="0"/>
      <w:marBottom w:val="0"/>
      <w:divBdr>
        <w:top w:val="none" w:sz="0" w:space="0" w:color="auto"/>
        <w:left w:val="none" w:sz="0" w:space="0" w:color="auto"/>
        <w:bottom w:val="none" w:sz="0" w:space="0" w:color="auto"/>
        <w:right w:val="none" w:sz="0" w:space="0" w:color="auto"/>
      </w:divBdr>
      <w:divsChild>
        <w:div w:id="817457643">
          <w:marLeft w:val="274"/>
          <w:marRight w:val="0"/>
          <w:marTop w:val="134"/>
          <w:marBottom w:val="0"/>
          <w:divBdr>
            <w:top w:val="none" w:sz="0" w:space="0" w:color="auto"/>
            <w:left w:val="none" w:sz="0" w:space="0" w:color="auto"/>
            <w:bottom w:val="none" w:sz="0" w:space="0" w:color="auto"/>
            <w:right w:val="none" w:sz="0" w:space="0" w:color="auto"/>
          </w:divBdr>
        </w:div>
        <w:div w:id="75320703">
          <w:marLeft w:val="274"/>
          <w:marRight w:val="0"/>
          <w:marTop w:val="134"/>
          <w:marBottom w:val="0"/>
          <w:divBdr>
            <w:top w:val="none" w:sz="0" w:space="0" w:color="auto"/>
            <w:left w:val="none" w:sz="0" w:space="0" w:color="auto"/>
            <w:bottom w:val="none" w:sz="0" w:space="0" w:color="auto"/>
            <w:right w:val="none" w:sz="0" w:space="0" w:color="auto"/>
          </w:divBdr>
        </w:div>
        <w:div w:id="808786085">
          <w:marLeft w:val="274"/>
          <w:marRight w:val="0"/>
          <w:marTop w:val="134"/>
          <w:marBottom w:val="0"/>
          <w:divBdr>
            <w:top w:val="none" w:sz="0" w:space="0" w:color="auto"/>
            <w:left w:val="none" w:sz="0" w:space="0" w:color="auto"/>
            <w:bottom w:val="none" w:sz="0" w:space="0" w:color="auto"/>
            <w:right w:val="none" w:sz="0" w:space="0" w:color="auto"/>
          </w:divBdr>
        </w:div>
      </w:divsChild>
    </w:div>
    <w:div w:id="183983310">
      <w:bodyDiv w:val="1"/>
      <w:marLeft w:val="0"/>
      <w:marRight w:val="0"/>
      <w:marTop w:val="0"/>
      <w:marBottom w:val="0"/>
      <w:divBdr>
        <w:top w:val="none" w:sz="0" w:space="0" w:color="auto"/>
        <w:left w:val="none" w:sz="0" w:space="0" w:color="auto"/>
        <w:bottom w:val="none" w:sz="0" w:space="0" w:color="auto"/>
        <w:right w:val="none" w:sz="0" w:space="0" w:color="auto"/>
      </w:divBdr>
      <w:divsChild>
        <w:div w:id="957179988">
          <w:marLeft w:val="1526"/>
          <w:marRight w:val="0"/>
          <w:marTop w:val="0"/>
          <w:marBottom w:val="0"/>
          <w:divBdr>
            <w:top w:val="none" w:sz="0" w:space="0" w:color="auto"/>
            <w:left w:val="none" w:sz="0" w:space="0" w:color="auto"/>
            <w:bottom w:val="none" w:sz="0" w:space="0" w:color="auto"/>
            <w:right w:val="none" w:sz="0" w:space="0" w:color="auto"/>
          </w:divBdr>
        </w:div>
        <w:div w:id="13698957">
          <w:marLeft w:val="1526"/>
          <w:marRight w:val="0"/>
          <w:marTop w:val="0"/>
          <w:marBottom w:val="0"/>
          <w:divBdr>
            <w:top w:val="none" w:sz="0" w:space="0" w:color="auto"/>
            <w:left w:val="none" w:sz="0" w:space="0" w:color="auto"/>
            <w:bottom w:val="none" w:sz="0" w:space="0" w:color="auto"/>
            <w:right w:val="none" w:sz="0" w:space="0" w:color="auto"/>
          </w:divBdr>
        </w:div>
        <w:div w:id="481776659">
          <w:marLeft w:val="1526"/>
          <w:marRight w:val="0"/>
          <w:marTop w:val="0"/>
          <w:marBottom w:val="0"/>
          <w:divBdr>
            <w:top w:val="none" w:sz="0" w:space="0" w:color="auto"/>
            <w:left w:val="none" w:sz="0" w:space="0" w:color="auto"/>
            <w:bottom w:val="none" w:sz="0" w:space="0" w:color="auto"/>
            <w:right w:val="none" w:sz="0" w:space="0" w:color="auto"/>
          </w:divBdr>
        </w:div>
        <w:div w:id="262304471">
          <w:marLeft w:val="1526"/>
          <w:marRight w:val="0"/>
          <w:marTop w:val="0"/>
          <w:marBottom w:val="0"/>
          <w:divBdr>
            <w:top w:val="none" w:sz="0" w:space="0" w:color="auto"/>
            <w:left w:val="none" w:sz="0" w:space="0" w:color="auto"/>
            <w:bottom w:val="none" w:sz="0" w:space="0" w:color="auto"/>
            <w:right w:val="none" w:sz="0" w:space="0" w:color="auto"/>
          </w:divBdr>
        </w:div>
        <w:div w:id="628125442">
          <w:marLeft w:val="1526"/>
          <w:marRight w:val="0"/>
          <w:marTop w:val="96"/>
          <w:marBottom w:val="0"/>
          <w:divBdr>
            <w:top w:val="none" w:sz="0" w:space="0" w:color="auto"/>
            <w:left w:val="none" w:sz="0" w:space="0" w:color="auto"/>
            <w:bottom w:val="none" w:sz="0" w:space="0" w:color="auto"/>
            <w:right w:val="none" w:sz="0" w:space="0" w:color="auto"/>
          </w:divBdr>
        </w:div>
        <w:div w:id="978803028">
          <w:marLeft w:val="1526"/>
          <w:marRight w:val="0"/>
          <w:marTop w:val="0"/>
          <w:marBottom w:val="0"/>
          <w:divBdr>
            <w:top w:val="none" w:sz="0" w:space="0" w:color="auto"/>
            <w:left w:val="none" w:sz="0" w:space="0" w:color="auto"/>
            <w:bottom w:val="none" w:sz="0" w:space="0" w:color="auto"/>
            <w:right w:val="none" w:sz="0" w:space="0" w:color="auto"/>
          </w:divBdr>
        </w:div>
      </w:divsChild>
    </w:div>
    <w:div w:id="338780486">
      <w:bodyDiv w:val="1"/>
      <w:marLeft w:val="0"/>
      <w:marRight w:val="0"/>
      <w:marTop w:val="0"/>
      <w:marBottom w:val="0"/>
      <w:divBdr>
        <w:top w:val="none" w:sz="0" w:space="0" w:color="auto"/>
        <w:left w:val="none" w:sz="0" w:space="0" w:color="auto"/>
        <w:bottom w:val="none" w:sz="0" w:space="0" w:color="auto"/>
        <w:right w:val="none" w:sz="0" w:space="0" w:color="auto"/>
      </w:divBdr>
    </w:div>
    <w:div w:id="372004795">
      <w:bodyDiv w:val="1"/>
      <w:marLeft w:val="0"/>
      <w:marRight w:val="0"/>
      <w:marTop w:val="0"/>
      <w:marBottom w:val="0"/>
      <w:divBdr>
        <w:top w:val="none" w:sz="0" w:space="0" w:color="auto"/>
        <w:left w:val="none" w:sz="0" w:space="0" w:color="auto"/>
        <w:bottom w:val="none" w:sz="0" w:space="0" w:color="auto"/>
        <w:right w:val="none" w:sz="0" w:space="0" w:color="auto"/>
      </w:divBdr>
    </w:div>
    <w:div w:id="487134678">
      <w:bodyDiv w:val="1"/>
      <w:marLeft w:val="0"/>
      <w:marRight w:val="0"/>
      <w:marTop w:val="0"/>
      <w:marBottom w:val="0"/>
      <w:divBdr>
        <w:top w:val="none" w:sz="0" w:space="0" w:color="auto"/>
        <w:left w:val="none" w:sz="0" w:space="0" w:color="auto"/>
        <w:bottom w:val="none" w:sz="0" w:space="0" w:color="auto"/>
        <w:right w:val="none" w:sz="0" w:space="0" w:color="auto"/>
      </w:divBdr>
      <w:divsChild>
        <w:div w:id="1905020851">
          <w:marLeft w:val="547"/>
          <w:marRight w:val="0"/>
          <w:marTop w:val="120"/>
          <w:marBottom w:val="120"/>
          <w:divBdr>
            <w:top w:val="none" w:sz="0" w:space="0" w:color="auto"/>
            <w:left w:val="none" w:sz="0" w:space="0" w:color="auto"/>
            <w:bottom w:val="none" w:sz="0" w:space="0" w:color="auto"/>
            <w:right w:val="none" w:sz="0" w:space="0" w:color="auto"/>
          </w:divBdr>
        </w:div>
        <w:div w:id="741830866">
          <w:marLeft w:val="547"/>
          <w:marRight w:val="0"/>
          <w:marTop w:val="120"/>
          <w:marBottom w:val="120"/>
          <w:divBdr>
            <w:top w:val="none" w:sz="0" w:space="0" w:color="auto"/>
            <w:left w:val="none" w:sz="0" w:space="0" w:color="auto"/>
            <w:bottom w:val="none" w:sz="0" w:space="0" w:color="auto"/>
            <w:right w:val="none" w:sz="0" w:space="0" w:color="auto"/>
          </w:divBdr>
        </w:div>
        <w:div w:id="1483623113">
          <w:marLeft w:val="547"/>
          <w:marRight w:val="0"/>
          <w:marTop w:val="120"/>
          <w:marBottom w:val="120"/>
          <w:divBdr>
            <w:top w:val="none" w:sz="0" w:space="0" w:color="auto"/>
            <w:left w:val="none" w:sz="0" w:space="0" w:color="auto"/>
            <w:bottom w:val="none" w:sz="0" w:space="0" w:color="auto"/>
            <w:right w:val="none" w:sz="0" w:space="0" w:color="auto"/>
          </w:divBdr>
        </w:div>
      </w:divsChild>
    </w:div>
    <w:div w:id="631332046">
      <w:bodyDiv w:val="1"/>
      <w:marLeft w:val="0"/>
      <w:marRight w:val="0"/>
      <w:marTop w:val="0"/>
      <w:marBottom w:val="0"/>
      <w:divBdr>
        <w:top w:val="none" w:sz="0" w:space="0" w:color="auto"/>
        <w:left w:val="none" w:sz="0" w:space="0" w:color="auto"/>
        <w:bottom w:val="none" w:sz="0" w:space="0" w:color="auto"/>
        <w:right w:val="none" w:sz="0" w:space="0" w:color="auto"/>
      </w:divBdr>
      <w:divsChild>
        <w:div w:id="1041787479">
          <w:marLeft w:val="0"/>
          <w:marRight w:val="0"/>
          <w:marTop w:val="0"/>
          <w:marBottom w:val="0"/>
          <w:divBdr>
            <w:top w:val="none" w:sz="0" w:space="0" w:color="auto"/>
            <w:left w:val="none" w:sz="0" w:space="0" w:color="auto"/>
            <w:bottom w:val="none" w:sz="0" w:space="0" w:color="auto"/>
            <w:right w:val="none" w:sz="0" w:space="0" w:color="auto"/>
          </w:divBdr>
        </w:div>
        <w:div w:id="1450856225">
          <w:marLeft w:val="0"/>
          <w:marRight w:val="0"/>
          <w:marTop w:val="0"/>
          <w:marBottom w:val="0"/>
          <w:divBdr>
            <w:top w:val="none" w:sz="0" w:space="0" w:color="auto"/>
            <w:left w:val="none" w:sz="0" w:space="0" w:color="auto"/>
            <w:bottom w:val="none" w:sz="0" w:space="0" w:color="auto"/>
            <w:right w:val="none" w:sz="0" w:space="0" w:color="auto"/>
          </w:divBdr>
        </w:div>
      </w:divsChild>
    </w:div>
    <w:div w:id="693265284">
      <w:bodyDiv w:val="1"/>
      <w:marLeft w:val="0"/>
      <w:marRight w:val="0"/>
      <w:marTop w:val="0"/>
      <w:marBottom w:val="0"/>
      <w:divBdr>
        <w:top w:val="none" w:sz="0" w:space="0" w:color="auto"/>
        <w:left w:val="none" w:sz="0" w:space="0" w:color="auto"/>
        <w:bottom w:val="none" w:sz="0" w:space="0" w:color="auto"/>
        <w:right w:val="none" w:sz="0" w:space="0" w:color="auto"/>
      </w:divBdr>
      <w:divsChild>
        <w:div w:id="160121905">
          <w:marLeft w:val="706"/>
          <w:marRight w:val="0"/>
          <w:marTop w:val="134"/>
          <w:marBottom w:val="0"/>
          <w:divBdr>
            <w:top w:val="none" w:sz="0" w:space="0" w:color="auto"/>
            <w:left w:val="none" w:sz="0" w:space="0" w:color="auto"/>
            <w:bottom w:val="none" w:sz="0" w:space="0" w:color="auto"/>
            <w:right w:val="none" w:sz="0" w:space="0" w:color="auto"/>
          </w:divBdr>
        </w:div>
        <w:div w:id="532228203">
          <w:marLeft w:val="706"/>
          <w:marRight w:val="0"/>
          <w:marTop w:val="134"/>
          <w:marBottom w:val="0"/>
          <w:divBdr>
            <w:top w:val="none" w:sz="0" w:space="0" w:color="auto"/>
            <w:left w:val="none" w:sz="0" w:space="0" w:color="auto"/>
            <w:bottom w:val="none" w:sz="0" w:space="0" w:color="auto"/>
            <w:right w:val="none" w:sz="0" w:space="0" w:color="auto"/>
          </w:divBdr>
        </w:div>
        <w:div w:id="757603870">
          <w:marLeft w:val="706"/>
          <w:marRight w:val="0"/>
          <w:marTop w:val="134"/>
          <w:marBottom w:val="0"/>
          <w:divBdr>
            <w:top w:val="none" w:sz="0" w:space="0" w:color="auto"/>
            <w:left w:val="none" w:sz="0" w:space="0" w:color="auto"/>
            <w:bottom w:val="none" w:sz="0" w:space="0" w:color="auto"/>
            <w:right w:val="none" w:sz="0" w:space="0" w:color="auto"/>
          </w:divBdr>
        </w:div>
        <w:div w:id="1657299152">
          <w:marLeft w:val="706"/>
          <w:marRight w:val="0"/>
          <w:marTop w:val="134"/>
          <w:marBottom w:val="0"/>
          <w:divBdr>
            <w:top w:val="none" w:sz="0" w:space="0" w:color="auto"/>
            <w:left w:val="none" w:sz="0" w:space="0" w:color="auto"/>
            <w:bottom w:val="none" w:sz="0" w:space="0" w:color="auto"/>
            <w:right w:val="none" w:sz="0" w:space="0" w:color="auto"/>
          </w:divBdr>
        </w:div>
      </w:divsChild>
    </w:div>
    <w:div w:id="713696150">
      <w:bodyDiv w:val="1"/>
      <w:marLeft w:val="0"/>
      <w:marRight w:val="0"/>
      <w:marTop w:val="0"/>
      <w:marBottom w:val="0"/>
      <w:divBdr>
        <w:top w:val="none" w:sz="0" w:space="0" w:color="auto"/>
        <w:left w:val="none" w:sz="0" w:space="0" w:color="auto"/>
        <w:bottom w:val="none" w:sz="0" w:space="0" w:color="auto"/>
        <w:right w:val="none" w:sz="0" w:space="0" w:color="auto"/>
      </w:divBdr>
    </w:div>
    <w:div w:id="928465903">
      <w:bodyDiv w:val="1"/>
      <w:marLeft w:val="0"/>
      <w:marRight w:val="0"/>
      <w:marTop w:val="0"/>
      <w:marBottom w:val="0"/>
      <w:divBdr>
        <w:top w:val="none" w:sz="0" w:space="0" w:color="auto"/>
        <w:left w:val="none" w:sz="0" w:space="0" w:color="auto"/>
        <w:bottom w:val="none" w:sz="0" w:space="0" w:color="auto"/>
        <w:right w:val="none" w:sz="0" w:space="0" w:color="auto"/>
      </w:divBdr>
      <w:divsChild>
        <w:div w:id="567883678">
          <w:marLeft w:val="0"/>
          <w:marRight w:val="0"/>
          <w:marTop w:val="0"/>
          <w:marBottom w:val="0"/>
          <w:divBdr>
            <w:top w:val="none" w:sz="0" w:space="0" w:color="auto"/>
            <w:left w:val="none" w:sz="0" w:space="0" w:color="auto"/>
            <w:bottom w:val="none" w:sz="0" w:space="0" w:color="auto"/>
            <w:right w:val="none" w:sz="0" w:space="0" w:color="auto"/>
          </w:divBdr>
        </w:div>
      </w:divsChild>
    </w:div>
    <w:div w:id="1049692253">
      <w:bodyDiv w:val="1"/>
      <w:marLeft w:val="0"/>
      <w:marRight w:val="0"/>
      <w:marTop w:val="0"/>
      <w:marBottom w:val="0"/>
      <w:divBdr>
        <w:top w:val="none" w:sz="0" w:space="0" w:color="auto"/>
        <w:left w:val="none" w:sz="0" w:space="0" w:color="auto"/>
        <w:bottom w:val="none" w:sz="0" w:space="0" w:color="auto"/>
        <w:right w:val="none" w:sz="0" w:space="0" w:color="auto"/>
      </w:divBdr>
      <w:divsChild>
        <w:div w:id="1607032006">
          <w:marLeft w:val="0"/>
          <w:marRight w:val="0"/>
          <w:marTop w:val="0"/>
          <w:marBottom w:val="0"/>
          <w:divBdr>
            <w:top w:val="none" w:sz="0" w:space="0" w:color="auto"/>
            <w:left w:val="none" w:sz="0" w:space="0" w:color="auto"/>
            <w:bottom w:val="none" w:sz="0" w:space="0" w:color="auto"/>
            <w:right w:val="none" w:sz="0" w:space="0" w:color="auto"/>
          </w:divBdr>
        </w:div>
      </w:divsChild>
    </w:div>
    <w:div w:id="1115829089">
      <w:bodyDiv w:val="1"/>
      <w:marLeft w:val="0"/>
      <w:marRight w:val="0"/>
      <w:marTop w:val="0"/>
      <w:marBottom w:val="0"/>
      <w:divBdr>
        <w:top w:val="none" w:sz="0" w:space="0" w:color="auto"/>
        <w:left w:val="none" w:sz="0" w:space="0" w:color="auto"/>
        <w:bottom w:val="none" w:sz="0" w:space="0" w:color="auto"/>
        <w:right w:val="none" w:sz="0" w:space="0" w:color="auto"/>
      </w:divBdr>
      <w:divsChild>
        <w:div w:id="517042766">
          <w:marLeft w:val="1526"/>
          <w:marRight w:val="0"/>
          <w:marTop w:val="0"/>
          <w:marBottom w:val="0"/>
          <w:divBdr>
            <w:top w:val="none" w:sz="0" w:space="0" w:color="auto"/>
            <w:left w:val="none" w:sz="0" w:space="0" w:color="auto"/>
            <w:bottom w:val="none" w:sz="0" w:space="0" w:color="auto"/>
            <w:right w:val="none" w:sz="0" w:space="0" w:color="auto"/>
          </w:divBdr>
        </w:div>
      </w:divsChild>
    </w:div>
    <w:div w:id="1233538597">
      <w:bodyDiv w:val="1"/>
      <w:marLeft w:val="0"/>
      <w:marRight w:val="0"/>
      <w:marTop w:val="0"/>
      <w:marBottom w:val="0"/>
      <w:divBdr>
        <w:top w:val="none" w:sz="0" w:space="0" w:color="auto"/>
        <w:left w:val="none" w:sz="0" w:space="0" w:color="auto"/>
        <w:bottom w:val="none" w:sz="0" w:space="0" w:color="auto"/>
        <w:right w:val="none" w:sz="0" w:space="0" w:color="auto"/>
      </w:divBdr>
      <w:divsChild>
        <w:div w:id="563028120">
          <w:marLeft w:val="274"/>
          <w:marRight w:val="0"/>
          <w:marTop w:val="134"/>
          <w:marBottom w:val="0"/>
          <w:divBdr>
            <w:top w:val="none" w:sz="0" w:space="0" w:color="auto"/>
            <w:left w:val="none" w:sz="0" w:space="0" w:color="auto"/>
            <w:bottom w:val="none" w:sz="0" w:space="0" w:color="auto"/>
            <w:right w:val="none" w:sz="0" w:space="0" w:color="auto"/>
          </w:divBdr>
        </w:div>
        <w:div w:id="36855384">
          <w:marLeft w:val="274"/>
          <w:marRight w:val="0"/>
          <w:marTop w:val="134"/>
          <w:marBottom w:val="0"/>
          <w:divBdr>
            <w:top w:val="none" w:sz="0" w:space="0" w:color="auto"/>
            <w:left w:val="none" w:sz="0" w:space="0" w:color="auto"/>
            <w:bottom w:val="none" w:sz="0" w:space="0" w:color="auto"/>
            <w:right w:val="none" w:sz="0" w:space="0" w:color="auto"/>
          </w:divBdr>
        </w:div>
        <w:div w:id="1755205371">
          <w:marLeft w:val="274"/>
          <w:marRight w:val="0"/>
          <w:marTop w:val="134"/>
          <w:marBottom w:val="0"/>
          <w:divBdr>
            <w:top w:val="none" w:sz="0" w:space="0" w:color="auto"/>
            <w:left w:val="none" w:sz="0" w:space="0" w:color="auto"/>
            <w:bottom w:val="none" w:sz="0" w:space="0" w:color="auto"/>
            <w:right w:val="none" w:sz="0" w:space="0" w:color="auto"/>
          </w:divBdr>
        </w:div>
        <w:div w:id="322633983">
          <w:marLeft w:val="274"/>
          <w:marRight w:val="0"/>
          <w:marTop w:val="134"/>
          <w:marBottom w:val="0"/>
          <w:divBdr>
            <w:top w:val="none" w:sz="0" w:space="0" w:color="auto"/>
            <w:left w:val="none" w:sz="0" w:space="0" w:color="auto"/>
            <w:bottom w:val="none" w:sz="0" w:space="0" w:color="auto"/>
            <w:right w:val="none" w:sz="0" w:space="0" w:color="auto"/>
          </w:divBdr>
        </w:div>
      </w:divsChild>
    </w:div>
    <w:div w:id="1354766681">
      <w:bodyDiv w:val="1"/>
      <w:marLeft w:val="0"/>
      <w:marRight w:val="0"/>
      <w:marTop w:val="0"/>
      <w:marBottom w:val="0"/>
      <w:divBdr>
        <w:top w:val="none" w:sz="0" w:space="0" w:color="auto"/>
        <w:left w:val="none" w:sz="0" w:space="0" w:color="auto"/>
        <w:bottom w:val="none" w:sz="0" w:space="0" w:color="auto"/>
        <w:right w:val="none" w:sz="0" w:space="0" w:color="auto"/>
      </w:divBdr>
    </w:div>
    <w:div w:id="1361206319">
      <w:bodyDiv w:val="1"/>
      <w:marLeft w:val="0"/>
      <w:marRight w:val="0"/>
      <w:marTop w:val="0"/>
      <w:marBottom w:val="0"/>
      <w:divBdr>
        <w:top w:val="none" w:sz="0" w:space="0" w:color="auto"/>
        <w:left w:val="none" w:sz="0" w:space="0" w:color="auto"/>
        <w:bottom w:val="none" w:sz="0" w:space="0" w:color="auto"/>
        <w:right w:val="none" w:sz="0" w:space="0" w:color="auto"/>
      </w:divBdr>
      <w:divsChild>
        <w:div w:id="459232361">
          <w:marLeft w:val="0"/>
          <w:marRight w:val="0"/>
          <w:marTop w:val="0"/>
          <w:marBottom w:val="0"/>
          <w:divBdr>
            <w:top w:val="none" w:sz="0" w:space="0" w:color="auto"/>
            <w:left w:val="none" w:sz="0" w:space="0" w:color="auto"/>
            <w:bottom w:val="none" w:sz="0" w:space="0" w:color="auto"/>
            <w:right w:val="none" w:sz="0" w:space="0" w:color="auto"/>
          </w:divBdr>
        </w:div>
      </w:divsChild>
    </w:div>
    <w:div w:id="1520503001">
      <w:bodyDiv w:val="1"/>
      <w:marLeft w:val="0"/>
      <w:marRight w:val="0"/>
      <w:marTop w:val="0"/>
      <w:marBottom w:val="0"/>
      <w:divBdr>
        <w:top w:val="none" w:sz="0" w:space="0" w:color="auto"/>
        <w:left w:val="none" w:sz="0" w:space="0" w:color="auto"/>
        <w:bottom w:val="none" w:sz="0" w:space="0" w:color="auto"/>
        <w:right w:val="none" w:sz="0" w:space="0" w:color="auto"/>
      </w:divBdr>
      <w:divsChild>
        <w:div w:id="760029836">
          <w:marLeft w:val="274"/>
          <w:marRight w:val="0"/>
          <w:marTop w:val="134"/>
          <w:marBottom w:val="0"/>
          <w:divBdr>
            <w:top w:val="none" w:sz="0" w:space="0" w:color="auto"/>
            <w:left w:val="none" w:sz="0" w:space="0" w:color="auto"/>
            <w:bottom w:val="none" w:sz="0" w:space="0" w:color="auto"/>
            <w:right w:val="none" w:sz="0" w:space="0" w:color="auto"/>
          </w:divBdr>
        </w:div>
        <w:div w:id="1652634012">
          <w:marLeft w:val="274"/>
          <w:marRight w:val="0"/>
          <w:marTop w:val="134"/>
          <w:marBottom w:val="0"/>
          <w:divBdr>
            <w:top w:val="none" w:sz="0" w:space="0" w:color="auto"/>
            <w:left w:val="none" w:sz="0" w:space="0" w:color="auto"/>
            <w:bottom w:val="none" w:sz="0" w:space="0" w:color="auto"/>
            <w:right w:val="none" w:sz="0" w:space="0" w:color="auto"/>
          </w:divBdr>
        </w:div>
        <w:div w:id="861550362">
          <w:marLeft w:val="274"/>
          <w:marRight w:val="0"/>
          <w:marTop w:val="134"/>
          <w:marBottom w:val="0"/>
          <w:divBdr>
            <w:top w:val="none" w:sz="0" w:space="0" w:color="auto"/>
            <w:left w:val="none" w:sz="0" w:space="0" w:color="auto"/>
            <w:bottom w:val="none" w:sz="0" w:space="0" w:color="auto"/>
            <w:right w:val="none" w:sz="0" w:space="0" w:color="auto"/>
          </w:divBdr>
        </w:div>
        <w:div w:id="45103153">
          <w:marLeft w:val="274"/>
          <w:marRight w:val="0"/>
          <w:marTop w:val="134"/>
          <w:marBottom w:val="0"/>
          <w:divBdr>
            <w:top w:val="none" w:sz="0" w:space="0" w:color="auto"/>
            <w:left w:val="none" w:sz="0" w:space="0" w:color="auto"/>
            <w:bottom w:val="none" w:sz="0" w:space="0" w:color="auto"/>
            <w:right w:val="none" w:sz="0" w:space="0" w:color="auto"/>
          </w:divBdr>
        </w:div>
      </w:divsChild>
    </w:div>
    <w:div w:id="1520506132">
      <w:bodyDiv w:val="1"/>
      <w:marLeft w:val="0"/>
      <w:marRight w:val="0"/>
      <w:marTop w:val="0"/>
      <w:marBottom w:val="0"/>
      <w:divBdr>
        <w:top w:val="none" w:sz="0" w:space="0" w:color="auto"/>
        <w:left w:val="none" w:sz="0" w:space="0" w:color="auto"/>
        <w:bottom w:val="none" w:sz="0" w:space="0" w:color="auto"/>
        <w:right w:val="none" w:sz="0" w:space="0" w:color="auto"/>
      </w:divBdr>
      <w:divsChild>
        <w:div w:id="1248687911">
          <w:marLeft w:val="547"/>
          <w:marRight w:val="0"/>
          <w:marTop w:val="120"/>
          <w:marBottom w:val="0"/>
          <w:divBdr>
            <w:top w:val="none" w:sz="0" w:space="0" w:color="auto"/>
            <w:left w:val="none" w:sz="0" w:space="0" w:color="auto"/>
            <w:bottom w:val="none" w:sz="0" w:space="0" w:color="auto"/>
            <w:right w:val="none" w:sz="0" w:space="0" w:color="auto"/>
          </w:divBdr>
        </w:div>
        <w:div w:id="757561031">
          <w:marLeft w:val="547"/>
          <w:marRight w:val="0"/>
          <w:marTop w:val="120"/>
          <w:marBottom w:val="0"/>
          <w:divBdr>
            <w:top w:val="none" w:sz="0" w:space="0" w:color="auto"/>
            <w:left w:val="none" w:sz="0" w:space="0" w:color="auto"/>
            <w:bottom w:val="none" w:sz="0" w:space="0" w:color="auto"/>
            <w:right w:val="none" w:sz="0" w:space="0" w:color="auto"/>
          </w:divBdr>
        </w:div>
        <w:div w:id="1840005497">
          <w:marLeft w:val="547"/>
          <w:marRight w:val="0"/>
          <w:marTop w:val="120"/>
          <w:marBottom w:val="0"/>
          <w:divBdr>
            <w:top w:val="none" w:sz="0" w:space="0" w:color="auto"/>
            <w:left w:val="none" w:sz="0" w:space="0" w:color="auto"/>
            <w:bottom w:val="none" w:sz="0" w:space="0" w:color="auto"/>
            <w:right w:val="none" w:sz="0" w:space="0" w:color="auto"/>
          </w:divBdr>
        </w:div>
        <w:div w:id="1831829348">
          <w:marLeft w:val="547"/>
          <w:marRight w:val="0"/>
          <w:marTop w:val="120"/>
          <w:marBottom w:val="0"/>
          <w:divBdr>
            <w:top w:val="none" w:sz="0" w:space="0" w:color="auto"/>
            <w:left w:val="none" w:sz="0" w:space="0" w:color="auto"/>
            <w:bottom w:val="none" w:sz="0" w:space="0" w:color="auto"/>
            <w:right w:val="none" w:sz="0" w:space="0" w:color="auto"/>
          </w:divBdr>
        </w:div>
        <w:div w:id="1179198677">
          <w:marLeft w:val="547"/>
          <w:marRight w:val="0"/>
          <w:marTop w:val="120"/>
          <w:marBottom w:val="0"/>
          <w:divBdr>
            <w:top w:val="none" w:sz="0" w:space="0" w:color="auto"/>
            <w:left w:val="none" w:sz="0" w:space="0" w:color="auto"/>
            <w:bottom w:val="none" w:sz="0" w:space="0" w:color="auto"/>
            <w:right w:val="none" w:sz="0" w:space="0" w:color="auto"/>
          </w:divBdr>
        </w:div>
        <w:div w:id="335965107">
          <w:marLeft w:val="547"/>
          <w:marRight w:val="0"/>
          <w:marTop w:val="120"/>
          <w:marBottom w:val="0"/>
          <w:divBdr>
            <w:top w:val="none" w:sz="0" w:space="0" w:color="auto"/>
            <w:left w:val="none" w:sz="0" w:space="0" w:color="auto"/>
            <w:bottom w:val="none" w:sz="0" w:space="0" w:color="auto"/>
            <w:right w:val="none" w:sz="0" w:space="0" w:color="auto"/>
          </w:divBdr>
        </w:div>
        <w:div w:id="1704594535">
          <w:marLeft w:val="547"/>
          <w:marRight w:val="0"/>
          <w:marTop w:val="120"/>
          <w:marBottom w:val="0"/>
          <w:divBdr>
            <w:top w:val="none" w:sz="0" w:space="0" w:color="auto"/>
            <w:left w:val="none" w:sz="0" w:space="0" w:color="auto"/>
            <w:bottom w:val="none" w:sz="0" w:space="0" w:color="auto"/>
            <w:right w:val="none" w:sz="0" w:space="0" w:color="auto"/>
          </w:divBdr>
        </w:div>
      </w:divsChild>
    </w:div>
    <w:div w:id="1666932988">
      <w:bodyDiv w:val="1"/>
      <w:marLeft w:val="0"/>
      <w:marRight w:val="0"/>
      <w:marTop w:val="0"/>
      <w:marBottom w:val="0"/>
      <w:divBdr>
        <w:top w:val="none" w:sz="0" w:space="0" w:color="auto"/>
        <w:left w:val="none" w:sz="0" w:space="0" w:color="auto"/>
        <w:bottom w:val="none" w:sz="0" w:space="0" w:color="auto"/>
        <w:right w:val="none" w:sz="0" w:space="0" w:color="auto"/>
      </w:divBdr>
      <w:divsChild>
        <w:div w:id="1274364443">
          <w:marLeft w:val="274"/>
          <w:marRight w:val="0"/>
          <w:marTop w:val="134"/>
          <w:marBottom w:val="0"/>
          <w:divBdr>
            <w:top w:val="none" w:sz="0" w:space="0" w:color="auto"/>
            <w:left w:val="none" w:sz="0" w:space="0" w:color="auto"/>
            <w:bottom w:val="none" w:sz="0" w:space="0" w:color="auto"/>
            <w:right w:val="none" w:sz="0" w:space="0" w:color="auto"/>
          </w:divBdr>
        </w:div>
        <w:div w:id="300766275">
          <w:marLeft w:val="274"/>
          <w:marRight w:val="0"/>
          <w:marTop w:val="134"/>
          <w:marBottom w:val="0"/>
          <w:divBdr>
            <w:top w:val="none" w:sz="0" w:space="0" w:color="auto"/>
            <w:left w:val="none" w:sz="0" w:space="0" w:color="auto"/>
            <w:bottom w:val="none" w:sz="0" w:space="0" w:color="auto"/>
            <w:right w:val="none" w:sz="0" w:space="0" w:color="auto"/>
          </w:divBdr>
        </w:div>
        <w:div w:id="1082408216">
          <w:marLeft w:val="274"/>
          <w:marRight w:val="0"/>
          <w:marTop w:val="134"/>
          <w:marBottom w:val="0"/>
          <w:divBdr>
            <w:top w:val="none" w:sz="0" w:space="0" w:color="auto"/>
            <w:left w:val="none" w:sz="0" w:space="0" w:color="auto"/>
            <w:bottom w:val="none" w:sz="0" w:space="0" w:color="auto"/>
            <w:right w:val="none" w:sz="0" w:space="0" w:color="auto"/>
          </w:divBdr>
        </w:div>
      </w:divsChild>
    </w:div>
    <w:div w:id="1849902958">
      <w:bodyDiv w:val="1"/>
      <w:marLeft w:val="0"/>
      <w:marRight w:val="0"/>
      <w:marTop w:val="0"/>
      <w:marBottom w:val="0"/>
      <w:divBdr>
        <w:top w:val="none" w:sz="0" w:space="0" w:color="auto"/>
        <w:left w:val="none" w:sz="0" w:space="0" w:color="auto"/>
        <w:bottom w:val="none" w:sz="0" w:space="0" w:color="auto"/>
        <w:right w:val="none" w:sz="0" w:space="0" w:color="auto"/>
      </w:divBdr>
      <w:divsChild>
        <w:div w:id="1978221901">
          <w:marLeft w:val="547"/>
          <w:marRight w:val="0"/>
          <w:marTop w:val="120"/>
          <w:marBottom w:val="120"/>
          <w:divBdr>
            <w:top w:val="none" w:sz="0" w:space="0" w:color="auto"/>
            <w:left w:val="none" w:sz="0" w:space="0" w:color="auto"/>
            <w:bottom w:val="none" w:sz="0" w:space="0" w:color="auto"/>
            <w:right w:val="none" w:sz="0" w:space="0" w:color="auto"/>
          </w:divBdr>
        </w:div>
        <w:div w:id="1108044988">
          <w:marLeft w:val="547"/>
          <w:marRight w:val="0"/>
          <w:marTop w:val="120"/>
          <w:marBottom w:val="120"/>
          <w:divBdr>
            <w:top w:val="none" w:sz="0" w:space="0" w:color="auto"/>
            <w:left w:val="none" w:sz="0" w:space="0" w:color="auto"/>
            <w:bottom w:val="none" w:sz="0" w:space="0" w:color="auto"/>
            <w:right w:val="none" w:sz="0" w:space="0" w:color="auto"/>
          </w:divBdr>
        </w:div>
        <w:div w:id="532229219">
          <w:marLeft w:val="547"/>
          <w:marRight w:val="0"/>
          <w:marTop w:val="120"/>
          <w:marBottom w:val="120"/>
          <w:divBdr>
            <w:top w:val="none" w:sz="0" w:space="0" w:color="auto"/>
            <w:left w:val="none" w:sz="0" w:space="0" w:color="auto"/>
            <w:bottom w:val="none" w:sz="0" w:space="0" w:color="auto"/>
            <w:right w:val="none" w:sz="0" w:space="0" w:color="auto"/>
          </w:divBdr>
        </w:div>
      </w:divsChild>
    </w:div>
    <w:div w:id="1898738497">
      <w:bodyDiv w:val="1"/>
      <w:marLeft w:val="0"/>
      <w:marRight w:val="0"/>
      <w:marTop w:val="0"/>
      <w:marBottom w:val="0"/>
      <w:divBdr>
        <w:top w:val="none" w:sz="0" w:space="0" w:color="auto"/>
        <w:left w:val="none" w:sz="0" w:space="0" w:color="auto"/>
        <w:bottom w:val="none" w:sz="0" w:space="0" w:color="auto"/>
        <w:right w:val="none" w:sz="0" w:space="0" w:color="auto"/>
      </w:divBdr>
    </w:div>
    <w:div w:id="19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580360739">
          <w:marLeft w:val="1526"/>
          <w:marRight w:val="0"/>
          <w:marTop w:val="0"/>
          <w:marBottom w:val="0"/>
          <w:divBdr>
            <w:top w:val="none" w:sz="0" w:space="0" w:color="auto"/>
            <w:left w:val="none" w:sz="0" w:space="0" w:color="auto"/>
            <w:bottom w:val="none" w:sz="0" w:space="0" w:color="auto"/>
            <w:right w:val="none" w:sz="0" w:space="0" w:color="auto"/>
          </w:divBdr>
        </w:div>
        <w:div w:id="1254171273">
          <w:marLeft w:val="1526"/>
          <w:marRight w:val="0"/>
          <w:marTop w:val="0"/>
          <w:marBottom w:val="0"/>
          <w:divBdr>
            <w:top w:val="none" w:sz="0" w:space="0" w:color="auto"/>
            <w:left w:val="none" w:sz="0" w:space="0" w:color="auto"/>
            <w:bottom w:val="none" w:sz="0" w:space="0" w:color="auto"/>
            <w:right w:val="none" w:sz="0" w:space="0" w:color="auto"/>
          </w:divBdr>
        </w:div>
        <w:div w:id="1287082975">
          <w:marLeft w:val="1526"/>
          <w:marRight w:val="0"/>
          <w:marTop w:val="0"/>
          <w:marBottom w:val="0"/>
          <w:divBdr>
            <w:top w:val="none" w:sz="0" w:space="0" w:color="auto"/>
            <w:left w:val="none" w:sz="0" w:space="0" w:color="auto"/>
            <w:bottom w:val="none" w:sz="0" w:space="0" w:color="auto"/>
            <w:right w:val="none" w:sz="0" w:space="0" w:color="auto"/>
          </w:divBdr>
        </w:div>
        <w:div w:id="994339819">
          <w:marLeft w:val="1526"/>
          <w:marRight w:val="0"/>
          <w:marTop w:val="0"/>
          <w:marBottom w:val="0"/>
          <w:divBdr>
            <w:top w:val="none" w:sz="0" w:space="0" w:color="auto"/>
            <w:left w:val="none" w:sz="0" w:space="0" w:color="auto"/>
            <w:bottom w:val="none" w:sz="0" w:space="0" w:color="auto"/>
            <w:right w:val="none" w:sz="0" w:space="0" w:color="auto"/>
          </w:divBdr>
        </w:div>
        <w:div w:id="162747164">
          <w:marLeft w:val="1526"/>
          <w:marRight w:val="0"/>
          <w:marTop w:val="96"/>
          <w:marBottom w:val="0"/>
          <w:divBdr>
            <w:top w:val="none" w:sz="0" w:space="0" w:color="auto"/>
            <w:left w:val="none" w:sz="0" w:space="0" w:color="auto"/>
            <w:bottom w:val="none" w:sz="0" w:space="0" w:color="auto"/>
            <w:right w:val="none" w:sz="0" w:space="0" w:color="auto"/>
          </w:divBdr>
        </w:div>
        <w:div w:id="1803228715">
          <w:marLeft w:val="152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F6B48-1F67-49F6-BA12-8F5D60732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891</Words>
  <Characters>5082</Characters>
  <Application>Microsoft Office Word</Application>
  <DocSecurity>0</DocSecurity>
  <Lines>42</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UNITED NATIONS DEVELOPMENT PROGRAMME</vt:lpstr>
      <vt:lpstr>UNITED NATIONS DEVELOPMENT PROGRAMME</vt:lpstr>
    </vt:vector>
  </TitlesOfParts>
  <Company>OGC</Company>
  <LinksUpToDate>false</LinksUpToDate>
  <CharactersWithSpaces>5962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DEVELOPMENT PROGRAMME</dc:title>
  <dc:creator>sudarshan</dc:creator>
  <cp:lastModifiedBy>timothy.boyle</cp:lastModifiedBy>
  <cp:revision>2</cp:revision>
  <cp:lastPrinted>2005-04-08T22:30:00Z</cp:lastPrinted>
  <dcterms:created xsi:type="dcterms:W3CDTF">2012-11-27T06:36:00Z</dcterms:created>
  <dcterms:modified xsi:type="dcterms:W3CDTF">2012-11-27T06:36:00Z</dcterms:modified>
</cp:coreProperties>
</file>