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9" w:type="dxa"/>
        <w:tblInd w:w="-1050" w:type="dxa"/>
        <w:tblLayout w:type="fixed"/>
        <w:tblCellMar>
          <w:left w:w="120" w:type="dxa"/>
          <w:right w:w="120" w:type="dxa"/>
        </w:tblCellMar>
        <w:tblLook w:val="0000" w:firstRow="0" w:lastRow="0" w:firstColumn="0" w:lastColumn="0" w:noHBand="0" w:noVBand="0"/>
      </w:tblPr>
      <w:tblGrid>
        <w:gridCol w:w="2880"/>
        <w:gridCol w:w="270"/>
        <w:gridCol w:w="4116"/>
        <w:gridCol w:w="1099"/>
        <w:gridCol w:w="2114"/>
      </w:tblGrid>
      <w:tr w:rsidR="009A5041" w:rsidRPr="00957FE5" w14:paraId="1FAF5251" w14:textId="77777777" w:rsidTr="00005D2B">
        <w:trPr>
          <w:trHeight w:val="1125"/>
        </w:trPr>
        <w:tc>
          <w:tcPr>
            <w:tcW w:w="8365" w:type="dxa"/>
            <w:gridSpan w:val="4"/>
            <w:tcBorders>
              <w:top w:val="double" w:sz="6" w:space="0" w:color="auto"/>
              <w:left w:val="double" w:sz="6" w:space="0" w:color="auto"/>
              <w:bottom w:val="double" w:sz="6" w:space="0" w:color="auto"/>
              <w:right w:val="double" w:sz="6" w:space="0" w:color="auto"/>
            </w:tcBorders>
          </w:tcPr>
          <w:p w14:paraId="7DB96ABC" w14:textId="77777777" w:rsidR="009A5041" w:rsidRPr="00957FE5" w:rsidRDefault="009A5041" w:rsidP="005C634E">
            <w:pPr>
              <w:pStyle w:val="Heading1"/>
              <w:rPr>
                <w:sz w:val="21"/>
                <w:szCs w:val="21"/>
              </w:rPr>
            </w:pPr>
            <w:r w:rsidRPr="00957FE5">
              <w:rPr>
                <w:sz w:val="21"/>
                <w:szCs w:val="21"/>
              </w:rPr>
              <w:t>UNITED NATIONS DEVELOPMENT PROGRAMME</w:t>
            </w:r>
          </w:p>
          <w:p w14:paraId="4D40B9AA" w14:textId="77777777" w:rsidR="009A5041" w:rsidRPr="00957FE5" w:rsidRDefault="009A5041" w:rsidP="005C634E">
            <w:pPr>
              <w:pStyle w:val="Heading2"/>
              <w:jc w:val="center"/>
              <w:rPr>
                <w:sz w:val="21"/>
                <w:szCs w:val="21"/>
              </w:rPr>
            </w:pPr>
            <w:r w:rsidRPr="00957FE5">
              <w:rPr>
                <w:sz w:val="21"/>
                <w:szCs w:val="21"/>
              </w:rPr>
              <w:t>BDP/EEG - MISSION REPORT SUMMARY</w:t>
            </w:r>
          </w:p>
          <w:p w14:paraId="471F82E7" w14:textId="77777777" w:rsidR="009A5041" w:rsidRPr="00957FE5" w:rsidRDefault="009A5041" w:rsidP="00DD2746">
            <w:pPr>
              <w:jc w:val="center"/>
              <w:rPr>
                <w:rFonts w:ascii="Times New Roman" w:hAnsi="Times New Roman"/>
                <w:bCs/>
                <w:sz w:val="21"/>
                <w:szCs w:val="21"/>
              </w:rPr>
            </w:pPr>
            <w:r w:rsidRPr="00957FE5">
              <w:rPr>
                <w:rFonts w:ascii="Times New Roman" w:hAnsi="Times New Roman"/>
                <w:bCs/>
                <w:sz w:val="21"/>
                <w:szCs w:val="21"/>
              </w:rPr>
              <w:t xml:space="preserve">Date:  </w:t>
            </w:r>
            <w:r w:rsidR="00DD2746" w:rsidRPr="00957FE5">
              <w:rPr>
                <w:rFonts w:ascii="Times New Roman" w:hAnsi="Times New Roman"/>
                <w:bCs/>
                <w:sz w:val="21"/>
                <w:szCs w:val="21"/>
              </w:rPr>
              <w:t>4</w:t>
            </w:r>
            <w:r w:rsidR="00DD2746" w:rsidRPr="00957FE5">
              <w:rPr>
                <w:rFonts w:ascii="Times New Roman" w:hAnsi="Times New Roman"/>
                <w:bCs/>
                <w:sz w:val="21"/>
                <w:szCs w:val="21"/>
                <w:vertAlign w:val="superscript"/>
              </w:rPr>
              <w:t>th</w:t>
            </w:r>
            <w:r w:rsidR="00DD2746" w:rsidRPr="00957FE5">
              <w:rPr>
                <w:rFonts w:ascii="Times New Roman" w:hAnsi="Times New Roman"/>
                <w:bCs/>
                <w:sz w:val="21"/>
                <w:szCs w:val="21"/>
              </w:rPr>
              <w:t xml:space="preserve"> April 2013</w:t>
            </w:r>
          </w:p>
        </w:tc>
        <w:tc>
          <w:tcPr>
            <w:tcW w:w="2114" w:type="dxa"/>
            <w:vMerge w:val="restart"/>
            <w:tcBorders>
              <w:top w:val="double" w:sz="6" w:space="0" w:color="auto"/>
              <w:left w:val="double" w:sz="6" w:space="0" w:color="auto"/>
              <w:bottom w:val="double" w:sz="6" w:space="0" w:color="auto"/>
              <w:right w:val="double" w:sz="6" w:space="0" w:color="auto"/>
            </w:tcBorders>
          </w:tcPr>
          <w:p w14:paraId="0348B8EE" w14:textId="17EB3A23" w:rsidR="009A5041" w:rsidRPr="00A16A4F" w:rsidRDefault="009A5041" w:rsidP="00A16A4F">
            <w:pPr>
              <w:pStyle w:val="Heading2"/>
              <w:jc w:val="center"/>
              <w:rPr>
                <w:sz w:val="21"/>
                <w:szCs w:val="21"/>
              </w:rPr>
            </w:pPr>
            <w:r w:rsidRPr="00957FE5">
              <w:rPr>
                <w:noProof/>
                <w:sz w:val="21"/>
                <w:szCs w:val="21"/>
                <w:lang w:val="en-US"/>
              </w:rPr>
              <w:drawing>
                <wp:inline distT="0" distB="0" distL="0" distR="0" wp14:anchorId="38EA3038" wp14:editId="640CBED1">
                  <wp:extent cx="421687" cy="864624"/>
                  <wp:effectExtent l="0" t="0" r="10160"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9" cstate="print"/>
                          <a:stretch>
                            <a:fillRect/>
                          </a:stretch>
                        </pic:blipFill>
                        <pic:spPr>
                          <a:xfrm>
                            <a:off x="0" y="0"/>
                            <a:ext cx="424692" cy="870785"/>
                          </a:xfrm>
                          <a:prstGeom prst="rect">
                            <a:avLst/>
                          </a:prstGeom>
                        </pic:spPr>
                      </pic:pic>
                    </a:graphicData>
                  </a:graphic>
                </wp:inline>
              </w:drawing>
            </w:r>
          </w:p>
        </w:tc>
      </w:tr>
      <w:tr w:rsidR="00170048" w:rsidRPr="00957FE5" w14:paraId="6F8642CC" w14:textId="77777777" w:rsidTr="00005D2B">
        <w:trPr>
          <w:cantSplit/>
          <w:trHeight w:hRule="exact" w:val="571"/>
        </w:trPr>
        <w:tc>
          <w:tcPr>
            <w:tcW w:w="8365" w:type="dxa"/>
            <w:gridSpan w:val="4"/>
            <w:tcBorders>
              <w:top w:val="double" w:sz="6" w:space="0" w:color="auto"/>
              <w:left w:val="double" w:sz="6" w:space="0" w:color="auto"/>
              <w:right w:val="double" w:sz="6" w:space="0" w:color="auto"/>
            </w:tcBorders>
          </w:tcPr>
          <w:p w14:paraId="23F59F2E" w14:textId="77777777" w:rsidR="00170048" w:rsidRPr="00957FE5" w:rsidRDefault="00170048" w:rsidP="005C634E">
            <w:pPr>
              <w:pStyle w:val="Heading3"/>
              <w:spacing w:after="0"/>
              <w:rPr>
                <w:sz w:val="21"/>
                <w:szCs w:val="21"/>
              </w:rPr>
            </w:pPr>
            <w:r w:rsidRPr="00957FE5">
              <w:rPr>
                <w:sz w:val="21"/>
                <w:szCs w:val="21"/>
              </w:rPr>
              <w:t>Name</w:t>
            </w:r>
          </w:p>
          <w:p w14:paraId="107FE9C3" w14:textId="3622029F" w:rsidR="00A16A4F" w:rsidRDefault="00170048" w:rsidP="00155E2B">
            <w:pPr>
              <w:tabs>
                <w:tab w:val="left" w:pos="-4674"/>
                <w:tab w:val="left" w:pos="-720"/>
              </w:tabs>
              <w:suppressAutoHyphens/>
              <w:rPr>
                <w:rFonts w:ascii="Times New Roman" w:hAnsi="Times New Roman"/>
                <w:sz w:val="21"/>
                <w:szCs w:val="21"/>
              </w:rPr>
            </w:pPr>
            <w:r w:rsidRPr="00957FE5">
              <w:rPr>
                <w:rFonts w:ascii="Times New Roman" w:hAnsi="Times New Roman"/>
                <w:sz w:val="21"/>
                <w:szCs w:val="21"/>
              </w:rPr>
              <w:t>Aki Kono, UN-REDD/</w:t>
            </w:r>
            <w:r w:rsidR="00155E2B" w:rsidRPr="00957FE5">
              <w:rPr>
                <w:rFonts w:ascii="Times New Roman" w:hAnsi="Times New Roman"/>
                <w:sz w:val="21"/>
                <w:szCs w:val="21"/>
              </w:rPr>
              <w:t xml:space="preserve">UNDP </w:t>
            </w:r>
            <w:r w:rsidRPr="00957FE5">
              <w:rPr>
                <w:rFonts w:ascii="Times New Roman" w:hAnsi="Times New Roman"/>
                <w:sz w:val="21"/>
                <w:szCs w:val="21"/>
              </w:rPr>
              <w:t>GEF EBD</w:t>
            </w:r>
          </w:p>
          <w:p w14:paraId="51CB5731" w14:textId="00DCCCF2" w:rsidR="00170048" w:rsidRPr="00A16A4F" w:rsidRDefault="00A16A4F" w:rsidP="00A16A4F">
            <w:pPr>
              <w:tabs>
                <w:tab w:val="left" w:pos="2172"/>
              </w:tabs>
              <w:rPr>
                <w:rFonts w:ascii="Times New Roman" w:hAnsi="Times New Roman"/>
                <w:sz w:val="21"/>
                <w:szCs w:val="21"/>
              </w:rPr>
            </w:pPr>
            <w:r>
              <w:rPr>
                <w:rFonts w:ascii="Times New Roman" w:hAnsi="Times New Roman"/>
                <w:sz w:val="21"/>
                <w:szCs w:val="21"/>
              </w:rPr>
              <w:tab/>
            </w:r>
          </w:p>
        </w:tc>
        <w:tc>
          <w:tcPr>
            <w:tcW w:w="2114" w:type="dxa"/>
            <w:vMerge/>
            <w:tcBorders>
              <w:left w:val="double" w:sz="6" w:space="0" w:color="auto"/>
              <w:bottom w:val="double" w:sz="6" w:space="0" w:color="auto"/>
              <w:right w:val="double" w:sz="6" w:space="0" w:color="auto"/>
            </w:tcBorders>
          </w:tcPr>
          <w:p w14:paraId="1637A373" w14:textId="77777777" w:rsidR="00170048" w:rsidRPr="00957FE5" w:rsidRDefault="00170048" w:rsidP="009A5041">
            <w:pPr>
              <w:tabs>
                <w:tab w:val="left" w:pos="-4674"/>
                <w:tab w:val="left" w:pos="-720"/>
              </w:tabs>
              <w:suppressAutoHyphens/>
              <w:rPr>
                <w:rFonts w:ascii="Times New Roman" w:hAnsi="Times New Roman"/>
                <w:b/>
                <w:bCs/>
                <w:sz w:val="21"/>
                <w:szCs w:val="21"/>
              </w:rPr>
            </w:pPr>
          </w:p>
        </w:tc>
      </w:tr>
      <w:tr w:rsidR="005C634E" w:rsidRPr="00957FE5" w14:paraId="6550FEBC" w14:textId="77777777" w:rsidTr="00A16A4F">
        <w:trPr>
          <w:trHeight w:val="450"/>
        </w:trPr>
        <w:tc>
          <w:tcPr>
            <w:tcW w:w="3150" w:type="dxa"/>
            <w:gridSpan w:val="2"/>
            <w:tcBorders>
              <w:top w:val="single" w:sz="6" w:space="0" w:color="auto"/>
              <w:left w:val="double" w:sz="6" w:space="0" w:color="auto"/>
            </w:tcBorders>
          </w:tcPr>
          <w:p w14:paraId="0CBD8C04" w14:textId="77777777" w:rsidR="005C634E" w:rsidRPr="00957FE5" w:rsidRDefault="005C634E" w:rsidP="00CA0271">
            <w:pPr>
              <w:tabs>
                <w:tab w:val="left" w:pos="-1440"/>
                <w:tab w:val="left" w:pos="-720"/>
              </w:tabs>
              <w:suppressAutoHyphens/>
              <w:rPr>
                <w:rFonts w:ascii="Times New Roman" w:hAnsi="Times New Roman"/>
                <w:b/>
                <w:bCs/>
                <w:sz w:val="21"/>
                <w:szCs w:val="21"/>
              </w:rPr>
            </w:pPr>
            <w:r w:rsidRPr="00957FE5">
              <w:rPr>
                <w:rFonts w:ascii="Times New Roman" w:hAnsi="Times New Roman"/>
                <w:b/>
                <w:bCs/>
                <w:sz w:val="21"/>
                <w:szCs w:val="21"/>
              </w:rPr>
              <w:t>Approved Mission Itinerary:</w:t>
            </w:r>
          </w:p>
          <w:p w14:paraId="5EB12B53" w14:textId="77777777" w:rsidR="005C634E" w:rsidRPr="00957FE5" w:rsidRDefault="0006351A" w:rsidP="00155E2B">
            <w:pPr>
              <w:tabs>
                <w:tab w:val="left" w:pos="-1440"/>
                <w:tab w:val="left" w:pos="-720"/>
              </w:tabs>
              <w:suppressAutoHyphens/>
              <w:rPr>
                <w:rFonts w:ascii="Times New Roman" w:hAnsi="Times New Roman"/>
                <w:bCs/>
                <w:sz w:val="21"/>
                <w:szCs w:val="21"/>
              </w:rPr>
            </w:pPr>
            <w:r w:rsidRPr="00957FE5">
              <w:rPr>
                <w:rFonts w:ascii="Times New Roman" w:hAnsi="Times New Roman"/>
                <w:bCs/>
                <w:sz w:val="21"/>
                <w:szCs w:val="21"/>
              </w:rPr>
              <w:t xml:space="preserve">Bangkok – </w:t>
            </w:r>
            <w:r w:rsidR="00155E2B" w:rsidRPr="00957FE5">
              <w:rPr>
                <w:rFonts w:ascii="Times New Roman" w:hAnsi="Times New Roman"/>
                <w:bCs/>
                <w:sz w:val="21"/>
                <w:szCs w:val="21"/>
              </w:rPr>
              <w:t>Kathmandu –</w:t>
            </w:r>
            <w:r w:rsidRPr="00957FE5">
              <w:rPr>
                <w:rFonts w:ascii="Times New Roman" w:hAnsi="Times New Roman"/>
                <w:bCs/>
                <w:sz w:val="21"/>
                <w:szCs w:val="21"/>
              </w:rPr>
              <w:t xml:space="preserve">Bangkok </w:t>
            </w:r>
          </w:p>
        </w:tc>
        <w:tc>
          <w:tcPr>
            <w:tcW w:w="7329" w:type="dxa"/>
            <w:gridSpan w:val="3"/>
            <w:tcBorders>
              <w:top w:val="single" w:sz="6" w:space="0" w:color="auto"/>
              <w:left w:val="single" w:sz="6" w:space="0" w:color="auto"/>
              <w:right w:val="double" w:sz="6" w:space="0" w:color="auto"/>
            </w:tcBorders>
          </w:tcPr>
          <w:p w14:paraId="4DD7FFFE" w14:textId="77777777" w:rsidR="005C634E" w:rsidRPr="00957FE5" w:rsidRDefault="005C634E" w:rsidP="005C634E">
            <w:pPr>
              <w:tabs>
                <w:tab w:val="left" w:pos="-1440"/>
                <w:tab w:val="left" w:pos="-720"/>
              </w:tabs>
              <w:suppressAutoHyphens/>
              <w:rPr>
                <w:rFonts w:ascii="Times New Roman" w:hAnsi="Times New Roman"/>
                <w:sz w:val="21"/>
                <w:szCs w:val="21"/>
              </w:rPr>
            </w:pPr>
            <w:r w:rsidRPr="00957FE5">
              <w:rPr>
                <w:rFonts w:ascii="Times New Roman" w:hAnsi="Times New Roman"/>
                <w:b/>
                <w:bCs/>
                <w:sz w:val="21"/>
                <w:szCs w:val="21"/>
              </w:rPr>
              <w:t>List of Annexes</w:t>
            </w:r>
            <w:r w:rsidRPr="00957FE5">
              <w:rPr>
                <w:rFonts w:ascii="Times New Roman" w:hAnsi="Times New Roman"/>
                <w:sz w:val="21"/>
                <w:szCs w:val="21"/>
              </w:rPr>
              <w:t xml:space="preserve">: </w:t>
            </w:r>
          </w:p>
          <w:p w14:paraId="7284A23D" w14:textId="77777777" w:rsidR="00CC2C41" w:rsidRPr="00957FE5" w:rsidRDefault="006504DF" w:rsidP="004D25C7">
            <w:pPr>
              <w:tabs>
                <w:tab w:val="left" w:pos="-1440"/>
                <w:tab w:val="left" w:pos="-720"/>
              </w:tabs>
              <w:suppressAutoHyphens/>
              <w:rPr>
                <w:rFonts w:ascii="Times New Roman" w:hAnsi="Times New Roman"/>
                <w:sz w:val="21"/>
                <w:szCs w:val="21"/>
              </w:rPr>
            </w:pPr>
            <w:r w:rsidRPr="00957FE5">
              <w:rPr>
                <w:rFonts w:ascii="Times New Roman" w:hAnsi="Times New Roman"/>
                <w:sz w:val="21"/>
                <w:szCs w:val="21"/>
              </w:rPr>
              <w:t>n/a</w:t>
            </w:r>
          </w:p>
        </w:tc>
      </w:tr>
      <w:tr w:rsidR="005C634E" w:rsidRPr="00957FE5" w14:paraId="43701DAB" w14:textId="77777777" w:rsidTr="00A16A4F">
        <w:trPr>
          <w:trHeight w:hRule="exact" w:val="303"/>
        </w:trPr>
        <w:tc>
          <w:tcPr>
            <w:tcW w:w="3150" w:type="dxa"/>
            <w:gridSpan w:val="2"/>
            <w:tcBorders>
              <w:top w:val="single" w:sz="6" w:space="0" w:color="auto"/>
              <w:left w:val="double" w:sz="6" w:space="0" w:color="auto"/>
            </w:tcBorders>
          </w:tcPr>
          <w:p w14:paraId="6F4966CF" w14:textId="77777777" w:rsidR="005C634E" w:rsidRPr="00957FE5" w:rsidRDefault="005C634E" w:rsidP="00CA0271">
            <w:pPr>
              <w:pStyle w:val="Heading4"/>
              <w:spacing w:after="0"/>
              <w:jc w:val="left"/>
              <w:rPr>
                <w:sz w:val="21"/>
                <w:szCs w:val="21"/>
              </w:rPr>
            </w:pPr>
            <w:r w:rsidRPr="00957FE5">
              <w:rPr>
                <w:sz w:val="21"/>
                <w:szCs w:val="21"/>
              </w:rPr>
              <w:t>Inclusive Travel Dates</w:t>
            </w:r>
            <w:r w:rsidR="00FD44C5" w:rsidRPr="00957FE5">
              <w:rPr>
                <w:sz w:val="21"/>
                <w:szCs w:val="21"/>
              </w:rPr>
              <w:t>:</w:t>
            </w:r>
          </w:p>
        </w:tc>
        <w:tc>
          <w:tcPr>
            <w:tcW w:w="7329" w:type="dxa"/>
            <w:gridSpan w:val="3"/>
            <w:tcBorders>
              <w:top w:val="single" w:sz="6" w:space="0" w:color="auto"/>
              <w:left w:val="single" w:sz="6" w:space="0" w:color="auto"/>
              <w:right w:val="double" w:sz="6" w:space="0" w:color="auto"/>
            </w:tcBorders>
          </w:tcPr>
          <w:p w14:paraId="6DF9FE58" w14:textId="77777777" w:rsidR="005C634E" w:rsidRPr="00957FE5" w:rsidRDefault="005C634E" w:rsidP="005C634E">
            <w:pPr>
              <w:tabs>
                <w:tab w:val="left" w:pos="-1440"/>
                <w:tab w:val="left" w:pos="-720"/>
              </w:tabs>
              <w:suppressAutoHyphens/>
              <w:spacing w:before="31"/>
              <w:jc w:val="center"/>
              <w:rPr>
                <w:rFonts w:ascii="Times New Roman" w:hAnsi="Times New Roman"/>
                <w:b/>
                <w:bCs/>
                <w:sz w:val="21"/>
                <w:szCs w:val="21"/>
              </w:rPr>
            </w:pPr>
            <w:r w:rsidRPr="00957FE5">
              <w:rPr>
                <w:rFonts w:ascii="Times New Roman" w:hAnsi="Times New Roman"/>
                <w:b/>
                <w:bCs/>
                <w:sz w:val="21"/>
                <w:szCs w:val="21"/>
              </w:rPr>
              <w:t>Key counterpart(s) in each location:</w:t>
            </w:r>
          </w:p>
          <w:p w14:paraId="2A9F6C95" w14:textId="77777777" w:rsidR="00CF3B35" w:rsidRPr="00957FE5" w:rsidRDefault="00CF3B35" w:rsidP="005C634E">
            <w:pPr>
              <w:tabs>
                <w:tab w:val="left" w:pos="-1440"/>
                <w:tab w:val="left" w:pos="-720"/>
              </w:tabs>
              <w:suppressAutoHyphens/>
              <w:spacing w:before="31"/>
              <w:jc w:val="center"/>
              <w:rPr>
                <w:rFonts w:ascii="Times New Roman" w:hAnsi="Times New Roman"/>
                <w:b/>
                <w:bCs/>
                <w:sz w:val="21"/>
                <w:szCs w:val="21"/>
              </w:rPr>
            </w:pPr>
          </w:p>
          <w:p w14:paraId="41155849" w14:textId="77777777" w:rsidR="00CF3B35" w:rsidRPr="00957FE5" w:rsidRDefault="00CF3B35" w:rsidP="005C634E">
            <w:pPr>
              <w:tabs>
                <w:tab w:val="left" w:pos="-1440"/>
                <w:tab w:val="left" w:pos="-720"/>
              </w:tabs>
              <w:suppressAutoHyphens/>
              <w:spacing w:before="31"/>
              <w:jc w:val="center"/>
              <w:rPr>
                <w:rFonts w:ascii="Times New Roman" w:hAnsi="Times New Roman"/>
                <w:b/>
                <w:bCs/>
                <w:sz w:val="21"/>
                <w:szCs w:val="21"/>
              </w:rPr>
            </w:pPr>
          </w:p>
          <w:p w14:paraId="6AE8BF49" w14:textId="77777777" w:rsidR="00CF3B35" w:rsidRPr="00957FE5" w:rsidRDefault="00CF3B35" w:rsidP="005C634E">
            <w:pPr>
              <w:tabs>
                <w:tab w:val="left" w:pos="-1440"/>
                <w:tab w:val="left" w:pos="-720"/>
              </w:tabs>
              <w:suppressAutoHyphens/>
              <w:spacing w:before="31"/>
              <w:jc w:val="center"/>
              <w:rPr>
                <w:rFonts w:ascii="Times New Roman" w:hAnsi="Times New Roman"/>
                <w:b/>
                <w:bCs/>
                <w:sz w:val="21"/>
                <w:szCs w:val="21"/>
              </w:rPr>
            </w:pPr>
          </w:p>
          <w:p w14:paraId="7DFF3A65" w14:textId="77777777" w:rsidR="00CF3B35" w:rsidRPr="00957FE5" w:rsidRDefault="00CF3B35" w:rsidP="005C634E">
            <w:pPr>
              <w:tabs>
                <w:tab w:val="left" w:pos="-1440"/>
                <w:tab w:val="left" w:pos="-720"/>
              </w:tabs>
              <w:suppressAutoHyphens/>
              <w:spacing w:before="31"/>
              <w:jc w:val="center"/>
              <w:rPr>
                <w:rFonts w:ascii="Times New Roman" w:hAnsi="Times New Roman"/>
                <w:b/>
                <w:bCs/>
                <w:sz w:val="21"/>
                <w:szCs w:val="21"/>
              </w:rPr>
            </w:pPr>
          </w:p>
        </w:tc>
      </w:tr>
      <w:tr w:rsidR="00CC09A4" w:rsidRPr="00957FE5" w14:paraId="4E846068" w14:textId="77777777" w:rsidTr="00A16A4F">
        <w:trPr>
          <w:trHeight w:val="558"/>
        </w:trPr>
        <w:tc>
          <w:tcPr>
            <w:tcW w:w="2880" w:type="dxa"/>
            <w:tcBorders>
              <w:left w:val="double" w:sz="6" w:space="0" w:color="auto"/>
            </w:tcBorders>
          </w:tcPr>
          <w:p w14:paraId="3F2EEF08" w14:textId="77777777" w:rsidR="00CC09A4" w:rsidRPr="001B4183" w:rsidRDefault="006504DF" w:rsidP="00CA0271">
            <w:pPr>
              <w:tabs>
                <w:tab w:val="left" w:pos="-1440"/>
                <w:tab w:val="left" w:pos="-720"/>
              </w:tabs>
              <w:suppressAutoHyphens/>
              <w:spacing w:before="31" w:after="110"/>
              <w:ind w:right="-1200"/>
              <w:rPr>
                <w:rFonts w:ascii="Times New Roman" w:hAnsi="Times New Roman"/>
                <w:sz w:val="21"/>
                <w:szCs w:val="21"/>
              </w:rPr>
            </w:pPr>
            <w:r w:rsidRPr="001B4183">
              <w:rPr>
                <w:rFonts w:ascii="Times New Roman" w:hAnsi="Times New Roman"/>
                <w:sz w:val="21"/>
                <w:szCs w:val="21"/>
              </w:rPr>
              <w:t xml:space="preserve">31 July – 02 August </w:t>
            </w:r>
          </w:p>
          <w:p w14:paraId="0694CB72" w14:textId="77777777" w:rsidR="00035882" w:rsidRPr="001B4183" w:rsidRDefault="00035882" w:rsidP="00A16A4F">
            <w:pPr>
              <w:tabs>
                <w:tab w:val="left" w:pos="-1440"/>
                <w:tab w:val="left" w:pos="-720"/>
              </w:tabs>
              <w:suppressAutoHyphens/>
              <w:spacing w:before="31" w:after="110"/>
              <w:ind w:right="881"/>
              <w:rPr>
                <w:rFonts w:ascii="Times New Roman" w:hAnsi="Times New Roman"/>
                <w:sz w:val="21"/>
                <w:szCs w:val="21"/>
              </w:rPr>
            </w:pPr>
          </w:p>
        </w:tc>
        <w:tc>
          <w:tcPr>
            <w:tcW w:w="270" w:type="dxa"/>
          </w:tcPr>
          <w:p w14:paraId="154D771C" w14:textId="77777777" w:rsidR="00CC09A4" w:rsidRPr="001B4183" w:rsidRDefault="00CC09A4" w:rsidP="00CA0271">
            <w:pPr>
              <w:tabs>
                <w:tab w:val="left" w:pos="-1440"/>
                <w:tab w:val="left" w:pos="-720"/>
              </w:tabs>
              <w:suppressAutoHyphens/>
              <w:spacing w:before="31" w:after="110"/>
              <w:rPr>
                <w:rFonts w:ascii="Times New Roman" w:hAnsi="Times New Roman"/>
                <w:sz w:val="21"/>
                <w:szCs w:val="21"/>
              </w:rPr>
            </w:pPr>
          </w:p>
          <w:p w14:paraId="57DF2478" w14:textId="77777777" w:rsidR="00035882" w:rsidRPr="001B4183" w:rsidRDefault="00035882" w:rsidP="00CA0271">
            <w:pPr>
              <w:tabs>
                <w:tab w:val="left" w:pos="-1440"/>
                <w:tab w:val="left" w:pos="-720"/>
              </w:tabs>
              <w:suppressAutoHyphens/>
              <w:spacing w:before="31" w:after="110"/>
              <w:rPr>
                <w:rFonts w:ascii="Times New Roman" w:hAnsi="Times New Roman"/>
                <w:sz w:val="21"/>
                <w:szCs w:val="21"/>
              </w:rPr>
            </w:pPr>
          </w:p>
        </w:tc>
        <w:tc>
          <w:tcPr>
            <w:tcW w:w="7329" w:type="dxa"/>
            <w:gridSpan w:val="3"/>
            <w:tcBorders>
              <w:left w:val="single" w:sz="6" w:space="0" w:color="auto"/>
              <w:right w:val="double" w:sz="6" w:space="0" w:color="auto"/>
            </w:tcBorders>
          </w:tcPr>
          <w:p w14:paraId="2686EB62" w14:textId="77777777" w:rsidR="00CF3B35" w:rsidRPr="001B4183" w:rsidRDefault="00CF3B35" w:rsidP="00CF3B35">
            <w:pPr>
              <w:tabs>
                <w:tab w:val="left" w:pos="-1440"/>
                <w:tab w:val="left" w:pos="-720"/>
              </w:tabs>
              <w:suppressAutoHyphens/>
              <w:rPr>
                <w:rFonts w:ascii="Times New Roman" w:hAnsi="Times New Roman"/>
                <w:bCs/>
                <w:sz w:val="20"/>
              </w:rPr>
            </w:pPr>
            <w:r w:rsidRPr="001B4183">
              <w:rPr>
                <w:rFonts w:ascii="Times New Roman" w:hAnsi="Times New Roman"/>
                <w:bCs/>
                <w:sz w:val="20"/>
              </w:rPr>
              <w:t xml:space="preserve">Location: </w:t>
            </w:r>
            <w:r w:rsidR="00155E2B" w:rsidRPr="001B4183">
              <w:rPr>
                <w:rFonts w:ascii="Times New Roman" w:hAnsi="Times New Roman"/>
                <w:bCs/>
                <w:sz w:val="20"/>
              </w:rPr>
              <w:t xml:space="preserve">Kathmandu, Nepal </w:t>
            </w:r>
            <w:r w:rsidR="00545BA8" w:rsidRPr="001B4183">
              <w:rPr>
                <w:rFonts w:ascii="Times New Roman" w:hAnsi="Times New Roman"/>
                <w:bCs/>
                <w:sz w:val="20"/>
              </w:rPr>
              <w:t xml:space="preserve"> </w:t>
            </w:r>
          </w:p>
          <w:p w14:paraId="2100D5A3" w14:textId="51A5DF0B" w:rsidR="00012A2A" w:rsidRPr="001B4183" w:rsidRDefault="00957FE5" w:rsidP="00012A2A">
            <w:pPr>
              <w:pStyle w:val="ListParagraph"/>
              <w:numPr>
                <w:ilvl w:val="0"/>
                <w:numId w:val="3"/>
              </w:numPr>
              <w:tabs>
                <w:tab w:val="left" w:pos="-1440"/>
                <w:tab w:val="left" w:pos="-720"/>
              </w:tabs>
              <w:suppressAutoHyphens/>
              <w:rPr>
                <w:rFonts w:ascii="Times New Roman" w:hAnsi="Times New Roman"/>
                <w:bCs/>
                <w:sz w:val="20"/>
              </w:rPr>
            </w:pPr>
            <w:r w:rsidRPr="001B4183">
              <w:rPr>
                <w:rFonts w:ascii="Times New Roman" w:hAnsi="Times New Roman"/>
                <w:bCs/>
                <w:sz w:val="20"/>
              </w:rPr>
              <w:t xml:space="preserve">Mr. </w:t>
            </w:r>
            <w:r w:rsidR="006504DF" w:rsidRPr="001B4183">
              <w:rPr>
                <w:rFonts w:ascii="Times New Roman" w:hAnsi="Times New Roman"/>
                <w:bCs/>
                <w:sz w:val="20"/>
              </w:rPr>
              <w:t xml:space="preserve">Resham Danghi, </w:t>
            </w:r>
            <w:r w:rsidR="00012A2A" w:rsidRPr="001B4183">
              <w:rPr>
                <w:rFonts w:ascii="Times New Roman" w:hAnsi="Times New Roman"/>
                <w:bCs/>
                <w:sz w:val="20"/>
              </w:rPr>
              <w:t xml:space="preserve">Under Secretary, Ministry of Forests </w:t>
            </w:r>
            <w:r w:rsidR="006504DF" w:rsidRPr="001B4183">
              <w:rPr>
                <w:rFonts w:ascii="Times New Roman" w:hAnsi="Times New Roman"/>
                <w:bCs/>
                <w:sz w:val="20"/>
              </w:rPr>
              <w:t>and Soil Conservation - REDD Cell</w:t>
            </w:r>
          </w:p>
          <w:p w14:paraId="3810892F" w14:textId="7B6DC89E" w:rsidR="00012A2A" w:rsidRPr="001B4183" w:rsidRDefault="00957FE5" w:rsidP="00012A2A">
            <w:pPr>
              <w:pStyle w:val="ListParagraph"/>
              <w:numPr>
                <w:ilvl w:val="0"/>
                <w:numId w:val="3"/>
              </w:numPr>
              <w:tabs>
                <w:tab w:val="left" w:pos="-1440"/>
                <w:tab w:val="left" w:pos="-720"/>
              </w:tabs>
              <w:suppressAutoHyphens/>
              <w:rPr>
                <w:rFonts w:ascii="Times New Roman" w:hAnsi="Times New Roman"/>
                <w:bCs/>
                <w:sz w:val="20"/>
              </w:rPr>
            </w:pPr>
            <w:r w:rsidRPr="001B4183">
              <w:rPr>
                <w:rFonts w:ascii="Times New Roman" w:hAnsi="Times New Roman"/>
                <w:bCs/>
                <w:sz w:val="20"/>
              </w:rPr>
              <w:t xml:space="preserve">Mr. </w:t>
            </w:r>
            <w:r w:rsidR="006504DF" w:rsidRPr="001B4183">
              <w:rPr>
                <w:rFonts w:ascii="Times New Roman" w:hAnsi="Times New Roman"/>
                <w:bCs/>
                <w:sz w:val="20"/>
              </w:rPr>
              <w:t>Naya Sharma Paudel</w:t>
            </w:r>
            <w:r w:rsidR="001332B0" w:rsidRPr="001B4183">
              <w:rPr>
                <w:rFonts w:ascii="Times New Roman" w:hAnsi="Times New Roman"/>
                <w:bCs/>
                <w:sz w:val="20"/>
              </w:rPr>
              <w:t xml:space="preserve">, </w:t>
            </w:r>
            <w:r w:rsidRPr="001B4183">
              <w:rPr>
                <w:rFonts w:ascii="Times New Roman" w:hAnsi="Times New Roman"/>
                <w:bCs/>
                <w:sz w:val="20"/>
              </w:rPr>
              <w:t xml:space="preserve">Mr. </w:t>
            </w:r>
            <w:r w:rsidR="00012A2A" w:rsidRPr="001B4183">
              <w:rPr>
                <w:rFonts w:ascii="Times New Roman" w:hAnsi="Times New Roman"/>
                <w:bCs/>
                <w:sz w:val="20"/>
              </w:rPr>
              <w:t>Dil B Khatri (Forest Action)</w:t>
            </w:r>
            <w:r w:rsidR="001332B0" w:rsidRPr="001B4183">
              <w:rPr>
                <w:rFonts w:ascii="Times New Roman" w:hAnsi="Times New Roman"/>
                <w:bCs/>
                <w:sz w:val="20"/>
              </w:rPr>
              <w:t xml:space="preserve"> and their support researchers</w:t>
            </w:r>
          </w:p>
          <w:p w14:paraId="49C29641" w14:textId="0EA3A3F0" w:rsidR="00012A2A" w:rsidRPr="001B4183" w:rsidRDefault="00957FE5" w:rsidP="006504DF">
            <w:pPr>
              <w:pStyle w:val="ListParagraph"/>
              <w:numPr>
                <w:ilvl w:val="0"/>
                <w:numId w:val="3"/>
              </w:numPr>
              <w:tabs>
                <w:tab w:val="left" w:pos="-1440"/>
                <w:tab w:val="left" w:pos="-720"/>
              </w:tabs>
              <w:suppressAutoHyphens/>
              <w:rPr>
                <w:rFonts w:ascii="Times New Roman" w:hAnsi="Times New Roman"/>
                <w:bCs/>
                <w:sz w:val="20"/>
              </w:rPr>
            </w:pPr>
            <w:r w:rsidRPr="001B4183">
              <w:rPr>
                <w:rFonts w:ascii="Times New Roman" w:hAnsi="Times New Roman"/>
                <w:bCs/>
                <w:sz w:val="20"/>
              </w:rPr>
              <w:t>Mr. Nagendra (</w:t>
            </w:r>
            <w:r w:rsidR="001958A8" w:rsidRPr="001B4183">
              <w:rPr>
                <w:rFonts w:ascii="Times New Roman" w:hAnsi="Times New Roman"/>
                <w:bCs/>
                <w:sz w:val="20"/>
              </w:rPr>
              <w:t>President</w:t>
            </w:r>
            <w:r w:rsidRPr="001B4183">
              <w:rPr>
                <w:rFonts w:ascii="Times New Roman" w:hAnsi="Times New Roman"/>
                <w:bCs/>
                <w:sz w:val="20"/>
              </w:rPr>
              <w:t>), Mr. Dandu Sherpa, Mr. P</w:t>
            </w:r>
            <w:r w:rsidR="006504DF" w:rsidRPr="001B4183">
              <w:rPr>
                <w:rFonts w:ascii="Times New Roman" w:hAnsi="Times New Roman"/>
                <w:bCs/>
                <w:sz w:val="20"/>
              </w:rPr>
              <w:t>asang</w:t>
            </w:r>
            <w:r w:rsidRPr="001B4183">
              <w:rPr>
                <w:rFonts w:ascii="Times New Roman" w:hAnsi="Times New Roman"/>
                <w:bCs/>
                <w:sz w:val="20"/>
              </w:rPr>
              <w:t xml:space="preserve"> Dolma Sherpa</w:t>
            </w:r>
            <w:r w:rsidR="006504DF" w:rsidRPr="001B4183">
              <w:rPr>
                <w:rFonts w:ascii="Times New Roman" w:hAnsi="Times New Roman"/>
                <w:bCs/>
                <w:sz w:val="20"/>
              </w:rPr>
              <w:t xml:space="preserve">, </w:t>
            </w:r>
            <w:r w:rsidRPr="001B4183">
              <w:rPr>
                <w:rFonts w:ascii="Times New Roman" w:hAnsi="Times New Roman"/>
                <w:bCs/>
                <w:sz w:val="20"/>
              </w:rPr>
              <w:t xml:space="preserve">Mr. </w:t>
            </w:r>
            <w:r w:rsidR="006504DF" w:rsidRPr="001B4183">
              <w:rPr>
                <w:rFonts w:ascii="Times New Roman" w:hAnsi="Times New Roman"/>
                <w:bCs/>
                <w:sz w:val="20"/>
              </w:rPr>
              <w:t>Tunga</w:t>
            </w:r>
            <w:r w:rsidR="005A1FA9" w:rsidRPr="001B4183">
              <w:rPr>
                <w:rFonts w:ascii="Times New Roman" w:hAnsi="Times New Roman"/>
                <w:bCs/>
                <w:sz w:val="20"/>
              </w:rPr>
              <w:t xml:space="preserve"> Rai</w:t>
            </w:r>
            <w:r w:rsidR="006504DF" w:rsidRPr="001B4183">
              <w:rPr>
                <w:rFonts w:ascii="Times New Roman" w:hAnsi="Times New Roman"/>
                <w:bCs/>
                <w:sz w:val="20"/>
              </w:rPr>
              <w:t xml:space="preserve">, </w:t>
            </w:r>
            <w:r w:rsidRPr="001B4183">
              <w:rPr>
                <w:rFonts w:ascii="Times New Roman" w:hAnsi="Times New Roman"/>
                <w:bCs/>
                <w:sz w:val="20"/>
              </w:rPr>
              <w:t xml:space="preserve">and the </w:t>
            </w:r>
            <w:r w:rsidR="006504DF" w:rsidRPr="001B4183">
              <w:rPr>
                <w:rFonts w:ascii="Times New Roman" w:hAnsi="Times New Roman"/>
                <w:bCs/>
                <w:sz w:val="20"/>
              </w:rPr>
              <w:t xml:space="preserve">Board members of NEFIN </w:t>
            </w:r>
          </w:p>
          <w:p w14:paraId="561A6AE9" w14:textId="370D1DD3" w:rsidR="00957FE5" w:rsidRPr="001B4183" w:rsidRDefault="00957FE5" w:rsidP="00A631B5">
            <w:pPr>
              <w:pStyle w:val="ListParagraph"/>
              <w:numPr>
                <w:ilvl w:val="0"/>
                <w:numId w:val="3"/>
              </w:numPr>
              <w:tabs>
                <w:tab w:val="left" w:pos="-1440"/>
                <w:tab w:val="left" w:pos="-720"/>
              </w:tabs>
              <w:suppressAutoHyphens/>
              <w:rPr>
                <w:rFonts w:ascii="Times New Roman" w:hAnsi="Times New Roman"/>
                <w:bCs/>
                <w:sz w:val="20"/>
              </w:rPr>
            </w:pPr>
            <w:r w:rsidRPr="001B4183">
              <w:rPr>
                <w:rFonts w:ascii="Times New Roman" w:hAnsi="Times New Roman"/>
                <w:bCs/>
                <w:sz w:val="20"/>
              </w:rPr>
              <w:t>UNDP CO focal po</w:t>
            </w:r>
            <w:r w:rsidR="00A631B5" w:rsidRPr="001B4183">
              <w:rPr>
                <w:rFonts w:ascii="Times New Roman" w:hAnsi="Times New Roman"/>
                <w:bCs/>
                <w:sz w:val="20"/>
              </w:rPr>
              <w:t>int was not present due to her</w:t>
            </w:r>
            <w:r w:rsidRPr="001B4183">
              <w:rPr>
                <w:rFonts w:ascii="Times New Roman" w:hAnsi="Times New Roman"/>
                <w:bCs/>
                <w:sz w:val="20"/>
              </w:rPr>
              <w:t xml:space="preserve"> medical condition. </w:t>
            </w:r>
          </w:p>
        </w:tc>
      </w:tr>
      <w:tr w:rsidR="00CC09A4" w:rsidRPr="00957FE5" w14:paraId="132BE22F" w14:textId="77777777" w:rsidTr="00005D2B">
        <w:trPr>
          <w:trHeight w:val="443"/>
        </w:trPr>
        <w:tc>
          <w:tcPr>
            <w:tcW w:w="10479" w:type="dxa"/>
            <w:gridSpan w:val="5"/>
            <w:tcBorders>
              <w:top w:val="single" w:sz="6" w:space="0" w:color="auto"/>
              <w:left w:val="double" w:sz="6" w:space="0" w:color="auto"/>
              <w:bottom w:val="single" w:sz="4" w:space="0" w:color="auto"/>
              <w:right w:val="double" w:sz="6" w:space="0" w:color="auto"/>
            </w:tcBorders>
          </w:tcPr>
          <w:p w14:paraId="477367F9" w14:textId="77777777" w:rsidR="006504DF" w:rsidRPr="00957FE5" w:rsidRDefault="00CC09A4" w:rsidP="005E6805">
            <w:pPr>
              <w:tabs>
                <w:tab w:val="left" w:pos="-1440"/>
                <w:tab w:val="left" w:pos="-720"/>
              </w:tabs>
              <w:suppressAutoHyphens/>
              <w:jc w:val="both"/>
              <w:rPr>
                <w:rFonts w:ascii="Times New Roman" w:hAnsi="Times New Roman"/>
                <w:b/>
                <w:sz w:val="21"/>
                <w:szCs w:val="21"/>
              </w:rPr>
            </w:pPr>
            <w:r w:rsidRPr="00957FE5">
              <w:rPr>
                <w:rFonts w:ascii="Times New Roman" w:hAnsi="Times New Roman"/>
                <w:b/>
                <w:sz w:val="21"/>
                <w:szCs w:val="21"/>
              </w:rPr>
              <w:t>Purpose/Objectives of Mission</w:t>
            </w:r>
          </w:p>
          <w:p w14:paraId="31688E67" w14:textId="77777777" w:rsidR="00012A2A" w:rsidRPr="00957FE5" w:rsidRDefault="006504DF" w:rsidP="006504DF">
            <w:pPr>
              <w:tabs>
                <w:tab w:val="left" w:pos="-1440"/>
                <w:tab w:val="left" w:pos="-720"/>
              </w:tabs>
              <w:suppressAutoHyphens/>
              <w:jc w:val="both"/>
              <w:rPr>
                <w:rFonts w:ascii="Times New Roman" w:hAnsi="Times New Roman"/>
                <w:bCs/>
                <w:sz w:val="21"/>
                <w:szCs w:val="21"/>
              </w:rPr>
            </w:pPr>
            <w:r w:rsidRPr="00957FE5">
              <w:rPr>
                <w:rFonts w:ascii="Times New Roman" w:hAnsi="Times New Roman"/>
                <w:bCs/>
                <w:sz w:val="21"/>
                <w:szCs w:val="21"/>
              </w:rPr>
              <w:t xml:space="preserve">The objective of this short mission was to oversee the progress of the Targeted Support to Nepal.   </w:t>
            </w:r>
          </w:p>
        </w:tc>
      </w:tr>
      <w:tr w:rsidR="00CC09A4" w:rsidRPr="00957FE5" w14:paraId="1151F15A" w14:textId="77777777" w:rsidTr="00005D2B">
        <w:trPr>
          <w:trHeight w:val="2922"/>
        </w:trPr>
        <w:tc>
          <w:tcPr>
            <w:tcW w:w="10479" w:type="dxa"/>
            <w:gridSpan w:val="5"/>
            <w:tcBorders>
              <w:top w:val="single" w:sz="4" w:space="0" w:color="auto"/>
              <w:left w:val="double" w:sz="6" w:space="0" w:color="auto"/>
              <w:bottom w:val="single" w:sz="4" w:space="0" w:color="auto"/>
              <w:right w:val="double" w:sz="6" w:space="0" w:color="auto"/>
            </w:tcBorders>
          </w:tcPr>
          <w:p w14:paraId="1590D39C" w14:textId="7842A0BF" w:rsidR="000E3686" w:rsidRPr="00957FE5" w:rsidRDefault="00E54A29" w:rsidP="00E27370">
            <w:pPr>
              <w:jc w:val="both"/>
              <w:rPr>
                <w:rFonts w:ascii="Times New Roman" w:hAnsi="Times New Roman"/>
                <w:b/>
                <w:bCs/>
                <w:sz w:val="21"/>
                <w:szCs w:val="21"/>
                <w:u w:val="single"/>
              </w:rPr>
            </w:pPr>
            <w:r w:rsidRPr="00957FE5">
              <w:rPr>
                <w:rFonts w:ascii="Times New Roman" w:hAnsi="Times New Roman"/>
                <w:b/>
                <w:bCs/>
                <w:sz w:val="21"/>
                <w:szCs w:val="21"/>
                <w:u w:val="single"/>
              </w:rPr>
              <w:t>Context</w:t>
            </w:r>
          </w:p>
          <w:p w14:paraId="7012B36D" w14:textId="77777777" w:rsidR="001559EB" w:rsidRPr="00957FE5" w:rsidRDefault="001559EB" w:rsidP="00545BA8">
            <w:pPr>
              <w:jc w:val="both"/>
              <w:rPr>
                <w:rFonts w:ascii="Times New Roman" w:hAnsi="Times New Roman"/>
                <w:bCs/>
                <w:sz w:val="21"/>
                <w:szCs w:val="21"/>
              </w:rPr>
            </w:pPr>
          </w:p>
          <w:p w14:paraId="187A5FCD" w14:textId="2CA7B5BC" w:rsidR="006504DF" w:rsidRPr="00957FE5" w:rsidRDefault="006504DF" w:rsidP="00155E2B">
            <w:pPr>
              <w:jc w:val="both"/>
              <w:rPr>
                <w:rFonts w:ascii="Times New Roman" w:hAnsi="Times New Roman"/>
                <w:bCs/>
                <w:sz w:val="21"/>
                <w:szCs w:val="21"/>
              </w:rPr>
            </w:pPr>
            <w:r w:rsidRPr="00957FE5">
              <w:rPr>
                <w:rFonts w:ascii="Times New Roman" w:hAnsi="Times New Roman"/>
                <w:bCs/>
                <w:sz w:val="21"/>
                <w:szCs w:val="21"/>
              </w:rPr>
              <w:t>UNDP</w:t>
            </w:r>
            <w:r w:rsidR="00975E51">
              <w:rPr>
                <w:rFonts w:ascii="Times New Roman" w:hAnsi="Times New Roman"/>
                <w:bCs/>
                <w:sz w:val="21"/>
                <w:szCs w:val="21"/>
              </w:rPr>
              <w:t>/UN-REDD</w:t>
            </w:r>
            <w:r w:rsidRPr="00957FE5">
              <w:rPr>
                <w:rFonts w:ascii="Times New Roman" w:hAnsi="Times New Roman"/>
                <w:bCs/>
                <w:sz w:val="21"/>
                <w:szCs w:val="21"/>
              </w:rPr>
              <w:t xml:space="preserve"> has been providing </w:t>
            </w:r>
            <w:r w:rsidR="00975E51">
              <w:rPr>
                <w:rFonts w:ascii="Times New Roman" w:hAnsi="Times New Roman"/>
                <w:bCs/>
                <w:sz w:val="21"/>
                <w:szCs w:val="21"/>
              </w:rPr>
              <w:t>Targeted Support</w:t>
            </w:r>
            <w:r w:rsidRPr="00957FE5">
              <w:rPr>
                <w:rFonts w:ascii="Times New Roman" w:hAnsi="Times New Roman"/>
                <w:bCs/>
                <w:sz w:val="21"/>
                <w:szCs w:val="21"/>
              </w:rPr>
              <w:t xml:space="preserve"> </w:t>
            </w:r>
            <w:r w:rsidR="00DE2F01" w:rsidRPr="00957FE5">
              <w:rPr>
                <w:rFonts w:ascii="Times New Roman" w:hAnsi="Times New Roman"/>
                <w:bCs/>
                <w:sz w:val="21"/>
                <w:szCs w:val="21"/>
              </w:rPr>
              <w:t>to</w:t>
            </w:r>
            <w:r w:rsidRPr="00957FE5">
              <w:rPr>
                <w:rFonts w:ascii="Times New Roman" w:hAnsi="Times New Roman"/>
                <w:bCs/>
                <w:sz w:val="21"/>
                <w:szCs w:val="21"/>
              </w:rPr>
              <w:t xml:space="preserve"> the national REDD+ readiness process</w:t>
            </w:r>
            <w:r w:rsidR="00975E51">
              <w:rPr>
                <w:rFonts w:ascii="Times New Roman" w:hAnsi="Times New Roman"/>
                <w:bCs/>
                <w:sz w:val="21"/>
                <w:szCs w:val="21"/>
              </w:rPr>
              <w:t xml:space="preserve"> in Nepal</w:t>
            </w:r>
            <w:r w:rsidR="00DE2F01" w:rsidRPr="00957FE5">
              <w:rPr>
                <w:rFonts w:ascii="Times New Roman" w:hAnsi="Times New Roman"/>
                <w:bCs/>
                <w:sz w:val="21"/>
                <w:szCs w:val="21"/>
              </w:rPr>
              <w:t>, whic</w:t>
            </w:r>
            <w:r w:rsidR="005A36BB" w:rsidRPr="00957FE5">
              <w:rPr>
                <w:rFonts w:ascii="Times New Roman" w:hAnsi="Times New Roman"/>
                <w:bCs/>
                <w:sz w:val="21"/>
                <w:szCs w:val="21"/>
              </w:rPr>
              <w:t xml:space="preserve">h has been </w:t>
            </w:r>
            <w:r w:rsidR="00975E51">
              <w:rPr>
                <w:rFonts w:ascii="Times New Roman" w:hAnsi="Times New Roman"/>
                <w:bCs/>
                <w:sz w:val="21"/>
                <w:szCs w:val="21"/>
              </w:rPr>
              <w:t>primarily</w:t>
            </w:r>
            <w:r w:rsidR="005A36BB" w:rsidRPr="00957FE5">
              <w:rPr>
                <w:rFonts w:ascii="Times New Roman" w:hAnsi="Times New Roman"/>
                <w:bCs/>
                <w:sz w:val="21"/>
                <w:szCs w:val="21"/>
              </w:rPr>
              <w:t xml:space="preserve"> assisted by </w:t>
            </w:r>
            <w:r w:rsidR="00DE2F01" w:rsidRPr="00957FE5">
              <w:rPr>
                <w:rFonts w:ascii="Times New Roman" w:hAnsi="Times New Roman"/>
                <w:bCs/>
                <w:sz w:val="21"/>
                <w:szCs w:val="21"/>
              </w:rPr>
              <w:t>FCPF</w:t>
            </w:r>
            <w:r w:rsidR="00EB3581">
              <w:rPr>
                <w:rFonts w:ascii="Times New Roman" w:hAnsi="Times New Roman"/>
                <w:bCs/>
                <w:sz w:val="21"/>
                <w:szCs w:val="21"/>
              </w:rPr>
              <w:t xml:space="preserve"> since 2010</w:t>
            </w:r>
            <w:r w:rsidR="00975E51">
              <w:rPr>
                <w:rFonts w:ascii="Times New Roman" w:hAnsi="Times New Roman"/>
                <w:bCs/>
                <w:sz w:val="21"/>
                <w:szCs w:val="21"/>
              </w:rPr>
              <w:t xml:space="preserve">, </w:t>
            </w:r>
            <w:r w:rsidR="00507E33" w:rsidRPr="00957FE5">
              <w:rPr>
                <w:rFonts w:ascii="Times New Roman" w:hAnsi="Times New Roman"/>
                <w:bCs/>
                <w:sz w:val="21"/>
                <w:szCs w:val="21"/>
              </w:rPr>
              <w:t>in</w:t>
            </w:r>
            <w:r w:rsidR="00DE2F01" w:rsidRPr="00957FE5">
              <w:rPr>
                <w:rFonts w:ascii="Times New Roman" w:hAnsi="Times New Roman"/>
                <w:bCs/>
                <w:sz w:val="21"/>
                <w:szCs w:val="21"/>
              </w:rPr>
              <w:t xml:space="preserve"> order to contribute to two specific objectives</w:t>
            </w:r>
            <w:r w:rsidR="00975E51">
              <w:rPr>
                <w:rFonts w:ascii="Times New Roman" w:hAnsi="Times New Roman"/>
                <w:bCs/>
                <w:sz w:val="21"/>
                <w:szCs w:val="21"/>
              </w:rPr>
              <w:t xml:space="preserve"> identified by the REDD Cell and key stakeholders for this support:</w:t>
            </w:r>
          </w:p>
          <w:p w14:paraId="29B9F10C" w14:textId="77777777" w:rsidR="00155E2B" w:rsidRPr="00957FE5" w:rsidRDefault="006504DF" w:rsidP="00155E2B">
            <w:pPr>
              <w:jc w:val="both"/>
              <w:rPr>
                <w:rFonts w:ascii="Times New Roman" w:hAnsi="Times New Roman"/>
                <w:bCs/>
                <w:sz w:val="21"/>
                <w:szCs w:val="21"/>
              </w:rPr>
            </w:pPr>
            <w:r w:rsidRPr="00957FE5">
              <w:rPr>
                <w:rFonts w:ascii="Times New Roman" w:hAnsi="Times New Roman"/>
                <w:bCs/>
                <w:sz w:val="21"/>
                <w:szCs w:val="21"/>
              </w:rPr>
              <w:t xml:space="preserve"> </w:t>
            </w:r>
          </w:p>
          <w:p w14:paraId="5D612E54" w14:textId="77777777" w:rsidR="00155E2B" w:rsidRPr="00957FE5" w:rsidRDefault="00155E2B" w:rsidP="006504DF">
            <w:pPr>
              <w:pStyle w:val="ListParagraph"/>
              <w:numPr>
                <w:ilvl w:val="0"/>
                <w:numId w:val="30"/>
              </w:numPr>
              <w:jc w:val="both"/>
              <w:rPr>
                <w:rFonts w:ascii="Times New Roman" w:hAnsi="Times New Roman"/>
                <w:bCs/>
                <w:sz w:val="21"/>
                <w:szCs w:val="21"/>
              </w:rPr>
            </w:pPr>
            <w:r w:rsidRPr="00957FE5">
              <w:rPr>
                <w:rFonts w:ascii="Times New Roman" w:hAnsi="Times New Roman"/>
                <w:bCs/>
                <w:sz w:val="21"/>
                <w:szCs w:val="21"/>
              </w:rPr>
              <w:t xml:space="preserve">Increased effectiveness of the National REDD+ Strategy in addressing drivers and causes of deforestation and forest degradation; and </w:t>
            </w:r>
          </w:p>
          <w:p w14:paraId="743B259A" w14:textId="77777777" w:rsidR="00155E2B" w:rsidRPr="00957FE5" w:rsidRDefault="00155E2B" w:rsidP="006504DF">
            <w:pPr>
              <w:pStyle w:val="ListParagraph"/>
              <w:numPr>
                <w:ilvl w:val="0"/>
                <w:numId w:val="30"/>
              </w:numPr>
              <w:jc w:val="both"/>
              <w:rPr>
                <w:rFonts w:ascii="Times New Roman" w:hAnsi="Times New Roman"/>
                <w:bCs/>
                <w:sz w:val="21"/>
                <w:szCs w:val="21"/>
              </w:rPr>
            </w:pPr>
            <w:r w:rsidRPr="00957FE5">
              <w:rPr>
                <w:rFonts w:ascii="Times New Roman" w:hAnsi="Times New Roman"/>
                <w:bCs/>
                <w:sz w:val="21"/>
                <w:szCs w:val="21"/>
              </w:rPr>
              <w:t>Increased understanding by the Government of Nepal of potential options for effective, equitable and transparent management of REDD+ finance.</w:t>
            </w:r>
          </w:p>
          <w:p w14:paraId="1C1E8407" w14:textId="77777777" w:rsidR="006504DF" w:rsidRPr="00957FE5" w:rsidRDefault="006504DF" w:rsidP="005164A8">
            <w:pPr>
              <w:jc w:val="both"/>
              <w:rPr>
                <w:rFonts w:ascii="Times New Roman" w:hAnsi="Times New Roman"/>
                <w:bCs/>
                <w:sz w:val="21"/>
                <w:szCs w:val="21"/>
              </w:rPr>
            </w:pPr>
          </w:p>
          <w:p w14:paraId="59BBB66A" w14:textId="083D2456" w:rsidR="006504DF" w:rsidRPr="00957FE5" w:rsidRDefault="00EB3581" w:rsidP="00EB3581">
            <w:pPr>
              <w:jc w:val="both"/>
              <w:rPr>
                <w:rFonts w:ascii="Times New Roman" w:hAnsi="Times New Roman"/>
                <w:bCs/>
                <w:sz w:val="21"/>
                <w:szCs w:val="21"/>
              </w:rPr>
            </w:pPr>
            <w:r>
              <w:rPr>
                <w:rFonts w:ascii="Times New Roman" w:hAnsi="Times New Roman"/>
                <w:bCs/>
                <w:sz w:val="21"/>
                <w:szCs w:val="21"/>
              </w:rPr>
              <w:t>T</w:t>
            </w:r>
            <w:r w:rsidR="00DE2F01" w:rsidRPr="00957FE5">
              <w:rPr>
                <w:rFonts w:ascii="Times New Roman" w:hAnsi="Times New Roman"/>
                <w:bCs/>
                <w:sz w:val="21"/>
                <w:szCs w:val="21"/>
              </w:rPr>
              <w:t xml:space="preserve">he Targeted Support will deliver two study reports, indicating practical entry points </w:t>
            </w:r>
            <w:r>
              <w:rPr>
                <w:rFonts w:ascii="Times New Roman" w:hAnsi="Times New Roman"/>
                <w:bCs/>
                <w:sz w:val="21"/>
                <w:szCs w:val="21"/>
              </w:rPr>
              <w:t xml:space="preserve">and options </w:t>
            </w:r>
            <w:r w:rsidR="00DE2F01" w:rsidRPr="00957FE5">
              <w:rPr>
                <w:rFonts w:ascii="Times New Roman" w:hAnsi="Times New Roman"/>
                <w:bCs/>
                <w:sz w:val="21"/>
                <w:szCs w:val="21"/>
              </w:rPr>
              <w:t xml:space="preserve">for achieving these objectives by the end of October this year.   These </w:t>
            </w:r>
            <w:r>
              <w:rPr>
                <w:rFonts w:ascii="Times New Roman" w:hAnsi="Times New Roman"/>
                <w:bCs/>
                <w:sz w:val="21"/>
                <w:szCs w:val="21"/>
              </w:rPr>
              <w:t>e</w:t>
            </w:r>
            <w:r w:rsidR="00DE2F01" w:rsidRPr="00957FE5">
              <w:rPr>
                <w:rFonts w:ascii="Times New Roman" w:hAnsi="Times New Roman"/>
                <w:bCs/>
                <w:sz w:val="21"/>
                <w:szCs w:val="21"/>
              </w:rPr>
              <w:t xml:space="preserve">ntry points </w:t>
            </w:r>
            <w:r>
              <w:rPr>
                <w:rFonts w:ascii="Times New Roman" w:hAnsi="Times New Roman"/>
                <w:bCs/>
                <w:sz w:val="21"/>
                <w:szCs w:val="21"/>
              </w:rPr>
              <w:t xml:space="preserve">and options </w:t>
            </w:r>
            <w:r w:rsidR="00DE2F01" w:rsidRPr="00957FE5">
              <w:rPr>
                <w:rFonts w:ascii="Times New Roman" w:hAnsi="Times New Roman"/>
                <w:bCs/>
                <w:sz w:val="21"/>
                <w:szCs w:val="21"/>
              </w:rPr>
              <w:t>will</w:t>
            </w:r>
            <w:r>
              <w:rPr>
                <w:rFonts w:ascii="Times New Roman" w:hAnsi="Times New Roman"/>
                <w:bCs/>
                <w:sz w:val="21"/>
                <w:szCs w:val="21"/>
              </w:rPr>
              <w:t xml:space="preserve"> </w:t>
            </w:r>
            <w:r w:rsidR="00DE2F01" w:rsidRPr="00957FE5">
              <w:rPr>
                <w:rFonts w:ascii="Times New Roman" w:hAnsi="Times New Roman"/>
                <w:bCs/>
                <w:sz w:val="21"/>
                <w:szCs w:val="21"/>
              </w:rPr>
              <w:t xml:space="preserve">feed into </w:t>
            </w:r>
            <w:r w:rsidR="006504DF" w:rsidRPr="00957FE5">
              <w:rPr>
                <w:rFonts w:ascii="Times New Roman" w:hAnsi="Times New Roman"/>
                <w:bCs/>
                <w:sz w:val="21"/>
                <w:szCs w:val="21"/>
              </w:rPr>
              <w:t xml:space="preserve">the development of Nepal’s National REDD+ Strategy and </w:t>
            </w:r>
            <w:r w:rsidR="00DE2F01" w:rsidRPr="00957FE5">
              <w:rPr>
                <w:rFonts w:ascii="Times New Roman" w:hAnsi="Times New Roman"/>
                <w:bCs/>
                <w:sz w:val="21"/>
                <w:szCs w:val="21"/>
              </w:rPr>
              <w:t xml:space="preserve">an </w:t>
            </w:r>
            <w:r w:rsidR="006504DF" w:rsidRPr="00957FE5">
              <w:rPr>
                <w:rFonts w:ascii="Times New Roman" w:hAnsi="Times New Roman"/>
                <w:bCs/>
                <w:sz w:val="21"/>
                <w:szCs w:val="21"/>
              </w:rPr>
              <w:t>ERPIN f</w:t>
            </w:r>
            <w:r w:rsidR="00DE2F01" w:rsidRPr="00957FE5">
              <w:rPr>
                <w:rFonts w:ascii="Times New Roman" w:hAnsi="Times New Roman"/>
                <w:bCs/>
                <w:sz w:val="21"/>
                <w:szCs w:val="21"/>
              </w:rPr>
              <w:t>or the Carbon Fund under FCPF, which are expected to be completed by December this year.</w:t>
            </w:r>
          </w:p>
        </w:tc>
      </w:tr>
      <w:tr w:rsidR="001559EB" w:rsidRPr="00957FE5" w14:paraId="339924CD" w14:textId="77777777" w:rsidTr="00005D2B">
        <w:trPr>
          <w:trHeight w:val="380"/>
        </w:trPr>
        <w:tc>
          <w:tcPr>
            <w:tcW w:w="10479" w:type="dxa"/>
            <w:gridSpan w:val="5"/>
            <w:tcBorders>
              <w:top w:val="single" w:sz="4" w:space="0" w:color="auto"/>
              <w:left w:val="double" w:sz="6" w:space="0" w:color="auto"/>
              <w:bottom w:val="single" w:sz="4" w:space="0" w:color="auto"/>
              <w:right w:val="double" w:sz="6" w:space="0" w:color="auto"/>
            </w:tcBorders>
            <w:shd w:val="clear" w:color="auto" w:fill="auto"/>
          </w:tcPr>
          <w:p w14:paraId="0FA4D24E" w14:textId="23F14FCF" w:rsidR="001559EB" w:rsidRPr="00957FE5" w:rsidRDefault="001559EB" w:rsidP="00E27370">
            <w:pPr>
              <w:jc w:val="both"/>
              <w:rPr>
                <w:rFonts w:ascii="Times New Roman" w:hAnsi="Times New Roman"/>
                <w:b/>
                <w:bCs/>
                <w:sz w:val="21"/>
                <w:szCs w:val="21"/>
                <w:u w:val="single"/>
              </w:rPr>
            </w:pPr>
            <w:r w:rsidRPr="00957FE5">
              <w:rPr>
                <w:rFonts w:ascii="Times New Roman" w:hAnsi="Times New Roman"/>
                <w:b/>
                <w:bCs/>
                <w:sz w:val="21"/>
                <w:szCs w:val="21"/>
                <w:u w:val="single"/>
              </w:rPr>
              <w:t>Summary of Mission Activities/ Findings</w:t>
            </w:r>
          </w:p>
          <w:p w14:paraId="4124AE30" w14:textId="77777777" w:rsidR="001559EB" w:rsidRPr="00957FE5" w:rsidRDefault="001559EB" w:rsidP="00E27370">
            <w:pPr>
              <w:jc w:val="both"/>
              <w:rPr>
                <w:rFonts w:ascii="Times New Roman" w:hAnsi="Times New Roman"/>
                <w:b/>
                <w:bCs/>
                <w:sz w:val="21"/>
                <w:szCs w:val="21"/>
              </w:rPr>
            </w:pPr>
          </w:p>
          <w:p w14:paraId="4B3EC2BF" w14:textId="486490CF" w:rsidR="00AC4FEC" w:rsidRPr="00957FE5" w:rsidRDefault="00177E14" w:rsidP="00E27370">
            <w:pPr>
              <w:jc w:val="both"/>
              <w:rPr>
                <w:rFonts w:ascii="Times New Roman" w:hAnsi="Times New Roman"/>
                <w:bCs/>
                <w:sz w:val="21"/>
                <w:szCs w:val="21"/>
                <w:u w:val="single"/>
              </w:rPr>
            </w:pPr>
            <w:r w:rsidRPr="00957FE5">
              <w:rPr>
                <w:rFonts w:ascii="Times New Roman" w:hAnsi="Times New Roman"/>
                <w:bCs/>
                <w:sz w:val="21"/>
                <w:szCs w:val="21"/>
                <w:u w:val="single"/>
              </w:rPr>
              <w:t>July 31st</w:t>
            </w:r>
          </w:p>
          <w:p w14:paraId="41C1FC11" w14:textId="5ACB1DF8" w:rsidR="00AC4FEC" w:rsidRPr="00957FE5" w:rsidRDefault="00177E14" w:rsidP="00177E14">
            <w:pPr>
              <w:pStyle w:val="ListParagraph"/>
              <w:numPr>
                <w:ilvl w:val="0"/>
                <w:numId w:val="31"/>
              </w:numPr>
              <w:jc w:val="both"/>
              <w:rPr>
                <w:rFonts w:ascii="Times New Roman" w:hAnsi="Times New Roman"/>
                <w:b/>
                <w:bCs/>
                <w:sz w:val="21"/>
                <w:szCs w:val="21"/>
              </w:rPr>
            </w:pPr>
            <w:r w:rsidRPr="00957FE5">
              <w:rPr>
                <w:rFonts w:ascii="Times New Roman" w:hAnsi="Times New Roman"/>
                <w:bCs/>
                <w:sz w:val="21"/>
                <w:szCs w:val="21"/>
              </w:rPr>
              <w:t>Arrived in Kath</w:t>
            </w:r>
            <w:r w:rsidR="00EB3581">
              <w:rPr>
                <w:rFonts w:ascii="Times New Roman" w:hAnsi="Times New Roman"/>
                <w:bCs/>
                <w:sz w:val="21"/>
                <w:szCs w:val="21"/>
              </w:rPr>
              <w:t>mandu at 1pm, and had an internal meeting</w:t>
            </w:r>
            <w:r w:rsidRPr="00957FE5">
              <w:rPr>
                <w:rFonts w:ascii="Times New Roman" w:hAnsi="Times New Roman"/>
                <w:bCs/>
                <w:sz w:val="21"/>
                <w:szCs w:val="21"/>
              </w:rPr>
              <w:t xml:space="preserve"> with the Forest Action at </w:t>
            </w:r>
            <w:r w:rsidR="001958A8">
              <w:rPr>
                <w:rFonts w:ascii="Times New Roman" w:hAnsi="Times New Roman"/>
                <w:bCs/>
                <w:sz w:val="21"/>
                <w:szCs w:val="21"/>
              </w:rPr>
              <w:t xml:space="preserve">the </w:t>
            </w:r>
            <w:r w:rsidRPr="00957FE5">
              <w:rPr>
                <w:rFonts w:ascii="Times New Roman" w:hAnsi="Times New Roman"/>
                <w:bCs/>
                <w:sz w:val="21"/>
                <w:szCs w:val="21"/>
              </w:rPr>
              <w:t>UNDP CO.</w:t>
            </w:r>
          </w:p>
          <w:p w14:paraId="34B7AA5B" w14:textId="20892531" w:rsidR="00177E14" w:rsidRPr="00957FE5" w:rsidRDefault="00177E14" w:rsidP="00177E14">
            <w:pPr>
              <w:jc w:val="both"/>
              <w:rPr>
                <w:rFonts w:ascii="Times New Roman" w:hAnsi="Times New Roman"/>
                <w:bCs/>
                <w:sz w:val="21"/>
                <w:szCs w:val="21"/>
                <w:u w:val="single"/>
              </w:rPr>
            </w:pPr>
            <w:r w:rsidRPr="00957FE5">
              <w:rPr>
                <w:rFonts w:ascii="Times New Roman" w:hAnsi="Times New Roman"/>
                <w:bCs/>
                <w:sz w:val="21"/>
                <w:szCs w:val="21"/>
                <w:u w:val="single"/>
              </w:rPr>
              <w:t>August 1st</w:t>
            </w:r>
          </w:p>
          <w:p w14:paraId="16692684" w14:textId="1C31C0D6" w:rsidR="00AC4FEC" w:rsidRPr="00957FE5" w:rsidRDefault="00177E14" w:rsidP="00E27370">
            <w:pPr>
              <w:pStyle w:val="ListParagraph"/>
              <w:numPr>
                <w:ilvl w:val="0"/>
                <w:numId w:val="31"/>
              </w:numPr>
              <w:tabs>
                <w:tab w:val="left" w:pos="5903"/>
              </w:tabs>
              <w:jc w:val="both"/>
              <w:rPr>
                <w:rFonts w:ascii="Times New Roman" w:hAnsi="Times New Roman"/>
                <w:b/>
                <w:bCs/>
                <w:sz w:val="21"/>
                <w:szCs w:val="21"/>
              </w:rPr>
            </w:pPr>
            <w:r w:rsidRPr="00957FE5">
              <w:rPr>
                <w:rFonts w:ascii="Times New Roman" w:hAnsi="Times New Roman"/>
                <w:bCs/>
                <w:sz w:val="21"/>
                <w:szCs w:val="21"/>
              </w:rPr>
              <w:t xml:space="preserve">Meeting with the REDD Cell and Forest Action to exchange updates on the progress of the overall readiness </w:t>
            </w:r>
            <w:r w:rsidR="00EB3581">
              <w:rPr>
                <w:rFonts w:ascii="Times New Roman" w:hAnsi="Times New Roman"/>
                <w:bCs/>
                <w:sz w:val="21"/>
                <w:szCs w:val="21"/>
              </w:rPr>
              <w:t xml:space="preserve">process and </w:t>
            </w:r>
            <w:r w:rsidRPr="00957FE5">
              <w:rPr>
                <w:rFonts w:ascii="Times New Roman" w:hAnsi="Times New Roman"/>
                <w:bCs/>
                <w:sz w:val="21"/>
                <w:szCs w:val="21"/>
              </w:rPr>
              <w:t>Targeted Support, and to discuss and agree on a specific timeline of</w:t>
            </w:r>
            <w:r w:rsidR="008E0A33">
              <w:rPr>
                <w:rFonts w:ascii="Times New Roman" w:hAnsi="Times New Roman"/>
                <w:bCs/>
                <w:sz w:val="21"/>
                <w:szCs w:val="21"/>
              </w:rPr>
              <w:t xml:space="preserve"> events and </w:t>
            </w:r>
            <w:r w:rsidR="00EB3581">
              <w:rPr>
                <w:rFonts w:ascii="Times New Roman" w:hAnsi="Times New Roman"/>
                <w:bCs/>
                <w:sz w:val="21"/>
                <w:szCs w:val="21"/>
              </w:rPr>
              <w:t>deliverables to ensure successful contribution of the TS outputs to</w:t>
            </w:r>
            <w:r w:rsidR="008E0A33">
              <w:rPr>
                <w:rFonts w:ascii="Times New Roman" w:hAnsi="Times New Roman"/>
                <w:bCs/>
                <w:sz w:val="21"/>
                <w:szCs w:val="21"/>
              </w:rPr>
              <w:t xml:space="preserve"> the </w:t>
            </w:r>
            <w:r w:rsidR="00EB3581">
              <w:rPr>
                <w:rFonts w:ascii="Times New Roman" w:hAnsi="Times New Roman"/>
                <w:bCs/>
                <w:sz w:val="21"/>
                <w:szCs w:val="21"/>
              </w:rPr>
              <w:t xml:space="preserve">country’s </w:t>
            </w:r>
            <w:r w:rsidR="008E0A33">
              <w:rPr>
                <w:rFonts w:ascii="Times New Roman" w:hAnsi="Times New Roman"/>
                <w:bCs/>
                <w:sz w:val="21"/>
                <w:szCs w:val="21"/>
              </w:rPr>
              <w:t>strategy development process</w:t>
            </w:r>
            <w:r w:rsidRPr="00957FE5">
              <w:rPr>
                <w:rFonts w:ascii="Times New Roman" w:hAnsi="Times New Roman"/>
                <w:bCs/>
                <w:sz w:val="21"/>
                <w:szCs w:val="21"/>
              </w:rPr>
              <w:t>.</w:t>
            </w:r>
          </w:p>
          <w:p w14:paraId="434C6501" w14:textId="1BC01D90" w:rsidR="00177E14" w:rsidRPr="00957FE5" w:rsidRDefault="00177E14" w:rsidP="00E27370">
            <w:pPr>
              <w:pStyle w:val="ListParagraph"/>
              <w:numPr>
                <w:ilvl w:val="0"/>
                <w:numId w:val="31"/>
              </w:numPr>
              <w:tabs>
                <w:tab w:val="left" w:pos="5903"/>
              </w:tabs>
              <w:jc w:val="both"/>
              <w:rPr>
                <w:rFonts w:ascii="Times New Roman" w:hAnsi="Times New Roman"/>
                <w:b/>
                <w:bCs/>
                <w:sz w:val="21"/>
                <w:szCs w:val="21"/>
              </w:rPr>
            </w:pPr>
            <w:r w:rsidRPr="00957FE5">
              <w:rPr>
                <w:rFonts w:ascii="Times New Roman" w:hAnsi="Times New Roman"/>
                <w:bCs/>
                <w:sz w:val="21"/>
                <w:szCs w:val="21"/>
              </w:rPr>
              <w:t>Technical discussions on study details with the Forest Action</w:t>
            </w:r>
            <w:r w:rsidR="00EB3581">
              <w:rPr>
                <w:rFonts w:ascii="Times New Roman" w:hAnsi="Times New Roman"/>
                <w:bCs/>
                <w:sz w:val="21"/>
                <w:szCs w:val="21"/>
              </w:rPr>
              <w:t>.</w:t>
            </w:r>
          </w:p>
          <w:p w14:paraId="1CA8312E" w14:textId="7B7368EE" w:rsidR="00177E14" w:rsidRPr="00957FE5" w:rsidRDefault="00177E14" w:rsidP="00177E14">
            <w:pPr>
              <w:tabs>
                <w:tab w:val="left" w:pos="5903"/>
              </w:tabs>
              <w:jc w:val="both"/>
              <w:rPr>
                <w:rFonts w:ascii="Times New Roman" w:hAnsi="Times New Roman"/>
                <w:bCs/>
                <w:sz w:val="21"/>
                <w:szCs w:val="21"/>
                <w:u w:val="single"/>
              </w:rPr>
            </w:pPr>
            <w:r w:rsidRPr="00957FE5">
              <w:rPr>
                <w:rFonts w:ascii="Times New Roman" w:hAnsi="Times New Roman"/>
                <w:bCs/>
                <w:sz w:val="21"/>
                <w:szCs w:val="21"/>
                <w:u w:val="single"/>
              </w:rPr>
              <w:t>August 2</w:t>
            </w:r>
            <w:r w:rsidRPr="00957FE5">
              <w:rPr>
                <w:rFonts w:ascii="Times New Roman" w:hAnsi="Times New Roman"/>
                <w:bCs/>
                <w:sz w:val="21"/>
                <w:szCs w:val="21"/>
                <w:u w:val="single"/>
                <w:vertAlign w:val="superscript"/>
              </w:rPr>
              <w:t>nd</w:t>
            </w:r>
            <w:r w:rsidRPr="00957FE5">
              <w:rPr>
                <w:rFonts w:ascii="Times New Roman" w:hAnsi="Times New Roman"/>
                <w:bCs/>
                <w:sz w:val="21"/>
                <w:szCs w:val="21"/>
                <w:u w:val="single"/>
              </w:rPr>
              <w:t xml:space="preserve"> </w:t>
            </w:r>
          </w:p>
          <w:p w14:paraId="158D6DA5" w14:textId="047C3BEE" w:rsidR="00177E14" w:rsidRPr="00957FE5" w:rsidRDefault="00177E14" w:rsidP="00177E14">
            <w:pPr>
              <w:pStyle w:val="ListParagraph"/>
              <w:numPr>
                <w:ilvl w:val="0"/>
                <w:numId w:val="32"/>
              </w:numPr>
              <w:tabs>
                <w:tab w:val="left" w:pos="5903"/>
              </w:tabs>
              <w:jc w:val="both"/>
              <w:rPr>
                <w:rFonts w:ascii="Times New Roman" w:hAnsi="Times New Roman"/>
                <w:bCs/>
                <w:sz w:val="21"/>
                <w:szCs w:val="21"/>
                <w:u w:val="single"/>
              </w:rPr>
            </w:pPr>
            <w:r w:rsidRPr="00957FE5">
              <w:rPr>
                <w:rFonts w:ascii="Times New Roman" w:hAnsi="Times New Roman"/>
                <w:bCs/>
                <w:sz w:val="21"/>
                <w:szCs w:val="21"/>
              </w:rPr>
              <w:t xml:space="preserve">Meeting with the NEFIN to be introduced to NEFIN’s work and to update them on the progress of the </w:t>
            </w:r>
            <w:r w:rsidR="00EB3581">
              <w:rPr>
                <w:rFonts w:ascii="Times New Roman" w:hAnsi="Times New Roman"/>
                <w:bCs/>
                <w:sz w:val="21"/>
                <w:szCs w:val="21"/>
              </w:rPr>
              <w:t xml:space="preserve">TS </w:t>
            </w:r>
            <w:r w:rsidRPr="00957FE5">
              <w:rPr>
                <w:rFonts w:ascii="Times New Roman" w:hAnsi="Times New Roman"/>
                <w:bCs/>
                <w:sz w:val="21"/>
                <w:szCs w:val="21"/>
              </w:rPr>
              <w:t>studies</w:t>
            </w:r>
            <w:r w:rsidR="00DF5394">
              <w:rPr>
                <w:rFonts w:ascii="Times New Roman" w:hAnsi="Times New Roman"/>
                <w:bCs/>
                <w:sz w:val="21"/>
                <w:szCs w:val="21"/>
              </w:rPr>
              <w:t xml:space="preserve"> and solicit their feedback.</w:t>
            </w:r>
          </w:p>
          <w:p w14:paraId="72E1D9DA" w14:textId="77777777" w:rsidR="003D23A9" w:rsidRPr="00957FE5" w:rsidRDefault="003D23A9" w:rsidP="003D23A9">
            <w:pPr>
              <w:jc w:val="both"/>
              <w:rPr>
                <w:rFonts w:ascii="Times New Roman" w:hAnsi="Times New Roman"/>
                <w:bCs/>
                <w:sz w:val="21"/>
                <w:szCs w:val="21"/>
              </w:rPr>
            </w:pPr>
          </w:p>
          <w:p w14:paraId="4A7A9DDC" w14:textId="679B9E3F" w:rsidR="005A1FA9" w:rsidRPr="00957FE5" w:rsidRDefault="005A1FA9" w:rsidP="003D23A9">
            <w:pPr>
              <w:jc w:val="both"/>
              <w:rPr>
                <w:rFonts w:ascii="Times New Roman" w:hAnsi="Times New Roman"/>
                <w:b/>
                <w:bCs/>
                <w:sz w:val="21"/>
                <w:szCs w:val="21"/>
              </w:rPr>
            </w:pPr>
            <w:r w:rsidRPr="00957FE5">
              <w:rPr>
                <w:rFonts w:ascii="Times New Roman" w:hAnsi="Times New Roman"/>
                <w:b/>
                <w:bCs/>
                <w:sz w:val="21"/>
                <w:szCs w:val="21"/>
              </w:rPr>
              <w:t>Progress of the two</w:t>
            </w:r>
            <w:r w:rsidR="00D408C3">
              <w:rPr>
                <w:rFonts w:ascii="Times New Roman" w:hAnsi="Times New Roman"/>
                <w:b/>
                <w:bCs/>
                <w:sz w:val="21"/>
                <w:szCs w:val="21"/>
              </w:rPr>
              <w:t xml:space="preserve"> TS funded</w:t>
            </w:r>
            <w:r w:rsidRPr="00957FE5">
              <w:rPr>
                <w:rFonts w:ascii="Times New Roman" w:hAnsi="Times New Roman"/>
                <w:b/>
                <w:bCs/>
                <w:sz w:val="21"/>
                <w:szCs w:val="21"/>
              </w:rPr>
              <w:t xml:space="preserve"> studies</w:t>
            </w:r>
            <w:r w:rsidR="005A36BB" w:rsidRPr="00957FE5">
              <w:rPr>
                <w:rFonts w:ascii="Times New Roman" w:hAnsi="Times New Roman"/>
                <w:b/>
                <w:bCs/>
                <w:sz w:val="21"/>
                <w:szCs w:val="21"/>
              </w:rPr>
              <w:t xml:space="preserve"> and delivery timeline</w:t>
            </w:r>
          </w:p>
          <w:p w14:paraId="3DEA2877" w14:textId="77777777" w:rsidR="00D408C3" w:rsidRDefault="00880B91" w:rsidP="00D408C3">
            <w:pPr>
              <w:pStyle w:val="ListParagraph"/>
              <w:numPr>
                <w:ilvl w:val="0"/>
                <w:numId w:val="32"/>
              </w:numPr>
              <w:jc w:val="both"/>
              <w:rPr>
                <w:rFonts w:ascii="Times New Roman" w:hAnsi="Times New Roman"/>
                <w:bCs/>
                <w:sz w:val="21"/>
                <w:szCs w:val="21"/>
              </w:rPr>
            </w:pPr>
            <w:r w:rsidRPr="00957FE5">
              <w:rPr>
                <w:rFonts w:ascii="Times New Roman" w:hAnsi="Times New Roman"/>
                <w:bCs/>
                <w:sz w:val="21"/>
                <w:szCs w:val="21"/>
              </w:rPr>
              <w:t xml:space="preserve">The </w:t>
            </w:r>
            <w:r w:rsidR="00160375">
              <w:rPr>
                <w:rFonts w:ascii="Times New Roman" w:hAnsi="Times New Roman"/>
                <w:bCs/>
                <w:sz w:val="21"/>
                <w:szCs w:val="21"/>
              </w:rPr>
              <w:t>Forest Action</w:t>
            </w:r>
            <w:r w:rsidRPr="00957FE5">
              <w:rPr>
                <w:rFonts w:ascii="Times New Roman" w:hAnsi="Times New Roman"/>
                <w:bCs/>
                <w:sz w:val="21"/>
                <w:szCs w:val="21"/>
              </w:rPr>
              <w:t xml:space="preserve"> has just delivered the outpu</w:t>
            </w:r>
            <w:r w:rsidR="00D408C3">
              <w:rPr>
                <w:rFonts w:ascii="Times New Roman" w:hAnsi="Times New Roman"/>
                <w:bCs/>
                <w:sz w:val="21"/>
                <w:szCs w:val="21"/>
              </w:rPr>
              <w:t>t linked to the second payment (</w:t>
            </w:r>
            <w:r w:rsidRPr="00957FE5">
              <w:rPr>
                <w:rFonts w:ascii="Times New Roman" w:hAnsi="Times New Roman"/>
                <w:bCs/>
                <w:sz w:val="21"/>
                <w:szCs w:val="21"/>
              </w:rPr>
              <w:t>due July 31</w:t>
            </w:r>
            <w:r w:rsidRPr="00957FE5">
              <w:rPr>
                <w:rFonts w:ascii="Times New Roman" w:hAnsi="Times New Roman"/>
                <w:bCs/>
                <w:sz w:val="21"/>
                <w:szCs w:val="21"/>
                <w:vertAlign w:val="superscript"/>
              </w:rPr>
              <w:t>st</w:t>
            </w:r>
            <w:r w:rsidR="00D408C3">
              <w:rPr>
                <w:rFonts w:ascii="Times New Roman" w:hAnsi="Times New Roman"/>
                <w:bCs/>
                <w:sz w:val="21"/>
                <w:szCs w:val="21"/>
              </w:rPr>
              <w:t>)</w:t>
            </w:r>
            <w:r w:rsidR="003A681E">
              <w:rPr>
                <w:rFonts w:ascii="Times New Roman" w:hAnsi="Times New Roman"/>
                <w:bCs/>
                <w:sz w:val="21"/>
                <w:szCs w:val="21"/>
              </w:rPr>
              <w:t>, which has</w:t>
            </w:r>
            <w:r w:rsidR="00D408C3">
              <w:rPr>
                <w:rFonts w:ascii="Times New Roman" w:hAnsi="Times New Roman"/>
                <w:bCs/>
                <w:sz w:val="21"/>
                <w:szCs w:val="21"/>
              </w:rPr>
              <w:t xml:space="preserve"> already</w:t>
            </w:r>
            <w:r w:rsidR="003A681E">
              <w:rPr>
                <w:rFonts w:ascii="Times New Roman" w:hAnsi="Times New Roman"/>
                <w:bCs/>
                <w:sz w:val="21"/>
                <w:szCs w:val="21"/>
              </w:rPr>
              <w:t xml:space="preserve"> been cleared for payment</w:t>
            </w:r>
            <w:r w:rsidRPr="00957FE5">
              <w:rPr>
                <w:rFonts w:ascii="Times New Roman" w:hAnsi="Times New Roman"/>
                <w:bCs/>
                <w:sz w:val="21"/>
                <w:szCs w:val="21"/>
              </w:rPr>
              <w:t xml:space="preserve">. </w:t>
            </w:r>
            <w:r w:rsidR="00160375">
              <w:rPr>
                <w:rFonts w:ascii="Times New Roman" w:hAnsi="Times New Roman"/>
                <w:bCs/>
                <w:sz w:val="21"/>
                <w:szCs w:val="21"/>
              </w:rPr>
              <w:t xml:space="preserve">  </w:t>
            </w:r>
          </w:p>
          <w:p w14:paraId="5D8715CA" w14:textId="4BE28026" w:rsidR="00160375" w:rsidRPr="00D408C3" w:rsidRDefault="00D408C3" w:rsidP="00D408C3">
            <w:pPr>
              <w:pStyle w:val="ListParagraph"/>
              <w:numPr>
                <w:ilvl w:val="0"/>
                <w:numId w:val="32"/>
              </w:numPr>
              <w:jc w:val="both"/>
              <w:rPr>
                <w:rFonts w:ascii="Times New Roman" w:hAnsi="Times New Roman"/>
                <w:bCs/>
                <w:sz w:val="21"/>
                <w:szCs w:val="21"/>
              </w:rPr>
            </w:pPr>
            <w:r>
              <w:rPr>
                <w:rFonts w:ascii="Times New Roman" w:hAnsi="Times New Roman"/>
                <w:bCs/>
                <w:sz w:val="21"/>
                <w:szCs w:val="21"/>
              </w:rPr>
              <w:t>The work seems to be</w:t>
            </w:r>
            <w:r w:rsidR="00160375" w:rsidRPr="00D408C3">
              <w:rPr>
                <w:rFonts w:ascii="Times New Roman" w:hAnsi="Times New Roman"/>
                <w:bCs/>
                <w:sz w:val="21"/>
                <w:szCs w:val="21"/>
              </w:rPr>
              <w:t xml:space="preserve"> </w:t>
            </w:r>
            <w:r>
              <w:rPr>
                <w:rFonts w:ascii="Times New Roman" w:hAnsi="Times New Roman"/>
                <w:bCs/>
                <w:sz w:val="21"/>
                <w:szCs w:val="21"/>
              </w:rPr>
              <w:t>now on</w:t>
            </w:r>
            <w:r w:rsidR="00160375" w:rsidRPr="00D408C3">
              <w:rPr>
                <w:rFonts w:ascii="Times New Roman" w:hAnsi="Times New Roman"/>
                <w:bCs/>
                <w:sz w:val="21"/>
                <w:szCs w:val="21"/>
              </w:rPr>
              <w:t xml:space="preserve"> track to meet the final deadline of the 31</w:t>
            </w:r>
            <w:r w:rsidR="00160375" w:rsidRPr="00D408C3">
              <w:rPr>
                <w:rFonts w:ascii="Times New Roman" w:hAnsi="Times New Roman"/>
                <w:bCs/>
                <w:sz w:val="21"/>
                <w:szCs w:val="21"/>
                <w:vertAlign w:val="superscript"/>
              </w:rPr>
              <w:t>st</w:t>
            </w:r>
            <w:r w:rsidR="00160375" w:rsidRPr="00D408C3">
              <w:rPr>
                <w:rFonts w:ascii="Times New Roman" w:hAnsi="Times New Roman"/>
                <w:bCs/>
                <w:sz w:val="21"/>
                <w:szCs w:val="21"/>
              </w:rPr>
              <w:t xml:space="preserve"> of October. </w:t>
            </w:r>
          </w:p>
          <w:p w14:paraId="58423941" w14:textId="56CFA411" w:rsidR="0040516D" w:rsidRDefault="00D408C3" w:rsidP="00160375">
            <w:pPr>
              <w:pStyle w:val="ListParagraph"/>
              <w:numPr>
                <w:ilvl w:val="0"/>
                <w:numId w:val="32"/>
              </w:numPr>
              <w:jc w:val="both"/>
              <w:rPr>
                <w:rFonts w:ascii="Times New Roman" w:hAnsi="Times New Roman"/>
                <w:bCs/>
                <w:sz w:val="21"/>
                <w:szCs w:val="21"/>
              </w:rPr>
            </w:pPr>
            <w:r>
              <w:rPr>
                <w:rFonts w:ascii="Times New Roman" w:hAnsi="Times New Roman"/>
                <w:bCs/>
                <w:sz w:val="21"/>
                <w:szCs w:val="21"/>
              </w:rPr>
              <w:t>D</w:t>
            </w:r>
            <w:r w:rsidR="00160375">
              <w:rPr>
                <w:rFonts w:ascii="Times New Roman" w:hAnsi="Times New Roman"/>
                <w:bCs/>
                <w:sz w:val="21"/>
                <w:szCs w:val="21"/>
              </w:rPr>
              <w:t xml:space="preserve">raft reports </w:t>
            </w:r>
            <w:r>
              <w:rPr>
                <w:rFonts w:ascii="Times New Roman" w:hAnsi="Times New Roman"/>
                <w:bCs/>
                <w:sz w:val="21"/>
                <w:szCs w:val="21"/>
              </w:rPr>
              <w:t xml:space="preserve">will be delivered </w:t>
            </w:r>
            <w:r w:rsidR="00160375">
              <w:rPr>
                <w:rFonts w:ascii="Times New Roman" w:hAnsi="Times New Roman"/>
                <w:bCs/>
                <w:sz w:val="21"/>
                <w:szCs w:val="21"/>
              </w:rPr>
              <w:t>by the end of August</w:t>
            </w:r>
            <w:r>
              <w:rPr>
                <w:rFonts w:ascii="Times New Roman" w:hAnsi="Times New Roman"/>
                <w:bCs/>
                <w:sz w:val="21"/>
                <w:szCs w:val="21"/>
              </w:rPr>
              <w:t>, and</w:t>
            </w:r>
            <w:r w:rsidR="00160375">
              <w:rPr>
                <w:rFonts w:ascii="Times New Roman" w:hAnsi="Times New Roman"/>
                <w:bCs/>
                <w:sz w:val="21"/>
                <w:szCs w:val="21"/>
              </w:rPr>
              <w:t xml:space="preserve"> local consolations</w:t>
            </w:r>
            <w:r>
              <w:rPr>
                <w:rFonts w:ascii="Times New Roman" w:hAnsi="Times New Roman"/>
                <w:bCs/>
                <w:sz w:val="21"/>
                <w:szCs w:val="21"/>
              </w:rPr>
              <w:t xml:space="preserve"> to gather feedback </w:t>
            </w:r>
            <w:r w:rsidR="00DF5394">
              <w:rPr>
                <w:rFonts w:ascii="Times New Roman" w:hAnsi="Times New Roman"/>
                <w:bCs/>
                <w:sz w:val="21"/>
                <w:szCs w:val="21"/>
              </w:rPr>
              <w:t xml:space="preserve">from local stakeholders </w:t>
            </w:r>
            <w:r>
              <w:rPr>
                <w:rFonts w:ascii="Times New Roman" w:hAnsi="Times New Roman"/>
                <w:bCs/>
                <w:sz w:val="21"/>
                <w:szCs w:val="21"/>
              </w:rPr>
              <w:t xml:space="preserve">on the </w:t>
            </w:r>
            <w:r w:rsidR="00DF5394">
              <w:rPr>
                <w:rFonts w:ascii="Times New Roman" w:hAnsi="Times New Roman"/>
                <w:bCs/>
                <w:sz w:val="21"/>
                <w:szCs w:val="21"/>
              </w:rPr>
              <w:t xml:space="preserve">report </w:t>
            </w:r>
            <w:r>
              <w:rPr>
                <w:rFonts w:ascii="Times New Roman" w:hAnsi="Times New Roman"/>
                <w:bCs/>
                <w:sz w:val="21"/>
                <w:szCs w:val="21"/>
              </w:rPr>
              <w:t>findings will take place during</w:t>
            </w:r>
            <w:r w:rsidR="00160375">
              <w:rPr>
                <w:rFonts w:ascii="Times New Roman" w:hAnsi="Times New Roman"/>
                <w:bCs/>
                <w:sz w:val="21"/>
                <w:szCs w:val="21"/>
              </w:rPr>
              <w:t xml:space="preserve"> September.     The national workshop to validate the reports will held at the beginning of October, and comments and recommendations from that workshop will be incorporated into the final reports by the end of October. </w:t>
            </w:r>
          </w:p>
          <w:p w14:paraId="3608BD8B" w14:textId="77777777" w:rsidR="00160375" w:rsidRPr="00160375" w:rsidRDefault="00160375" w:rsidP="00160375">
            <w:pPr>
              <w:pStyle w:val="ListParagraph"/>
              <w:jc w:val="both"/>
              <w:rPr>
                <w:rFonts w:ascii="Times New Roman" w:hAnsi="Times New Roman"/>
                <w:bCs/>
                <w:sz w:val="21"/>
                <w:szCs w:val="21"/>
              </w:rPr>
            </w:pPr>
          </w:p>
          <w:p w14:paraId="4EF1D4FE" w14:textId="55F173B5" w:rsidR="005A1FA9" w:rsidRPr="00957FE5" w:rsidRDefault="0040516D" w:rsidP="005A1FA9">
            <w:pPr>
              <w:tabs>
                <w:tab w:val="left" w:pos="1354"/>
              </w:tabs>
              <w:jc w:val="both"/>
              <w:rPr>
                <w:rFonts w:ascii="Times New Roman" w:hAnsi="Times New Roman"/>
                <w:b/>
                <w:bCs/>
                <w:sz w:val="21"/>
                <w:szCs w:val="21"/>
              </w:rPr>
            </w:pPr>
            <w:r w:rsidRPr="00957FE5">
              <w:rPr>
                <w:rFonts w:ascii="Times New Roman" w:hAnsi="Times New Roman"/>
                <w:b/>
                <w:bCs/>
                <w:sz w:val="21"/>
                <w:szCs w:val="21"/>
              </w:rPr>
              <w:t>Progress of the National REDD+ Readiness Process in Nepal</w:t>
            </w:r>
          </w:p>
          <w:p w14:paraId="2BD6746C" w14:textId="0BC54788" w:rsidR="005A1FA9" w:rsidRPr="00957FE5" w:rsidRDefault="00D408C3" w:rsidP="005A1FA9">
            <w:pPr>
              <w:pStyle w:val="ListParagraph"/>
              <w:numPr>
                <w:ilvl w:val="0"/>
                <w:numId w:val="32"/>
              </w:numPr>
              <w:tabs>
                <w:tab w:val="left" w:pos="1354"/>
              </w:tabs>
              <w:jc w:val="both"/>
              <w:rPr>
                <w:rFonts w:ascii="Times New Roman" w:hAnsi="Times New Roman"/>
                <w:bCs/>
                <w:sz w:val="21"/>
                <w:szCs w:val="21"/>
              </w:rPr>
            </w:pPr>
            <w:r>
              <w:rPr>
                <w:rFonts w:ascii="Times New Roman" w:hAnsi="Times New Roman"/>
                <w:bCs/>
                <w:sz w:val="21"/>
                <w:szCs w:val="21"/>
              </w:rPr>
              <w:t>With the overall support of FCPF,</w:t>
            </w:r>
            <w:r w:rsidR="005A36BB" w:rsidRPr="00957FE5">
              <w:rPr>
                <w:rFonts w:ascii="Times New Roman" w:hAnsi="Times New Roman"/>
                <w:bCs/>
                <w:sz w:val="21"/>
                <w:szCs w:val="21"/>
              </w:rPr>
              <w:t xml:space="preserve"> the REDD Cell </w:t>
            </w:r>
            <w:r w:rsidR="002138BE" w:rsidRPr="00957FE5">
              <w:rPr>
                <w:rFonts w:ascii="Times New Roman" w:hAnsi="Times New Roman"/>
                <w:bCs/>
                <w:sz w:val="21"/>
                <w:szCs w:val="21"/>
              </w:rPr>
              <w:t xml:space="preserve">has </w:t>
            </w:r>
            <w:r>
              <w:rPr>
                <w:rFonts w:ascii="Times New Roman" w:hAnsi="Times New Roman"/>
                <w:bCs/>
                <w:sz w:val="21"/>
                <w:szCs w:val="21"/>
              </w:rPr>
              <w:t xml:space="preserve">engaged foreign consulting firms to </w:t>
            </w:r>
            <w:r w:rsidR="002138BE" w:rsidRPr="00957FE5">
              <w:rPr>
                <w:rFonts w:ascii="Times New Roman" w:hAnsi="Times New Roman"/>
                <w:bCs/>
                <w:sz w:val="21"/>
                <w:szCs w:val="21"/>
              </w:rPr>
              <w:t>begun</w:t>
            </w:r>
            <w:r w:rsidR="005A36BB" w:rsidRPr="00957FE5">
              <w:rPr>
                <w:rFonts w:ascii="Times New Roman" w:hAnsi="Times New Roman"/>
                <w:bCs/>
                <w:sz w:val="21"/>
                <w:szCs w:val="21"/>
              </w:rPr>
              <w:t xml:space="preserve"> </w:t>
            </w:r>
            <w:r>
              <w:rPr>
                <w:rFonts w:ascii="Times New Roman" w:hAnsi="Times New Roman"/>
                <w:bCs/>
                <w:sz w:val="21"/>
                <w:szCs w:val="21"/>
              </w:rPr>
              <w:t>preparing</w:t>
            </w:r>
            <w:r w:rsidR="005A36BB" w:rsidRPr="00957FE5">
              <w:rPr>
                <w:rFonts w:ascii="Times New Roman" w:hAnsi="Times New Roman"/>
                <w:bCs/>
                <w:sz w:val="21"/>
                <w:szCs w:val="21"/>
              </w:rPr>
              <w:t xml:space="preserve"> REL</w:t>
            </w:r>
            <w:r w:rsidR="002138BE" w:rsidRPr="00957FE5">
              <w:rPr>
                <w:rFonts w:ascii="Times New Roman" w:hAnsi="Times New Roman"/>
                <w:bCs/>
                <w:sz w:val="21"/>
                <w:szCs w:val="21"/>
              </w:rPr>
              <w:t>s</w:t>
            </w:r>
            <w:r w:rsidR="005A36BB" w:rsidRPr="00957FE5">
              <w:rPr>
                <w:rFonts w:ascii="Times New Roman" w:hAnsi="Times New Roman"/>
                <w:bCs/>
                <w:sz w:val="21"/>
                <w:szCs w:val="21"/>
              </w:rPr>
              <w:t>/RL</w:t>
            </w:r>
            <w:r w:rsidR="002138BE" w:rsidRPr="00957FE5">
              <w:rPr>
                <w:rFonts w:ascii="Times New Roman" w:hAnsi="Times New Roman"/>
                <w:bCs/>
                <w:sz w:val="21"/>
                <w:szCs w:val="21"/>
              </w:rPr>
              <w:t>s and MRV methodologies, and over the next few months</w:t>
            </w:r>
            <w:r>
              <w:rPr>
                <w:rFonts w:ascii="Times New Roman" w:hAnsi="Times New Roman"/>
                <w:bCs/>
                <w:sz w:val="21"/>
                <w:szCs w:val="21"/>
              </w:rPr>
              <w:t>,</w:t>
            </w:r>
            <w:r w:rsidR="002138BE" w:rsidRPr="00957FE5">
              <w:rPr>
                <w:rFonts w:ascii="Times New Roman" w:hAnsi="Times New Roman"/>
                <w:bCs/>
                <w:sz w:val="21"/>
                <w:szCs w:val="21"/>
              </w:rPr>
              <w:t xml:space="preserve"> various stakeholder consultations </w:t>
            </w:r>
            <w:r>
              <w:rPr>
                <w:rFonts w:ascii="Times New Roman" w:hAnsi="Times New Roman"/>
                <w:bCs/>
                <w:sz w:val="21"/>
                <w:szCs w:val="21"/>
              </w:rPr>
              <w:t>are expected to take</w:t>
            </w:r>
            <w:r w:rsidR="002138BE" w:rsidRPr="00957FE5">
              <w:rPr>
                <w:rFonts w:ascii="Times New Roman" w:hAnsi="Times New Roman"/>
                <w:bCs/>
                <w:sz w:val="21"/>
                <w:szCs w:val="21"/>
              </w:rPr>
              <w:t xml:space="preserve"> place.   A SESA process will also start soon</w:t>
            </w:r>
            <w:r w:rsidR="00DF5394">
              <w:rPr>
                <w:rFonts w:ascii="Times New Roman" w:hAnsi="Times New Roman"/>
                <w:bCs/>
                <w:sz w:val="21"/>
                <w:szCs w:val="21"/>
              </w:rPr>
              <w:t xml:space="preserve">. </w:t>
            </w:r>
            <w:r w:rsidR="002138BE" w:rsidRPr="00957FE5">
              <w:rPr>
                <w:rFonts w:ascii="Times New Roman" w:hAnsi="Times New Roman"/>
                <w:bCs/>
                <w:sz w:val="21"/>
                <w:szCs w:val="21"/>
              </w:rPr>
              <w:t xml:space="preserve"> </w:t>
            </w:r>
          </w:p>
          <w:p w14:paraId="222A4893" w14:textId="15A9D8F3" w:rsidR="002138BE" w:rsidRDefault="00D408C3" w:rsidP="002138BE">
            <w:pPr>
              <w:pStyle w:val="ListParagraph"/>
              <w:numPr>
                <w:ilvl w:val="0"/>
                <w:numId w:val="32"/>
              </w:numPr>
              <w:tabs>
                <w:tab w:val="left" w:pos="1354"/>
              </w:tabs>
              <w:jc w:val="both"/>
              <w:rPr>
                <w:rFonts w:ascii="Times New Roman" w:hAnsi="Times New Roman"/>
                <w:bCs/>
                <w:sz w:val="21"/>
                <w:szCs w:val="21"/>
              </w:rPr>
            </w:pPr>
            <w:r>
              <w:rPr>
                <w:rFonts w:ascii="Times New Roman" w:hAnsi="Times New Roman"/>
                <w:bCs/>
                <w:sz w:val="21"/>
                <w:szCs w:val="21"/>
              </w:rPr>
              <w:lastRenderedPageBreak/>
              <w:t xml:space="preserve">At the district level, the </w:t>
            </w:r>
            <w:r w:rsidR="002138BE" w:rsidRPr="00957FE5">
              <w:rPr>
                <w:rFonts w:ascii="Times New Roman" w:hAnsi="Times New Roman"/>
                <w:bCs/>
                <w:sz w:val="21"/>
                <w:szCs w:val="21"/>
              </w:rPr>
              <w:t>WWF-USA</w:t>
            </w:r>
            <w:r>
              <w:rPr>
                <w:rFonts w:ascii="Times New Roman" w:hAnsi="Times New Roman"/>
                <w:bCs/>
                <w:sz w:val="21"/>
                <w:szCs w:val="21"/>
              </w:rPr>
              <w:t xml:space="preserve"> </w:t>
            </w:r>
            <w:r w:rsidR="00DF5394">
              <w:rPr>
                <w:rFonts w:ascii="Times New Roman" w:hAnsi="Times New Roman"/>
                <w:bCs/>
                <w:sz w:val="21"/>
                <w:szCs w:val="21"/>
              </w:rPr>
              <w:t>is developing a project under</w:t>
            </w:r>
            <w:r>
              <w:rPr>
                <w:rFonts w:ascii="Times New Roman" w:hAnsi="Times New Roman"/>
                <w:bCs/>
                <w:sz w:val="21"/>
                <w:szCs w:val="21"/>
              </w:rPr>
              <w:t xml:space="preserve"> a jurisdictional approach, which </w:t>
            </w:r>
            <w:r w:rsidR="00DF5394">
              <w:rPr>
                <w:rFonts w:ascii="Times New Roman" w:hAnsi="Times New Roman"/>
                <w:bCs/>
                <w:sz w:val="21"/>
                <w:szCs w:val="21"/>
              </w:rPr>
              <w:t>is</w:t>
            </w:r>
            <w:r>
              <w:rPr>
                <w:rFonts w:ascii="Times New Roman" w:hAnsi="Times New Roman"/>
                <w:bCs/>
                <w:sz w:val="21"/>
                <w:szCs w:val="21"/>
              </w:rPr>
              <w:t xml:space="preserve"> supported at the national level by FCPF. </w:t>
            </w:r>
          </w:p>
          <w:p w14:paraId="27FF6957" w14:textId="5953BD50" w:rsidR="0040516D" w:rsidRPr="006E4C24" w:rsidRDefault="00D408C3" w:rsidP="00D408C3">
            <w:pPr>
              <w:pStyle w:val="ListParagraph"/>
              <w:numPr>
                <w:ilvl w:val="0"/>
                <w:numId w:val="32"/>
              </w:numPr>
              <w:tabs>
                <w:tab w:val="left" w:pos="1354"/>
              </w:tabs>
              <w:jc w:val="both"/>
              <w:rPr>
                <w:rFonts w:ascii="Times New Roman" w:hAnsi="Times New Roman"/>
                <w:b/>
                <w:bCs/>
                <w:sz w:val="21"/>
                <w:szCs w:val="21"/>
              </w:rPr>
            </w:pPr>
            <w:r>
              <w:rPr>
                <w:rFonts w:ascii="Times New Roman" w:hAnsi="Times New Roman"/>
                <w:bCs/>
                <w:sz w:val="21"/>
                <w:szCs w:val="21"/>
              </w:rPr>
              <w:t xml:space="preserve">A person from FMT (originally from Nepal) has been seconded </w:t>
            </w:r>
            <w:r w:rsidR="002138BE" w:rsidRPr="00D408C3">
              <w:rPr>
                <w:rFonts w:ascii="Times New Roman" w:hAnsi="Times New Roman"/>
                <w:bCs/>
                <w:sz w:val="21"/>
                <w:szCs w:val="21"/>
              </w:rPr>
              <w:t>to sit in the REDD Cell office to help with the preparation of a</w:t>
            </w:r>
            <w:r w:rsidR="00DF5394">
              <w:rPr>
                <w:rFonts w:ascii="Times New Roman" w:hAnsi="Times New Roman"/>
                <w:bCs/>
                <w:sz w:val="21"/>
                <w:szCs w:val="21"/>
              </w:rPr>
              <w:t>n</w:t>
            </w:r>
            <w:r w:rsidR="002138BE" w:rsidRPr="00D408C3">
              <w:rPr>
                <w:rFonts w:ascii="Times New Roman" w:hAnsi="Times New Roman"/>
                <w:bCs/>
                <w:sz w:val="21"/>
                <w:szCs w:val="21"/>
              </w:rPr>
              <w:t xml:space="preserve"> ERPIN, and according to this person, a registry </w:t>
            </w:r>
            <w:r>
              <w:rPr>
                <w:rFonts w:ascii="Times New Roman" w:hAnsi="Times New Roman"/>
                <w:bCs/>
                <w:sz w:val="21"/>
                <w:szCs w:val="21"/>
              </w:rPr>
              <w:t>will be set up to manage REDD+ p</w:t>
            </w:r>
            <w:r w:rsidR="00DF5394">
              <w:rPr>
                <w:rFonts w:ascii="Times New Roman" w:hAnsi="Times New Roman"/>
                <w:bCs/>
                <w:sz w:val="21"/>
                <w:szCs w:val="21"/>
              </w:rPr>
              <w:t>rojects across the country in order to implement</w:t>
            </w:r>
            <w:r>
              <w:rPr>
                <w:rFonts w:ascii="Times New Roman" w:hAnsi="Times New Roman"/>
                <w:bCs/>
                <w:sz w:val="21"/>
                <w:szCs w:val="21"/>
              </w:rPr>
              <w:t xml:space="preserve"> a jurisdictional approach. </w:t>
            </w:r>
          </w:p>
          <w:p w14:paraId="61FBA8B9" w14:textId="3833A65C" w:rsidR="006E4C24" w:rsidRPr="00D408C3" w:rsidRDefault="006E4C24" w:rsidP="00D408C3">
            <w:pPr>
              <w:pStyle w:val="ListParagraph"/>
              <w:numPr>
                <w:ilvl w:val="0"/>
                <w:numId w:val="32"/>
              </w:numPr>
              <w:tabs>
                <w:tab w:val="left" w:pos="1354"/>
              </w:tabs>
              <w:jc w:val="both"/>
              <w:rPr>
                <w:rFonts w:ascii="Times New Roman" w:hAnsi="Times New Roman"/>
                <w:b/>
                <w:bCs/>
                <w:sz w:val="21"/>
                <w:szCs w:val="21"/>
              </w:rPr>
            </w:pPr>
            <w:r>
              <w:rPr>
                <w:rFonts w:ascii="Times New Roman" w:hAnsi="Times New Roman"/>
                <w:bCs/>
                <w:sz w:val="21"/>
                <w:szCs w:val="21"/>
              </w:rPr>
              <w:t>If the upcoming election results support a stronger shift tow</w:t>
            </w:r>
            <w:r w:rsidR="00E85C0D">
              <w:rPr>
                <w:rFonts w:ascii="Times New Roman" w:hAnsi="Times New Roman"/>
                <w:bCs/>
                <w:sz w:val="21"/>
                <w:szCs w:val="21"/>
              </w:rPr>
              <w:t>ard federalism, this will have significant</w:t>
            </w:r>
            <w:r>
              <w:rPr>
                <w:rFonts w:ascii="Times New Roman" w:hAnsi="Times New Roman"/>
                <w:bCs/>
                <w:sz w:val="21"/>
                <w:szCs w:val="21"/>
              </w:rPr>
              <w:t xml:space="preserve"> bearings on how REDD+ finance and MRV processes </w:t>
            </w:r>
            <w:r w:rsidR="00E85C0D">
              <w:rPr>
                <w:rFonts w:ascii="Times New Roman" w:hAnsi="Times New Roman"/>
                <w:bCs/>
                <w:sz w:val="21"/>
                <w:szCs w:val="21"/>
              </w:rPr>
              <w:t>should be designed and</w:t>
            </w:r>
            <w:r>
              <w:rPr>
                <w:rFonts w:ascii="Times New Roman" w:hAnsi="Times New Roman"/>
                <w:bCs/>
                <w:sz w:val="21"/>
                <w:szCs w:val="21"/>
              </w:rPr>
              <w:t xml:space="preserve"> handled particularly with regard to the role of district governments. </w:t>
            </w:r>
          </w:p>
          <w:p w14:paraId="514E6F49" w14:textId="77777777" w:rsidR="00D408C3" w:rsidRPr="00957FE5" w:rsidRDefault="00D408C3" w:rsidP="00D408C3">
            <w:pPr>
              <w:pStyle w:val="ListParagraph"/>
              <w:tabs>
                <w:tab w:val="left" w:pos="1354"/>
              </w:tabs>
              <w:jc w:val="both"/>
              <w:rPr>
                <w:rFonts w:ascii="Times New Roman" w:hAnsi="Times New Roman"/>
                <w:b/>
                <w:bCs/>
                <w:sz w:val="21"/>
                <w:szCs w:val="21"/>
              </w:rPr>
            </w:pPr>
          </w:p>
          <w:p w14:paraId="6A50DED7" w14:textId="3081D863" w:rsidR="0040516D" w:rsidRPr="00957FE5" w:rsidRDefault="0040516D" w:rsidP="0040516D">
            <w:pPr>
              <w:tabs>
                <w:tab w:val="left" w:pos="1354"/>
              </w:tabs>
              <w:jc w:val="both"/>
              <w:rPr>
                <w:rFonts w:ascii="Times New Roman" w:hAnsi="Times New Roman"/>
                <w:b/>
                <w:bCs/>
                <w:sz w:val="21"/>
                <w:szCs w:val="21"/>
              </w:rPr>
            </w:pPr>
            <w:r w:rsidRPr="00957FE5">
              <w:rPr>
                <w:rFonts w:ascii="Times New Roman" w:hAnsi="Times New Roman"/>
                <w:b/>
                <w:bCs/>
                <w:sz w:val="21"/>
                <w:szCs w:val="21"/>
              </w:rPr>
              <w:t xml:space="preserve">Contribution to the national REDD+ strategy development </w:t>
            </w:r>
          </w:p>
          <w:p w14:paraId="58658B96" w14:textId="4E3F3FAA" w:rsidR="005A1FA9" w:rsidRDefault="00DF5394" w:rsidP="0040516D">
            <w:pPr>
              <w:pStyle w:val="ListParagraph"/>
              <w:numPr>
                <w:ilvl w:val="0"/>
                <w:numId w:val="34"/>
              </w:numPr>
              <w:tabs>
                <w:tab w:val="left" w:pos="7271"/>
              </w:tabs>
              <w:jc w:val="both"/>
              <w:rPr>
                <w:rFonts w:ascii="Times New Roman" w:hAnsi="Times New Roman"/>
                <w:bCs/>
                <w:sz w:val="21"/>
                <w:szCs w:val="21"/>
              </w:rPr>
            </w:pPr>
            <w:r>
              <w:rPr>
                <w:rFonts w:ascii="Times New Roman" w:hAnsi="Times New Roman"/>
                <w:bCs/>
                <w:sz w:val="21"/>
                <w:szCs w:val="21"/>
              </w:rPr>
              <w:t>The current</w:t>
            </w:r>
            <w:r w:rsidR="00AE22B5" w:rsidRPr="00957FE5">
              <w:rPr>
                <w:rFonts w:ascii="Times New Roman" w:hAnsi="Times New Roman"/>
                <w:bCs/>
                <w:sz w:val="21"/>
                <w:szCs w:val="21"/>
              </w:rPr>
              <w:t xml:space="preserve"> delay in the development of Nepal’s national REDD+ strategy </w:t>
            </w:r>
            <w:r w:rsidR="00E85C0D">
              <w:rPr>
                <w:rFonts w:ascii="Times New Roman" w:hAnsi="Times New Roman"/>
                <w:bCs/>
                <w:sz w:val="21"/>
                <w:szCs w:val="21"/>
              </w:rPr>
              <w:t>(</w:t>
            </w:r>
            <w:r>
              <w:rPr>
                <w:rFonts w:ascii="Times New Roman" w:hAnsi="Times New Roman"/>
                <w:bCs/>
                <w:sz w:val="21"/>
                <w:szCs w:val="21"/>
              </w:rPr>
              <w:t xml:space="preserve">as well as the ERPIN </w:t>
            </w:r>
            <w:r w:rsidR="00E85C0D">
              <w:rPr>
                <w:rFonts w:ascii="Times New Roman" w:hAnsi="Times New Roman"/>
                <w:bCs/>
                <w:sz w:val="21"/>
                <w:szCs w:val="21"/>
              </w:rPr>
              <w:t xml:space="preserve"> - </w:t>
            </w:r>
            <w:r>
              <w:rPr>
                <w:rFonts w:ascii="Times New Roman" w:hAnsi="Times New Roman"/>
                <w:bCs/>
                <w:sz w:val="21"/>
                <w:szCs w:val="21"/>
              </w:rPr>
              <w:t xml:space="preserve">the REDD Cell will request </w:t>
            </w:r>
            <w:r w:rsidR="00AE22B5" w:rsidRPr="00957FE5">
              <w:rPr>
                <w:rFonts w:ascii="Times New Roman" w:hAnsi="Times New Roman"/>
                <w:bCs/>
                <w:sz w:val="21"/>
                <w:szCs w:val="21"/>
              </w:rPr>
              <w:t>an extension</w:t>
            </w:r>
            <w:r>
              <w:rPr>
                <w:rFonts w:ascii="Times New Roman" w:hAnsi="Times New Roman"/>
                <w:bCs/>
                <w:sz w:val="21"/>
                <w:szCs w:val="21"/>
              </w:rPr>
              <w:t xml:space="preserve"> from FCPF</w:t>
            </w:r>
            <w:r w:rsidR="00AE22B5" w:rsidRPr="00957FE5">
              <w:rPr>
                <w:rFonts w:ascii="Times New Roman" w:hAnsi="Times New Roman"/>
                <w:bCs/>
                <w:sz w:val="21"/>
                <w:szCs w:val="21"/>
              </w:rPr>
              <w:t xml:space="preserve"> till December) has kept the window for the </w:t>
            </w:r>
            <w:r>
              <w:rPr>
                <w:rFonts w:ascii="Times New Roman" w:hAnsi="Times New Roman"/>
                <w:bCs/>
                <w:sz w:val="21"/>
                <w:szCs w:val="21"/>
              </w:rPr>
              <w:t>TS outputs</w:t>
            </w:r>
            <w:r w:rsidR="00AE22B5" w:rsidRPr="00957FE5">
              <w:rPr>
                <w:rFonts w:ascii="Times New Roman" w:hAnsi="Times New Roman"/>
                <w:bCs/>
                <w:sz w:val="21"/>
                <w:szCs w:val="21"/>
              </w:rPr>
              <w:t xml:space="preserve"> to</w:t>
            </w:r>
            <w:r w:rsidR="00E85C0D">
              <w:rPr>
                <w:rFonts w:ascii="Times New Roman" w:hAnsi="Times New Roman"/>
                <w:bCs/>
                <w:sz w:val="21"/>
                <w:szCs w:val="21"/>
              </w:rPr>
              <w:t xml:space="preserve"> contribute to these strategic policy documents.</w:t>
            </w:r>
          </w:p>
          <w:p w14:paraId="7C183BD1" w14:textId="39B40866" w:rsidR="00DF5394" w:rsidRDefault="009B48A3" w:rsidP="0040516D">
            <w:pPr>
              <w:pStyle w:val="ListParagraph"/>
              <w:numPr>
                <w:ilvl w:val="0"/>
                <w:numId w:val="34"/>
              </w:numPr>
              <w:tabs>
                <w:tab w:val="left" w:pos="7271"/>
              </w:tabs>
              <w:jc w:val="both"/>
              <w:rPr>
                <w:rFonts w:ascii="Times New Roman" w:hAnsi="Times New Roman"/>
                <w:bCs/>
                <w:sz w:val="21"/>
                <w:szCs w:val="21"/>
              </w:rPr>
            </w:pPr>
            <w:r>
              <w:rPr>
                <w:rFonts w:ascii="Times New Roman" w:hAnsi="Times New Roman"/>
                <w:bCs/>
                <w:sz w:val="21"/>
                <w:szCs w:val="21"/>
              </w:rPr>
              <w:t>The date for the national validation meeting for the TS study reports is now proposed for the 4</w:t>
            </w:r>
            <w:r w:rsidRPr="009B48A3">
              <w:rPr>
                <w:rFonts w:ascii="Times New Roman" w:hAnsi="Times New Roman"/>
                <w:bCs/>
                <w:sz w:val="21"/>
                <w:szCs w:val="21"/>
                <w:vertAlign w:val="superscript"/>
              </w:rPr>
              <w:t>th</w:t>
            </w:r>
            <w:r>
              <w:rPr>
                <w:rFonts w:ascii="Times New Roman" w:hAnsi="Times New Roman"/>
                <w:bCs/>
                <w:sz w:val="21"/>
                <w:szCs w:val="21"/>
              </w:rPr>
              <w:t xml:space="preserve"> of October, and the meeting will be chaired by the REDD Cell. </w:t>
            </w:r>
          </w:p>
          <w:p w14:paraId="4AB316BB" w14:textId="4D535D4F" w:rsidR="009B48A3" w:rsidRDefault="009B48A3" w:rsidP="0040516D">
            <w:pPr>
              <w:pStyle w:val="ListParagraph"/>
              <w:numPr>
                <w:ilvl w:val="0"/>
                <w:numId w:val="34"/>
              </w:numPr>
              <w:tabs>
                <w:tab w:val="left" w:pos="7271"/>
              </w:tabs>
              <w:jc w:val="both"/>
              <w:rPr>
                <w:rFonts w:ascii="Times New Roman" w:hAnsi="Times New Roman"/>
                <w:bCs/>
                <w:sz w:val="21"/>
                <w:szCs w:val="21"/>
              </w:rPr>
            </w:pPr>
            <w:r>
              <w:rPr>
                <w:rFonts w:ascii="Times New Roman" w:hAnsi="Times New Roman"/>
                <w:bCs/>
                <w:sz w:val="21"/>
                <w:szCs w:val="21"/>
              </w:rPr>
              <w:t xml:space="preserve">These two studies should present a range of options and entry points for the national REDD+ strategy development process to consider although, for example, there are already some internal discussions on REDD+ finance management options </w:t>
            </w:r>
            <w:r w:rsidR="00E85C0D">
              <w:rPr>
                <w:rFonts w:ascii="Times New Roman" w:hAnsi="Times New Roman"/>
                <w:bCs/>
                <w:sz w:val="21"/>
                <w:szCs w:val="21"/>
              </w:rPr>
              <w:t>to support</w:t>
            </w:r>
            <w:r>
              <w:rPr>
                <w:rFonts w:ascii="Times New Roman" w:hAnsi="Times New Roman"/>
                <w:bCs/>
                <w:sz w:val="21"/>
                <w:szCs w:val="21"/>
              </w:rPr>
              <w:t xml:space="preserve"> the implementation of the Carbon Fund.   The REDD Cell however recognizes that a stakeholder dialogue to consider all possible options will be necessary, and the report will contribute to this. </w:t>
            </w:r>
          </w:p>
          <w:p w14:paraId="07424773" w14:textId="43C8DC91" w:rsidR="009B48A3" w:rsidRDefault="009B48A3" w:rsidP="0040516D">
            <w:pPr>
              <w:pStyle w:val="ListParagraph"/>
              <w:numPr>
                <w:ilvl w:val="0"/>
                <w:numId w:val="34"/>
              </w:numPr>
              <w:tabs>
                <w:tab w:val="left" w:pos="7271"/>
              </w:tabs>
              <w:jc w:val="both"/>
              <w:rPr>
                <w:rFonts w:ascii="Times New Roman" w:hAnsi="Times New Roman"/>
                <w:bCs/>
                <w:sz w:val="21"/>
                <w:szCs w:val="21"/>
              </w:rPr>
            </w:pPr>
            <w:r>
              <w:rPr>
                <w:rFonts w:ascii="Times New Roman" w:hAnsi="Times New Roman"/>
                <w:bCs/>
                <w:sz w:val="21"/>
                <w:szCs w:val="21"/>
              </w:rPr>
              <w:t xml:space="preserve">How to prioritize drivers and causes of deforestation and forest degradation and </w:t>
            </w:r>
            <w:r w:rsidR="006E4C24">
              <w:rPr>
                <w:rFonts w:ascii="Times New Roman" w:hAnsi="Times New Roman"/>
                <w:bCs/>
                <w:sz w:val="21"/>
                <w:szCs w:val="21"/>
              </w:rPr>
              <w:t xml:space="preserve">identifying </w:t>
            </w:r>
            <w:r>
              <w:rPr>
                <w:rFonts w:ascii="Times New Roman" w:hAnsi="Times New Roman"/>
                <w:bCs/>
                <w:sz w:val="21"/>
                <w:szCs w:val="21"/>
              </w:rPr>
              <w:t>how</w:t>
            </w:r>
            <w:r w:rsidR="00E85C0D">
              <w:rPr>
                <w:rFonts w:ascii="Times New Roman" w:hAnsi="Times New Roman"/>
                <w:bCs/>
                <w:sz w:val="21"/>
                <w:szCs w:val="21"/>
              </w:rPr>
              <w:t xml:space="preserve"> such</w:t>
            </w:r>
            <w:r>
              <w:rPr>
                <w:rFonts w:ascii="Times New Roman" w:hAnsi="Times New Roman"/>
                <w:bCs/>
                <w:sz w:val="21"/>
                <w:szCs w:val="21"/>
              </w:rPr>
              <w:t xml:space="preserve"> </w:t>
            </w:r>
            <w:r w:rsidR="006E4C24">
              <w:rPr>
                <w:rFonts w:ascii="Times New Roman" w:hAnsi="Times New Roman"/>
                <w:bCs/>
                <w:sz w:val="21"/>
                <w:szCs w:val="21"/>
              </w:rPr>
              <w:t xml:space="preserve">priority </w:t>
            </w:r>
            <w:r>
              <w:rPr>
                <w:rFonts w:ascii="Times New Roman" w:hAnsi="Times New Roman"/>
                <w:bCs/>
                <w:sz w:val="21"/>
                <w:szCs w:val="21"/>
              </w:rPr>
              <w:t xml:space="preserve">drivers and causes will shift over time due to </w:t>
            </w:r>
            <w:r w:rsidR="006E4C24">
              <w:rPr>
                <w:rFonts w:ascii="Times New Roman" w:hAnsi="Times New Roman"/>
                <w:bCs/>
                <w:sz w:val="21"/>
                <w:szCs w:val="21"/>
              </w:rPr>
              <w:t>national circumstances in order</w:t>
            </w:r>
            <w:r>
              <w:rPr>
                <w:rFonts w:ascii="Times New Roman" w:hAnsi="Times New Roman"/>
                <w:bCs/>
                <w:sz w:val="21"/>
                <w:szCs w:val="21"/>
              </w:rPr>
              <w:t xml:space="preserve"> </w:t>
            </w:r>
            <w:r w:rsidR="006E4C24">
              <w:rPr>
                <w:rFonts w:ascii="Times New Roman" w:hAnsi="Times New Roman"/>
                <w:bCs/>
                <w:sz w:val="21"/>
                <w:szCs w:val="21"/>
              </w:rPr>
              <w:t xml:space="preserve">address and keep the focus on </w:t>
            </w:r>
            <w:r>
              <w:rPr>
                <w:rFonts w:ascii="Times New Roman" w:hAnsi="Times New Roman"/>
                <w:bCs/>
                <w:sz w:val="21"/>
                <w:szCs w:val="21"/>
              </w:rPr>
              <w:t>key drivers (based on impacts and extent) was discussed</w:t>
            </w:r>
            <w:r w:rsidR="006E4C24">
              <w:rPr>
                <w:rFonts w:ascii="Times New Roman" w:hAnsi="Times New Roman"/>
                <w:bCs/>
                <w:sz w:val="21"/>
                <w:szCs w:val="21"/>
              </w:rPr>
              <w:t xml:space="preserve"> extensively with the REDD Cell, and</w:t>
            </w:r>
            <w:r>
              <w:rPr>
                <w:rFonts w:ascii="Times New Roman" w:hAnsi="Times New Roman"/>
                <w:bCs/>
                <w:sz w:val="21"/>
                <w:szCs w:val="21"/>
              </w:rPr>
              <w:t xml:space="preserve"> </w:t>
            </w:r>
            <w:r w:rsidR="006E4C24">
              <w:rPr>
                <w:rFonts w:ascii="Times New Roman" w:hAnsi="Times New Roman"/>
                <w:bCs/>
                <w:sz w:val="21"/>
                <w:szCs w:val="21"/>
              </w:rPr>
              <w:t xml:space="preserve">the TS study will introduce </w:t>
            </w:r>
            <w:r>
              <w:rPr>
                <w:rFonts w:ascii="Times New Roman" w:hAnsi="Times New Roman"/>
                <w:bCs/>
                <w:sz w:val="21"/>
                <w:szCs w:val="21"/>
              </w:rPr>
              <w:t>a logical and constructive approach</w:t>
            </w:r>
            <w:r w:rsidR="00E85C0D">
              <w:rPr>
                <w:rFonts w:ascii="Times New Roman" w:hAnsi="Times New Roman"/>
                <w:bCs/>
                <w:sz w:val="21"/>
                <w:szCs w:val="21"/>
              </w:rPr>
              <w:t xml:space="preserve"> to the prioritization process</w:t>
            </w:r>
            <w:r>
              <w:rPr>
                <w:rFonts w:ascii="Times New Roman" w:hAnsi="Times New Roman"/>
                <w:bCs/>
                <w:sz w:val="21"/>
                <w:szCs w:val="21"/>
              </w:rPr>
              <w:t xml:space="preserve"> </w:t>
            </w:r>
            <w:r w:rsidR="00E85C0D">
              <w:rPr>
                <w:rFonts w:ascii="Times New Roman" w:hAnsi="Times New Roman"/>
                <w:bCs/>
                <w:sz w:val="21"/>
                <w:szCs w:val="21"/>
              </w:rPr>
              <w:t xml:space="preserve">as this requires to deal </w:t>
            </w:r>
            <w:r>
              <w:rPr>
                <w:rFonts w:ascii="Times New Roman" w:hAnsi="Times New Roman"/>
                <w:bCs/>
                <w:sz w:val="21"/>
                <w:szCs w:val="21"/>
              </w:rPr>
              <w:t xml:space="preserve">with varying stakeholder interests </w:t>
            </w:r>
            <w:r w:rsidR="00E85C0D">
              <w:rPr>
                <w:rFonts w:ascii="Times New Roman" w:hAnsi="Times New Roman"/>
                <w:bCs/>
                <w:sz w:val="21"/>
                <w:szCs w:val="21"/>
              </w:rPr>
              <w:t>and conflicts</w:t>
            </w:r>
            <w:r>
              <w:rPr>
                <w:rFonts w:ascii="Times New Roman" w:hAnsi="Times New Roman"/>
                <w:bCs/>
                <w:sz w:val="21"/>
                <w:szCs w:val="21"/>
              </w:rPr>
              <w:t xml:space="preserve">. </w:t>
            </w:r>
          </w:p>
          <w:p w14:paraId="6EB30886" w14:textId="13B132D9" w:rsidR="009B48A3" w:rsidRPr="00957FE5" w:rsidRDefault="003229F0" w:rsidP="0040516D">
            <w:pPr>
              <w:pStyle w:val="ListParagraph"/>
              <w:numPr>
                <w:ilvl w:val="0"/>
                <w:numId w:val="34"/>
              </w:numPr>
              <w:tabs>
                <w:tab w:val="left" w:pos="7271"/>
              </w:tabs>
              <w:jc w:val="both"/>
              <w:rPr>
                <w:rFonts w:ascii="Times New Roman" w:hAnsi="Times New Roman"/>
                <w:bCs/>
                <w:sz w:val="21"/>
                <w:szCs w:val="21"/>
              </w:rPr>
            </w:pPr>
            <w:r>
              <w:rPr>
                <w:rFonts w:ascii="Times New Roman" w:hAnsi="Times New Roman"/>
                <w:bCs/>
                <w:sz w:val="21"/>
                <w:szCs w:val="21"/>
              </w:rPr>
              <w:t xml:space="preserve">The studies will </w:t>
            </w:r>
            <w:r w:rsidR="00E85C0D">
              <w:rPr>
                <w:rFonts w:ascii="Times New Roman" w:hAnsi="Times New Roman"/>
                <w:bCs/>
                <w:sz w:val="21"/>
                <w:szCs w:val="21"/>
              </w:rPr>
              <w:t xml:space="preserve">also </w:t>
            </w:r>
            <w:r>
              <w:rPr>
                <w:rFonts w:ascii="Times New Roman" w:hAnsi="Times New Roman"/>
                <w:bCs/>
                <w:sz w:val="21"/>
                <w:szCs w:val="21"/>
              </w:rPr>
              <w:t xml:space="preserve">point to linkages between REDD+ finance management and addressing drivers of deforestation and forest degradation to emphasize the importance of </w:t>
            </w:r>
            <w:r w:rsidR="00E85C0D">
              <w:rPr>
                <w:rFonts w:ascii="Times New Roman" w:hAnsi="Times New Roman"/>
                <w:bCs/>
                <w:sz w:val="21"/>
                <w:szCs w:val="21"/>
              </w:rPr>
              <w:t xml:space="preserve">a </w:t>
            </w:r>
            <w:r>
              <w:rPr>
                <w:rFonts w:ascii="Times New Roman" w:hAnsi="Times New Roman"/>
                <w:bCs/>
                <w:sz w:val="21"/>
                <w:szCs w:val="21"/>
              </w:rPr>
              <w:t>feedback process</w:t>
            </w:r>
            <w:r w:rsidR="00E85C0D">
              <w:rPr>
                <w:rFonts w:ascii="Times New Roman" w:hAnsi="Times New Roman"/>
                <w:bCs/>
                <w:sz w:val="21"/>
                <w:szCs w:val="21"/>
              </w:rPr>
              <w:t xml:space="preserve"> between these two elements.</w:t>
            </w:r>
          </w:p>
          <w:p w14:paraId="64B8E335" w14:textId="7145DD17" w:rsidR="003229F0" w:rsidRPr="003229F0" w:rsidRDefault="00F847E8" w:rsidP="003229F0">
            <w:pPr>
              <w:pStyle w:val="ListParagraph"/>
              <w:numPr>
                <w:ilvl w:val="0"/>
                <w:numId w:val="34"/>
              </w:numPr>
              <w:tabs>
                <w:tab w:val="left" w:pos="7271"/>
              </w:tabs>
              <w:jc w:val="both"/>
              <w:rPr>
                <w:rFonts w:ascii="Times New Roman" w:hAnsi="Times New Roman"/>
                <w:b/>
                <w:bCs/>
                <w:sz w:val="21"/>
                <w:szCs w:val="21"/>
              </w:rPr>
            </w:pPr>
            <w:r>
              <w:rPr>
                <w:rFonts w:ascii="Times New Roman" w:hAnsi="Times New Roman"/>
                <w:bCs/>
                <w:sz w:val="21"/>
                <w:szCs w:val="21"/>
              </w:rPr>
              <w:t xml:space="preserve">Scenarios based on varying </w:t>
            </w:r>
            <w:r w:rsidR="003229F0" w:rsidRPr="003229F0">
              <w:rPr>
                <w:rFonts w:ascii="Times New Roman" w:hAnsi="Times New Roman"/>
                <w:bCs/>
                <w:sz w:val="21"/>
                <w:szCs w:val="21"/>
              </w:rPr>
              <w:t xml:space="preserve">scales of REDD+ finance to be managed by the government </w:t>
            </w:r>
            <w:r w:rsidR="003229F0">
              <w:rPr>
                <w:rFonts w:ascii="Times New Roman" w:hAnsi="Times New Roman"/>
                <w:bCs/>
                <w:sz w:val="21"/>
                <w:szCs w:val="21"/>
              </w:rPr>
              <w:t xml:space="preserve">and how such scenarios would have bearings on the structure and stakeholder engagement process will be </w:t>
            </w:r>
            <w:r>
              <w:rPr>
                <w:rFonts w:ascii="Times New Roman" w:hAnsi="Times New Roman"/>
                <w:bCs/>
                <w:sz w:val="21"/>
                <w:szCs w:val="21"/>
              </w:rPr>
              <w:t>introduced by</w:t>
            </w:r>
            <w:r w:rsidR="003229F0">
              <w:rPr>
                <w:rFonts w:ascii="Times New Roman" w:hAnsi="Times New Roman"/>
                <w:bCs/>
                <w:sz w:val="21"/>
                <w:szCs w:val="21"/>
              </w:rPr>
              <w:t xml:space="preserve"> the report. </w:t>
            </w:r>
          </w:p>
          <w:p w14:paraId="1BF85F42" w14:textId="77777777" w:rsidR="003229F0" w:rsidRPr="003229F0" w:rsidRDefault="003229F0" w:rsidP="003229F0">
            <w:pPr>
              <w:pStyle w:val="ListParagraph"/>
              <w:tabs>
                <w:tab w:val="left" w:pos="7271"/>
              </w:tabs>
              <w:jc w:val="both"/>
              <w:rPr>
                <w:rFonts w:ascii="Times New Roman" w:hAnsi="Times New Roman"/>
                <w:b/>
                <w:bCs/>
                <w:sz w:val="21"/>
                <w:szCs w:val="21"/>
              </w:rPr>
            </w:pPr>
          </w:p>
          <w:p w14:paraId="6969E1F3" w14:textId="0D254122" w:rsidR="005A1FA9" w:rsidRPr="00957FE5" w:rsidRDefault="0040516D" w:rsidP="003D23A9">
            <w:pPr>
              <w:jc w:val="both"/>
              <w:rPr>
                <w:rFonts w:ascii="Times New Roman" w:hAnsi="Times New Roman"/>
                <w:b/>
                <w:bCs/>
                <w:sz w:val="21"/>
                <w:szCs w:val="21"/>
              </w:rPr>
            </w:pPr>
            <w:r w:rsidRPr="00957FE5">
              <w:rPr>
                <w:rFonts w:ascii="Times New Roman" w:hAnsi="Times New Roman"/>
                <w:b/>
                <w:bCs/>
                <w:sz w:val="21"/>
                <w:szCs w:val="21"/>
              </w:rPr>
              <w:t>Meeting with NEFIN</w:t>
            </w:r>
            <w:r w:rsidR="005A1FA9" w:rsidRPr="00957FE5">
              <w:rPr>
                <w:rFonts w:ascii="Times New Roman" w:hAnsi="Times New Roman"/>
                <w:b/>
                <w:bCs/>
                <w:sz w:val="21"/>
                <w:szCs w:val="21"/>
              </w:rPr>
              <w:t xml:space="preserve"> </w:t>
            </w:r>
          </w:p>
          <w:p w14:paraId="4CAFA2A0" w14:textId="1C3019CB" w:rsidR="005A1FA9" w:rsidRPr="00957FE5" w:rsidRDefault="001958A8" w:rsidP="005A1FA9">
            <w:pPr>
              <w:pStyle w:val="ListParagraph"/>
              <w:numPr>
                <w:ilvl w:val="0"/>
                <w:numId w:val="32"/>
              </w:numPr>
              <w:jc w:val="both"/>
              <w:rPr>
                <w:rFonts w:ascii="Times New Roman" w:hAnsi="Times New Roman"/>
                <w:b/>
                <w:bCs/>
                <w:sz w:val="21"/>
                <w:szCs w:val="21"/>
              </w:rPr>
            </w:pPr>
            <w:r>
              <w:rPr>
                <w:rFonts w:ascii="Times New Roman" w:hAnsi="Times New Roman"/>
                <w:bCs/>
                <w:sz w:val="21"/>
                <w:szCs w:val="21"/>
              </w:rPr>
              <w:t>Met by the p</w:t>
            </w:r>
            <w:r w:rsidR="00F72077">
              <w:rPr>
                <w:rFonts w:ascii="Times New Roman" w:hAnsi="Times New Roman"/>
                <w:bCs/>
                <w:sz w:val="21"/>
                <w:szCs w:val="21"/>
              </w:rPr>
              <w:t xml:space="preserve">resident, </w:t>
            </w:r>
            <w:r>
              <w:rPr>
                <w:rFonts w:ascii="Times New Roman" w:hAnsi="Times New Roman"/>
                <w:bCs/>
                <w:sz w:val="21"/>
                <w:szCs w:val="21"/>
              </w:rPr>
              <w:t>v</w:t>
            </w:r>
            <w:r w:rsidR="0040516D" w:rsidRPr="00957FE5">
              <w:rPr>
                <w:rFonts w:ascii="Times New Roman" w:hAnsi="Times New Roman"/>
                <w:bCs/>
                <w:sz w:val="21"/>
                <w:szCs w:val="21"/>
              </w:rPr>
              <w:t xml:space="preserve">ice </w:t>
            </w:r>
            <w:r>
              <w:rPr>
                <w:rFonts w:ascii="Times New Roman" w:hAnsi="Times New Roman"/>
                <w:bCs/>
                <w:sz w:val="21"/>
                <w:szCs w:val="21"/>
              </w:rPr>
              <w:t>p</w:t>
            </w:r>
            <w:r w:rsidR="0040516D" w:rsidRPr="00957FE5">
              <w:rPr>
                <w:rFonts w:ascii="Times New Roman" w:hAnsi="Times New Roman"/>
                <w:bCs/>
                <w:sz w:val="21"/>
                <w:szCs w:val="21"/>
              </w:rPr>
              <w:t xml:space="preserve">resident, </w:t>
            </w:r>
            <w:r>
              <w:rPr>
                <w:rFonts w:ascii="Times New Roman" w:hAnsi="Times New Roman"/>
                <w:bCs/>
                <w:sz w:val="21"/>
                <w:szCs w:val="21"/>
              </w:rPr>
              <w:t>c</w:t>
            </w:r>
            <w:r w:rsidR="0040516D" w:rsidRPr="00957FE5">
              <w:rPr>
                <w:rFonts w:ascii="Times New Roman" w:hAnsi="Times New Roman"/>
                <w:bCs/>
                <w:sz w:val="21"/>
                <w:szCs w:val="21"/>
              </w:rPr>
              <w:t xml:space="preserve">limate </w:t>
            </w:r>
            <w:r>
              <w:rPr>
                <w:rFonts w:ascii="Times New Roman" w:hAnsi="Times New Roman"/>
                <w:bCs/>
                <w:sz w:val="21"/>
                <w:szCs w:val="21"/>
              </w:rPr>
              <w:t>c</w:t>
            </w:r>
            <w:r w:rsidR="0040516D" w:rsidRPr="00957FE5">
              <w:rPr>
                <w:rFonts w:ascii="Times New Roman" w:hAnsi="Times New Roman"/>
                <w:bCs/>
                <w:sz w:val="21"/>
                <w:szCs w:val="21"/>
              </w:rPr>
              <w:t xml:space="preserve">hange </w:t>
            </w:r>
            <w:r>
              <w:rPr>
                <w:rFonts w:ascii="Times New Roman" w:hAnsi="Times New Roman"/>
                <w:bCs/>
                <w:sz w:val="21"/>
                <w:szCs w:val="21"/>
              </w:rPr>
              <w:t>u</w:t>
            </w:r>
            <w:r w:rsidR="0040516D" w:rsidRPr="00957FE5">
              <w:rPr>
                <w:rFonts w:ascii="Times New Roman" w:hAnsi="Times New Roman"/>
                <w:bCs/>
                <w:sz w:val="21"/>
                <w:szCs w:val="21"/>
              </w:rPr>
              <w:t xml:space="preserve">nit and </w:t>
            </w:r>
            <w:r>
              <w:rPr>
                <w:rFonts w:ascii="Times New Roman" w:hAnsi="Times New Roman"/>
                <w:bCs/>
                <w:sz w:val="21"/>
                <w:szCs w:val="21"/>
              </w:rPr>
              <w:t>b</w:t>
            </w:r>
            <w:r w:rsidR="0040516D" w:rsidRPr="00957FE5">
              <w:rPr>
                <w:rFonts w:ascii="Times New Roman" w:hAnsi="Times New Roman"/>
                <w:bCs/>
                <w:sz w:val="21"/>
                <w:szCs w:val="21"/>
              </w:rPr>
              <w:t>oard members of NEFIN.</w:t>
            </w:r>
          </w:p>
          <w:p w14:paraId="77ABC985" w14:textId="555E6574" w:rsidR="0040516D" w:rsidRPr="00957FE5" w:rsidRDefault="0040516D" w:rsidP="005A1FA9">
            <w:pPr>
              <w:pStyle w:val="ListParagraph"/>
              <w:numPr>
                <w:ilvl w:val="0"/>
                <w:numId w:val="32"/>
              </w:numPr>
              <w:jc w:val="both"/>
              <w:rPr>
                <w:rFonts w:ascii="Times New Roman" w:hAnsi="Times New Roman"/>
                <w:b/>
                <w:bCs/>
                <w:sz w:val="21"/>
                <w:szCs w:val="21"/>
              </w:rPr>
            </w:pPr>
            <w:r w:rsidRPr="00957FE5">
              <w:rPr>
                <w:rFonts w:ascii="Times New Roman" w:hAnsi="Times New Roman"/>
                <w:bCs/>
                <w:sz w:val="21"/>
                <w:szCs w:val="21"/>
              </w:rPr>
              <w:t xml:space="preserve">NEFIN represents 56 of 59 government recognized IP groups in Nepal and work closely with 12,000 affiliate organizations in, among others, legal </w:t>
            </w:r>
            <w:r w:rsidR="00F72077">
              <w:rPr>
                <w:rFonts w:ascii="Times New Roman" w:hAnsi="Times New Roman"/>
                <w:bCs/>
                <w:sz w:val="21"/>
                <w:szCs w:val="21"/>
              </w:rPr>
              <w:t>support</w:t>
            </w:r>
            <w:r w:rsidRPr="00957FE5">
              <w:rPr>
                <w:rFonts w:ascii="Times New Roman" w:hAnsi="Times New Roman"/>
                <w:bCs/>
                <w:sz w:val="21"/>
                <w:szCs w:val="21"/>
              </w:rPr>
              <w:t>, human rights advocacy and media</w:t>
            </w:r>
            <w:r w:rsidR="00F15CE4" w:rsidRPr="00957FE5">
              <w:rPr>
                <w:rFonts w:ascii="Times New Roman" w:hAnsi="Times New Roman"/>
                <w:bCs/>
                <w:sz w:val="21"/>
                <w:szCs w:val="21"/>
              </w:rPr>
              <w:t xml:space="preserve">.  </w:t>
            </w:r>
          </w:p>
          <w:p w14:paraId="7CAE5A1C" w14:textId="6065C69C" w:rsidR="00F15CE4" w:rsidRPr="00957FE5" w:rsidRDefault="00F15CE4" w:rsidP="005A1FA9">
            <w:pPr>
              <w:pStyle w:val="ListParagraph"/>
              <w:numPr>
                <w:ilvl w:val="0"/>
                <w:numId w:val="32"/>
              </w:numPr>
              <w:jc w:val="both"/>
              <w:rPr>
                <w:rFonts w:ascii="Times New Roman" w:hAnsi="Times New Roman"/>
                <w:b/>
                <w:bCs/>
                <w:sz w:val="21"/>
                <w:szCs w:val="21"/>
              </w:rPr>
            </w:pPr>
            <w:r w:rsidRPr="00957FE5">
              <w:rPr>
                <w:rFonts w:ascii="Times New Roman" w:hAnsi="Times New Roman"/>
                <w:bCs/>
                <w:sz w:val="21"/>
                <w:szCs w:val="21"/>
              </w:rPr>
              <w:t>Also present was the Nepal Federation of Women (NFW), which</w:t>
            </w:r>
            <w:r w:rsidR="001958A8">
              <w:rPr>
                <w:rFonts w:ascii="Times New Roman" w:hAnsi="Times New Roman"/>
                <w:bCs/>
                <w:sz w:val="21"/>
                <w:szCs w:val="21"/>
              </w:rPr>
              <w:t xml:space="preserve"> is</w:t>
            </w:r>
            <w:r w:rsidRPr="00957FE5">
              <w:rPr>
                <w:rFonts w:ascii="Times New Roman" w:hAnsi="Times New Roman"/>
                <w:bCs/>
                <w:sz w:val="21"/>
                <w:szCs w:val="21"/>
              </w:rPr>
              <w:t xml:space="preserve"> one of </w:t>
            </w:r>
            <w:r w:rsidR="001958A8">
              <w:rPr>
                <w:rFonts w:ascii="Times New Roman" w:hAnsi="Times New Roman"/>
                <w:bCs/>
                <w:sz w:val="21"/>
                <w:szCs w:val="21"/>
              </w:rPr>
              <w:t>the NEFIN</w:t>
            </w:r>
            <w:r w:rsidRPr="00957FE5">
              <w:rPr>
                <w:rFonts w:ascii="Times New Roman" w:hAnsi="Times New Roman"/>
                <w:bCs/>
                <w:sz w:val="21"/>
                <w:szCs w:val="21"/>
              </w:rPr>
              <w:t xml:space="preserve"> affiliates and currently representing 36 IP groups.</w:t>
            </w:r>
          </w:p>
          <w:p w14:paraId="722F997E" w14:textId="03F17C17" w:rsidR="0040516D" w:rsidRPr="00957FE5" w:rsidRDefault="0040516D" w:rsidP="005A1FA9">
            <w:pPr>
              <w:pStyle w:val="ListParagraph"/>
              <w:numPr>
                <w:ilvl w:val="0"/>
                <w:numId w:val="32"/>
              </w:numPr>
              <w:jc w:val="both"/>
              <w:rPr>
                <w:rFonts w:ascii="Times New Roman" w:hAnsi="Times New Roman"/>
                <w:bCs/>
                <w:sz w:val="21"/>
                <w:szCs w:val="21"/>
              </w:rPr>
            </w:pPr>
            <w:r w:rsidRPr="00957FE5">
              <w:rPr>
                <w:rFonts w:ascii="Times New Roman" w:hAnsi="Times New Roman"/>
                <w:bCs/>
                <w:sz w:val="21"/>
                <w:szCs w:val="21"/>
              </w:rPr>
              <w:t xml:space="preserve">In 2008, the national constitution </w:t>
            </w:r>
            <w:r w:rsidR="00E5070E" w:rsidRPr="00957FE5">
              <w:rPr>
                <w:rFonts w:ascii="Times New Roman" w:hAnsi="Times New Roman"/>
                <w:bCs/>
                <w:sz w:val="21"/>
                <w:szCs w:val="21"/>
              </w:rPr>
              <w:t xml:space="preserve">once </w:t>
            </w:r>
            <w:r w:rsidRPr="00957FE5">
              <w:rPr>
                <w:rFonts w:ascii="Times New Roman" w:hAnsi="Times New Roman"/>
                <w:bCs/>
                <w:sz w:val="21"/>
                <w:szCs w:val="21"/>
              </w:rPr>
              <w:t>recognized the formal representation by IPs, but the real progress was hampered by highly politicized representation.</w:t>
            </w:r>
          </w:p>
          <w:p w14:paraId="61B4CD52" w14:textId="43FA56B7" w:rsidR="0040516D" w:rsidRPr="00957FE5" w:rsidRDefault="0040516D" w:rsidP="005A1FA9">
            <w:pPr>
              <w:pStyle w:val="ListParagraph"/>
              <w:numPr>
                <w:ilvl w:val="0"/>
                <w:numId w:val="32"/>
              </w:numPr>
              <w:jc w:val="both"/>
              <w:rPr>
                <w:rFonts w:ascii="Times New Roman" w:hAnsi="Times New Roman"/>
                <w:bCs/>
                <w:sz w:val="21"/>
                <w:szCs w:val="21"/>
              </w:rPr>
            </w:pPr>
            <w:r w:rsidRPr="00957FE5">
              <w:rPr>
                <w:rFonts w:ascii="Times New Roman" w:hAnsi="Times New Roman"/>
                <w:bCs/>
                <w:sz w:val="21"/>
                <w:szCs w:val="21"/>
              </w:rPr>
              <w:t xml:space="preserve">NEFIN’s primary objective is to </w:t>
            </w:r>
            <w:r w:rsidR="00F72077">
              <w:rPr>
                <w:rFonts w:ascii="Times New Roman" w:hAnsi="Times New Roman"/>
                <w:bCs/>
                <w:sz w:val="21"/>
                <w:szCs w:val="21"/>
              </w:rPr>
              <w:t>hold</w:t>
            </w:r>
            <w:r w:rsidRPr="00957FE5">
              <w:rPr>
                <w:rFonts w:ascii="Times New Roman" w:hAnsi="Times New Roman"/>
                <w:bCs/>
                <w:sz w:val="21"/>
                <w:szCs w:val="21"/>
              </w:rPr>
              <w:t xml:space="preserve"> the Government of Nepal </w:t>
            </w:r>
            <w:r w:rsidR="00F72077">
              <w:rPr>
                <w:rFonts w:ascii="Times New Roman" w:hAnsi="Times New Roman"/>
                <w:bCs/>
                <w:sz w:val="21"/>
                <w:szCs w:val="21"/>
              </w:rPr>
              <w:t>accountable for full implementation of</w:t>
            </w:r>
            <w:r w:rsidRPr="00957FE5">
              <w:rPr>
                <w:rFonts w:ascii="Times New Roman" w:hAnsi="Times New Roman"/>
                <w:bCs/>
                <w:sz w:val="21"/>
                <w:szCs w:val="21"/>
              </w:rPr>
              <w:t xml:space="preserve"> its obligation under ILO 169 and UNDRIP</w:t>
            </w:r>
            <w:r w:rsidR="00E5070E" w:rsidRPr="00957FE5">
              <w:rPr>
                <w:rFonts w:ascii="Times New Roman" w:hAnsi="Times New Roman"/>
                <w:bCs/>
                <w:sz w:val="21"/>
                <w:szCs w:val="21"/>
              </w:rPr>
              <w:t xml:space="preserve">.  </w:t>
            </w:r>
          </w:p>
          <w:p w14:paraId="622970E2" w14:textId="18F48348" w:rsidR="00E5070E" w:rsidRPr="00957FE5" w:rsidRDefault="00E5070E" w:rsidP="00E5070E">
            <w:pPr>
              <w:pStyle w:val="ListParagraph"/>
              <w:numPr>
                <w:ilvl w:val="0"/>
                <w:numId w:val="32"/>
              </w:numPr>
              <w:jc w:val="both"/>
              <w:rPr>
                <w:rFonts w:ascii="Times New Roman" w:hAnsi="Times New Roman"/>
                <w:bCs/>
                <w:sz w:val="21"/>
                <w:szCs w:val="21"/>
              </w:rPr>
            </w:pPr>
            <w:r w:rsidRPr="00957FE5">
              <w:rPr>
                <w:rFonts w:ascii="Times New Roman" w:hAnsi="Times New Roman"/>
                <w:bCs/>
                <w:sz w:val="21"/>
                <w:szCs w:val="21"/>
              </w:rPr>
              <w:t xml:space="preserve">One of the main challenges </w:t>
            </w:r>
            <w:r w:rsidR="00F72077">
              <w:rPr>
                <w:rFonts w:ascii="Times New Roman" w:hAnsi="Times New Roman"/>
                <w:bCs/>
                <w:sz w:val="21"/>
                <w:szCs w:val="21"/>
              </w:rPr>
              <w:t>faced by</w:t>
            </w:r>
            <w:r w:rsidRPr="00957FE5">
              <w:rPr>
                <w:rFonts w:ascii="Times New Roman" w:hAnsi="Times New Roman"/>
                <w:bCs/>
                <w:sz w:val="21"/>
                <w:szCs w:val="21"/>
              </w:rPr>
              <w:t xml:space="preserve"> NEFIN is the unsatisfactory level of IP representation in the </w:t>
            </w:r>
            <w:r w:rsidR="001958A8">
              <w:rPr>
                <w:rFonts w:ascii="Times New Roman" w:hAnsi="Times New Roman"/>
                <w:bCs/>
                <w:sz w:val="21"/>
                <w:szCs w:val="21"/>
              </w:rPr>
              <w:t xml:space="preserve">national REDD+ readiness </w:t>
            </w:r>
            <w:r w:rsidRPr="00957FE5">
              <w:rPr>
                <w:rFonts w:ascii="Times New Roman" w:hAnsi="Times New Roman"/>
                <w:bCs/>
                <w:sz w:val="21"/>
                <w:szCs w:val="21"/>
              </w:rPr>
              <w:t>process – although they are part of the REDD+ CSO Alliance, their identity and agenda are inherently different from those of CSOs.  Therefore, they do not consider any consultation</w:t>
            </w:r>
            <w:r w:rsidR="001958A8">
              <w:rPr>
                <w:rFonts w:ascii="Times New Roman" w:hAnsi="Times New Roman"/>
                <w:bCs/>
                <w:sz w:val="21"/>
                <w:szCs w:val="21"/>
              </w:rPr>
              <w:t>s</w:t>
            </w:r>
            <w:r w:rsidRPr="00957FE5">
              <w:rPr>
                <w:rFonts w:ascii="Times New Roman" w:hAnsi="Times New Roman"/>
                <w:bCs/>
                <w:sz w:val="21"/>
                <w:szCs w:val="21"/>
              </w:rPr>
              <w:t xml:space="preserve"> through the Alliance </w:t>
            </w:r>
            <w:r w:rsidR="001958A8">
              <w:rPr>
                <w:rFonts w:ascii="Times New Roman" w:hAnsi="Times New Roman"/>
                <w:bCs/>
                <w:sz w:val="21"/>
                <w:szCs w:val="21"/>
              </w:rPr>
              <w:t>appropriate for IP issues.</w:t>
            </w:r>
          </w:p>
          <w:p w14:paraId="630D7D84" w14:textId="6F70C686" w:rsidR="00E5070E" w:rsidRPr="00957FE5" w:rsidRDefault="00E5070E" w:rsidP="00E5070E">
            <w:pPr>
              <w:pStyle w:val="ListParagraph"/>
              <w:numPr>
                <w:ilvl w:val="0"/>
                <w:numId w:val="32"/>
              </w:numPr>
              <w:jc w:val="both"/>
              <w:rPr>
                <w:rFonts w:ascii="Times New Roman" w:hAnsi="Times New Roman"/>
                <w:bCs/>
                <w:sz w:val="21"/>
                <w:szCs w:val="21"/>
              </w:rPr>
            </w:pPr>
            <w:r w:rsidRPr="00957FE5">
              <w:rPr>
                <w:rFonts w:ascii="Times New Roman" w:hAnsi="Times New Roman"/>
                <w:bCs/>
                <w:sz w:val="21"/>
                <w:szCs w:val="21"/>
              </w:rPr>
              <w:t xml:space="preserve">The same is said about the </w:t>
            </w:r>
            <w:r w:rsidR="001958A8">
              <w:rPr>
                <w:rFonts w:ascii="Times New Roman" w:hAnsi="Times New Roman"/>
                <w:bCs/>
                <w:sz w:val="21"/>
                <w:szCs w:val="21"/>
              </w:rPr>
              <w:t xml:space="preserve">National </w:t>
            </w:r>
            <w:r w:rsidRPr="00957FE5">
              <w:rPr>
                <w:rFonts w:ascii="Times New Roman" w:hAnsi="Times New Roman"/>
                <w:bCs/>
                <w:sz w:val="21"/>
                <w:szCs w:val="21"/>
              </w:rPr>
              <w:t xml:space="preserve">REDD+ Working Group and Technical Review Committee – they feel that although </w:t>
            </w:r>
            <w:r w:rsidR="001958A8">
              <w:rPr>
                <w:rFonts w:ascii="Times New Roman" w:hAnsi="Times New Roman"/>
                <w:bCs/>
                <w:sz w:val="21"/>
                <w:szCs w:val="21"/>
              </w:rPr>
              <w:t>NEFIN is a member of the both bodies</w:t>
            </w:r>
            <w:r w:rsidRPr="00957FE5">
              <w:rPr>
                <w:rFonts w:ascii="Times New Roman" w:hAnsi="Times New Roman"/>
                <w:bCs/>
                <w:sz w:val="21"/>
                <w:szCs w:val="21"/>
              </w:rPr>
              <w:t xml:space="preserve">, their voices are not </w:t>
            </w:r>
            <w:r w:rsidR="003C0974" w:rsidRPr="00957FE5">
              <w:rPr>
                <w:rFonts w:ascii="Times New Roman" w:hAnsi="Times New Roman"/>
                <w:bCs/>
                <w:sz w:val="21"/>
                <w:szCs w:val="21"/>
              </w:rPr>
              <w:t>heard</w:t>
            </w:r>
            <w:r w:rsidR="001958A8">
              <w:rPr>
                <w:rFonts w:ascii="Times New Roman" w:hAnsi="Times New Roman"/>
                <w:bCs/>
                <w:sz w:val="21"/>
                <w:szCs w:val="21"/>
              </w:rPr>
              <w:t xml:space="preserve"> </w:t>
            </w:r>
            <w:r w:rsidR="00AA35D9">
              <w:rPr>
                <w:rFonts w:ascii="Times New Roman" w:hAnsi="Times New Roman"/>
                <w:bCs/>
                <w:sz w:val="21"/>
                <w:szCs w:val="21"/>
              </w:rPr>
              <w:t xml:space="preserve">as IP issues are not specially treated in decision-making. </w:t>
            </w:r>
          </w:p>
          <w:p w14:paraId="64907FA6" w14:textId="479E8811" w:rsidR="003C0974" w:rsidRPr="00957FE5" w:rsidRDefault="003C0974" w:rsidP="003C0974">
            <w:pPr>
              <w:pStyle w:val="ListParagraph"/>
              <w:numPr>
                <w:ilvl w:val="0"/>
                <w:numId w:val="32"/>
              </w:numPr>
              <w:jc w:val="both"/>
              <w:rPr>
                <w:rFonts w:ascii="Times New Roman" w:hAnsi="Times New Roman"/>
                <w:bCs/>
                <w:sz w:val="21"/>
                <w:szCs w:val="21"/>
              </w:rPr>
            </w:pPr>
            <w:r w:rsidRPr="00957FE5">
              <w:rPr>
                <w:rFonts w:ascii="Times New Roman" w:hAnsi="Times New Roman"/>
                <w:bCs/>
                <w:sz w:val="21"/>
                <w:szCs w:val="21"/>
              </w:rPr>
              <w:t>They demand</w:t>
            </w:r>
            <w:r w:rsidR="00494BE6">
              <w:rPr>
                <w:rFonts w:ascii="Times New Roman" w:hAnsi="Times New Roman"/>
                <w:bCs/>
                <w:sz w:val="21"/>
                <w:szCs w:val="21"/>
              </w:rPr>
              <w:t xml:space="preserve"> the</w:t>
            </w:r>
            <w:r w:rsidRPr="00957FE5">
              <w:rPr>
                <w:rFonts w:ascii="Times New Roman" w:hAnsi="Times New Roman"/>
                <w:bCs/>
                <w:sz w:val="21"/>
                <w:szCs w:val="21"/>
              </w:rPr>
              <w:t xml:space="preserve"> UN Organizations to implement </w:t>
            </w:r>
            <w:r w:rsidR="00494BE6">
              <w:rPr>
                <w:rFonts w:ascii="Times New Roman" w:hAnsi="Times New Roman"/>
                <w:bCs/>
                <w:sz w:val="21"/>
                <w:szCs w:val="21"/>
              </w:rPr>
              <w:t xml:space="preserve">the </w:t>
            </w:r>
            <w:r w:rsidRPr="00957FE5">
              <w:rPr>
                <w:rFonts w:ascii="Times New Roman" w:hAnsi="Times New Roman"/>
                <w:bCs/>
                <w:sz w:val="21"/>
                <w:szCs w:val="21"/>
              </w:rPr>
              <w:t>ILO 169 and UNDRIP to lead the Gover</w:t>
            </w:r>
            <w:r w:rsidR="00494BE6">
              <w:rPr>
                <w:rFonts w:ascii="Times New Roman" w:hAnsi="Times New Roman"/>
                <w:bCs/>
                <w:sz w:val="21"/>
                <w:szCs w:val="21"/>
              </w:rPr>
              <w:t>nment of Nepal by example (</w:t>
            </w:r>
            <w:r w:rsidRPr="00957FE5">
              <w:rPr>
                <w:rFonts w:ascii="Times New Roman" w:hAnsi="Times New Roman"/>
                <w:bCs/>
                <w:sz w:val="21"/>
                <w:szCs w:val="21"/>
              </w:rPr>
              <w:t>it</w:t>
            </w:r>
            <w:r w:rsidR="00494BE6">
              <w:rPr>
                <w:rFonts w:ascii="Times New Roman" w:hAnsi="Times New Roman"/>
                <w:bCs/>
                <w:sz w:val="21"/>
                <w:szCs w:val="21"/>
              </w:rPr>
              <w:t xml:space="preserve"> later</w:t>
            </w:r>
            <w:r w:rsidRPr="00957FE5">
              <w:rPr>
                <w:rFonts w:ascii="Times New Roman" w:hAnsi="Times New Roman"/>
                <w:bCs/>
                <w:sz w:val="21"/>
                <w:szCs w:val="21"/>
              </w:rPr>
              <w:t xml:space="preserve"> was clarified that only ratified/signatory/supporting member states can implement</w:t>
            </w:r>
            <w:r w:rsidR="00494BE6">
              <w:rPr>
                <w:rFonts w:ascii="Times New Roman" w:hAnsi="Times New Roman"/>
                <w:bCs/>
                <w:sz w:val="21"/>
                <w:szCs w:val="21"/>
              </w:rPr>
              <w:t xml:space="preserve"> them</w:t>
            </w:r>
            <w:r w:rsidRPr="00957FE5">
              <w:rPr>
                <w:rFonts w:ascii="Times New Roman" w:hAnsi="Times New Roman"/>
                <w:bCs/>
                <w:sz w:val="21"/>
                <w:szCs w:val="21"/>
              </w:rPr>
              <w:t xml:space="preserve">, while UN Organization can </w:t>
            </w:r>
            <w:r w:rsidR="00494BE6">
              <w:rPr>
                <w:rFonts w:ascii="Times New Roman" w:hAnsi="Times New Roman"/>
                <w:bCs/>
                <w:sz w:val="21"/>
                <w:szCs w:val="21"/>
              </w:rPr>
              <w:t xml:space="preserve">only </w:t>
            </w:r>
            <w:r w:rsidRPr="00957FE5">
              <w:rPr>
                <w:rFonts w:ascii="Times New Roman" w:hAnsi="Times New Roman"/>
                <w:bCs/>
                <w:sz w:val="21"/>
                <w:szCs w:val="21"/>
              </w:rPr>
              <w:t>promote and support the implementation of such obligations</w:t>
            </w:r>
            <w:r w:rsidR="00494BE6">
              <w:rPr>
                <w:rFonts w:ascii="Times New Roman" w:hAnsi="Times New Roman"/>
                <w:bCs/>
                <w:sz w:val="21"/>
                <w:szCs w:val="21"/>
              </w:rPr>
              <w:t xml:space="preserve"> by the member states</w:t>
            </w:r>
            <w:r w:rsidRPr="00957FE5">
              <w:rPr>
                <w:rFonts w:ascii="Times New Roman" w:hAnsi="Times New Roman"/>
                <w:bCs/>
                <w:sz w:val="21"/>
                <w:szCs w:val="21"/>
              </w:rPr>
              <w:t>)</w:t>
            </w:r>
          </w:p>
          <w:p w14:paraId="1323D9A6" w14:textId="002F45BB" w:rsidR="003D23A9" w:rsidRPr="00957FE5" w:rsidRDefault="00F15CE4" w:rsidP="003C0974">
            <w:pPr>
              <w:pStyle w:val="ListParagraph"/>
              <w:numPr>
                <w:ilvl w:val="0"/>
                <w:numId w:val="32"/>
              </w:numPr>
              <w:jc w:val="both"/>
              <w:rPr>
                <w:rFonts w:ascii="Times New Roman" w:hAnsi="Times New Roman"/>
                <w:bCs/>
                <w:sz w:val="21"/>
                <w:szCs w:val="21"/>
              </w:rPr>
            </w:pPr>
            <w:bookmarkStart w:id="0" w:name="_GoBack"/>
            <w:bookmarkEnd w:id="0"/>
            <w:r w:rsidRPr="00957FE5">
              <w:rPr>
                <w:rFonts w:ascii="Times New Roman" w:hAnsi="Times New Roman"/>
                <w:bCs/>
                <w:sz w:val="21"/>
                <w:szCs w:val="21"/>
              </w:rPr>
              <w:t xml:space="preserve">Regarding the Targeted Support, </w:t>
            </w:r>
            <w:r w:rsidR="00494BE6">
              <w:rPr>
                <w:rFonts w:ascii="Times New Roman" w:hAnsi="Times New Roman"/>
                <w:bCs/>
                <w:sz w:val="21"/>
                <w:szCs w:val="21"/>
              </w:rPr>
              <w:t xml:space="preserve">the </w:t>
            </w:r>
            <w:r w:rsidRPr="00957FE5">
              <w:rPr>
                <w:rFonts w:ascii="Times New Roman" w:hAnsi="Times New Roman"/>
                <w:bCs/>
                <w:sz w:val="21"/>
                <w:szCs w:val="21"/>
              </w:rPr>
              <w:t xml:space="preserve">NEFIN is generally happy that the Forest Action was engaged through a transparent and competitive </w:t>
            </w:r>
            <w:r w:rsidR="00FA72F0">
              <w:rPr>
                <w:rFonts w:ascii="Times New Roman" w:hAnsi="Times New Roman"/>
                <w:bCs/>
                <w:sz w:val="21"/>
                <w:szCs w:val="21"/>
              </w:rPr>
              <w:t xml:space="preserve">bidding </w:t>
            </w:r>
            <w:r w:rsidRPr="00957FE5">
              <w:rPr>
                <w:rFonts w:ascii="Times New Roman" w:hAnsi="Times New Roman"/>
                <w:bCs/>
                <w:sz w:val="21"/>
                <w:szCs w:val="21"/>
              </w:rPr>
              <w:t>process, and they feel t</w:t>
            </w:r>
            <w:r w:rsidR="00494BE6">
              <w:rPr>
                <w:rFonts w:ascii="Times New Roman" w:hAnsi="Times New Roman"/>
                <w:bCs/>
                <w:sz w:val="21"/>
                <w:szCs w:val="21"/>
              </w:rPr>
              <w:t xml:space="preserve">he scope of work is appropriate, and </w:t>
            </w:r>
            <w:r w:rsidR="004A5452" w:rsidRPr="00957FE5">
              <w:rPr>
                <w:rFonts w:ascii="Times New Roman" w:hAnsi="Times New Roman"/>
                <w:bCs/>
                <w:sz w:val="21"/>
                <w:szCs w:val="21"/>
              </w:rPr>
              <w:t>they would like to be closely consulted throughout the process.</w:t>
            </w:r>
          </w:p>
          <w:p w14:paraId="273B9393" w14:textId="0BA541BA" w:rsidR="004A5452" w:rsidRPr="00957FE5" w:rsidRDefault="004A5452" w:rsidP="004A5452">
            <w:pPr>
              <w:pStyle w:val="ListParagraph"/>
              <w:numPr>
                <w:ilvl w:val="0"/>
                <w:numId w:val="32"/>
              </w:numPr>
              <w:jc w:val="both"/>
              <w:rPr>
                <w:rFonts w:ascii="Times New Roman" w:hAnsi="Times New Roman"/>
                <w:bCs/>
                <w:sz w:val="21"/>
                <w:szCs w:val="21"/>
              </w:rPr>
            </w:pPr>
            <w:r w:rsidRPr="00957FE5">
              <w:rPr>
                <w:rFonts w:ascii="Times New Roman" w:hAnsi="Times New Roman"/>
                <w:bCs/>
                <w:sz w:val="21"/>
                <w:szCs w:val="21"/>
              </w:rPr>
              <w:t xml:space="preserve">They are also happy that the TS has engaged a local and likeminded organization like the Forest Action instead of an international consultant/firm as </w:t>
            </w:r>
            <w:r w:rsidR="00494BE6">
              <w:rPr>
                <w:rFonts w:ascii="Times New Roman" w:hAnsi="Times New Roman"/>
                <w:bCs/>
                <w:sz w:val="21"/>
                <w:szCs w:val="21"/>
              </w:rPr>
              <w:t xml:space="preserve">such a trend has </w:t>
            </w:r>
            <w:r w:rsidRPr="00957FE5">
              <w:rPr>
                <w:rFonts w:ascii="Times New Roman" w:hAnsi="Times New Roman"/>
                <w:bCs/>
                <w:sz w:val="21"/>
                <w:szCs w:val="21"/>
              </w:rPr>
              <w:t xml:space="preserve">increasingly </w:t>
            </w:r>
            <w:r w:rsidR="00494BE6">
              <w:rPr>
                <w:rFonts w:ascii="Times New Roman" w:hAnsi="Times New Roman"/>
                <w:bCs/>
                <w:sz w:val="21"/>
                <w:szCs w:val="21"/>
              </w:rPr>
              <w:t xml:space="preserve">been </w:t>
            </w:r>
            <w:r w:rsidRPr="00957FE5">
              <w:rPr>
                <w:rFonts w:ascii="Times New Roman" w:hAnsi="Times New Roman"/>
                <w:bCs/>
                <w:sz w:val="21"/>
                <w:szCs w:val="21"/>
              </w:rPr>
              <w:t xml:space="preserve">seen through the FCPF process in the country. </w:t>
            </w:r>
          </w:p>
        </w:tc>
      </w:tr>
      <w:tr w:rsidR="00CC09A4" w:rsidRPr="00957FE5" w14:paraId="0BA02A51" w14:textId="77777777" w:rsidTr="00005D2B">
        <w:trPr>
          <w:trHeight w:val="1832"/>
        </w:trPr>
        <w:tc>
          <w:tcPr>
            <w:tcW w:w="7266" w:type="dxa"/>
            <w:gridSpan w:val="3"/>
            <w:tcBorders>
              <w:top w:val="single" w:sz="4" w:space="0" w:color="auto"/>
              <w:left w:val="double" w:sz="6" w:space="0" w:color="auto"/>
              <w:bottom w:val="double" w:sz="6" w:space="0" w:color="auto"/>
            </w:tcBorders>
          </w:tcPr>
          <w:p w14:paraId="5FAC6545" w14:textId="5009959B" w:rsidR="005D6F41" w:rsidRPr="00FA72F0" w:rsidRDefault="00CC09A4" w:rsidP="00FA72F0">
            <w:pPr>
              <w:pStyle w:val="Heading2"/>
              <w:tabs>
                <w:tab w:val="clear" w:pos="-720"/>
              </w:tabs>
              <w:suppressAutoHyphens w:val="0"/>
              <w:spacing w:after="0"/>
              <w:jc w:val="both"/>
              <w:rPr>
                <w:bCs/>
                <w:sz w:val="21"/>
                <w:szCs w:val="21"/>
              </w:rPr>
            </w:pPr>
            <w:r w:rsidRPr="00957FE5">
              <w:rPr>
                <w:bCs/>
                <w:sz w:val="21"/>
                <w:szCs w:val="21"/>
              </w:rPr>
              <w:lastRenderedPageBreak/>
              <w:t>Follow up actions:</w:t>
            </w:r>
          </w:p>
          <w:p w14:paraId="73B5E4E6" w14:textId="204E78D5" w:rsidR="005A1FA9" w:rsidRPr="00957FE5" w:rsidRDefault="00AE22B5" w:rsidP="005A1FA9">
            <w:pPr>
              <w:pStyle w:val="ListParagraph"/>
              <w:numPr>
                <w:ilvl w:val="0"/>
                <w:numId w:val="2"/>
              </w:numPr>
              <w:rPr>
                <w:rFonts w:ascii="Times New Roman" w:hAnsi="Times New Roman"/>
                <w:bCs/>
                <w:sz w:val="21"/>
                <w:szCs w:val="21"/>
              </w:rPr>
            </w:pPr>
            <w:r w:rsidRPr="00957FE5">
              <w:rPr>
                <w:rFonts w:ascii="Times New Roman" w:hAnsi="Times New Roman"/>
                <w:bCs/>
                <w:sz w:val="21"/>
                <w:szCs w:val="21"/>
              </w:rPr>
              <w:t>UNDP CO to provide as and when necessary logistical and financial support through the TS budget to ensure</w:t>
            </w:r>
            <w:r w:rsidR="00FA72F0">
              <w:rPr>
                <w:rFonts w:ascii="Times New Roman" w:hAnsi="Times New Roman"/>
                <w:bCs/>
                <w:sz w:val="21"/>
                <w:szCs w:val="21"/>
              </w:rPr>
              <w:t xml:space="preserve"> full and effective consultations at</w:t>
            </w:r>
            <w:r w:rsidRPr="00957FE5">
              <w:rPr>
                <w:rFonts w:ascii="Times New Roman" w:hAnsi="Times New Roman"/>
                <w:bCs/>
                <w:sz w:val="21"/>
                <w:szCs w:val="21"/>
              </w:rPr>
              <w:t xml:space="preserve"> the local and national level.</w:t>
            </w:r>
          </w:p>
          <w:p w14:paraId="333686BC" w14:textId="7A425F08" w:rsidR="00AE22B5" w:rsidRPr="00957FE5" w:rsidRDefault="00AE22B5" w:rsidP="00FA72F0">
            <w:pPr>
              <w:pStyle w:val="ListParagraph"/>
              <w:numPr>
                <w:ilvl w:val="0"/>
                <w:numId w:val="2"/>
              </w:numPr>
              <w:rPr>
                <w:rFonts w:ascii="Times New Roman" w:hAnsi="Times New Roman"/>
                <w:bCs/>
                <w:sz w:val="21"/>
                <w:szCs w:val="21"/>
              </w:rPr>
            </w:pPr>
            <w:r w:rsidRPr="00957FE5">
              <w:rPr>
                <w:rFonts w:ascii="Times New Roman" w:hAnsi="Times New Roman"/>
                <w:bCs/>
                <w:sz w:val="21"/>
                <w:szCs w:val="21"/>
              </w:rPr>
              <w:t>Date of a national validation meeting for the final products is set for October 4</w:t>
            </w:r>
            <w:r w:rsidRPr="00957FE5">
              <w:rPr>
                <w:rFonts w:ascii="Times New Roman" w:hAnsi="Times New Roman"/>
                <w:bCs/>
                <w:sz w:val="21"/>
                <w:szCs w:val="21"/>
                <w:vertAlign w:val="superscript"/>
              </w:rPr>
              <w:t>th</w:t>
            </w:r>
            <w:r w:rsidR="00FA72F0">
              <w:rPr>
                <w:rFonts w:ascii="Times New Roman" w:hAnsi="Times New Roman"/>
                <w:bCs/>
                <w:sz w:val="21"/>
                <w:szCs w:val="21"/>
              </w:rPr>
              <w:t xml:space="preserve">.  </w:t>
            </w:r>
          </w:p>
          <w:p w14:paraId="462A4CD1" w14:textId="087FCECB" w:rsidR="00721C6E" w:rsidRPr="00957FE5" w:rsidRDefault="004A5452" w:rsidP="00FA72F0">
            <w:pPr>
              <w:pStyle w:val="ListParagraph"/>
              <w:numPr>
                <w:ilvl w:val="0"/>
                <w:numId w:val="2"/>
              </w:numPr>
              <w:rPr>
                <w:rFonts w:ascii="Times New Roman" w:hAnsi="Times New Roman"/>
                <w:bCs/>
                <w:sz w:val="21"/>
                <w:szCs w:val="21"/>
              </w:rPr>
            </w:pPr>
            <w:r w:rsidRPr="00957FE5">
              <w:rPr>
                <w:rFonts w:ascii="Times New Roman" w:hAnsi="Times New Roman"/>
                <w:bCs/>
                <w:sz w:val="21"/>
                <w:szCs w:val="21"/>
              </w:rPr>
              <w:t xml:space="preserve">Forest Action to continue </w:t>
            </w:r>
            <w:r w:rsidR="00AE22B5" w:rsidRPr="00957FE5">
              <w:rPr>
                <w:rFonts w:ascii="Times New Roman" w:hAnsi="Times New Roman"/>
                <w:bCs/>
                <w:sz w:val="21"/>
                <w:szCs w:val="21"/>
              </w:rPr>
              <w:t>coordinating and consulting</w:t>
            </w:r>
            <w:r w:rsidRPr="00957FE5">
              <w:rPr>
                <w:rFonts w:ascii="Times New Roman" w:hAnsi="Times New Roman"/>
                <w:bCs/>
                <w:sz w:val="21"/>
                <w:szCs w:val="21"/>
              </w:rPr>
              <w:t xml:space="preserve"> with NEFIN and other key </w:t>
            </w:r>
            <w:r w:rsidR="00FA72F0">
              <w:rPr>
                <w:rFonts w:ascii="Times New Roman" w:hAnsi="Times New Roman"/>
                <w:bCs/>
                <w:sz w:val="21"/>
                <w:szCs w:val="21"/>
              </w:rPr>
              <w:t>civil society</w:t>
            </w:r>
            <w:r w:rsidR="00AE22B5" w:rsidRPr="00957FE5">
              <w:rPr>
                <w:rFonts w:ascii="Times New Roman" w:hAnsi="Times New Roman"/>
                <w:bCs/>
                <w:sz w:val="21"/>
                <w:szCs w:val="21"/>
              </w:rPr>
              <w:t xml:space="preserve"> organizations</w:t>
            </w:r>
            <w:r w:rsidR="00FA72F0">
              <w:rPr>
                <w:rFonts w:ascii="Times New Roman" w:hAnsi="Times New Roman"/>
                <w:bCs/>
                <w:sz w:val="21"/>
                <w:szCs w:val="21"/>
              </w:rPr>
              <w:t xml:space="preserve"> and community associations. </w:t>
            </w:r>
          </w:p>
        </w:tc>
        <w:tc>
          <w:tcPr>
            <w:tcW w:w="3213" w:type="dxa"/>
            <w:gridSpan w:val="2"/>
            <w:tcBorders>
              <w:top w:val="single" w:sz="4" w:space="0" w:color="auto"/>
              <w:left w:val="single" w:sz="6" w:space="0" w:color="auto"/>
              <w:bottom w:val="double" w:sz="6" w:space="0" w:color="auto"/>
              <w:right w:val="double" w:sz="6" w:space="0" w:color="auto"/>
            </w:tcBorders>
          </w:tcPr>
          <w:p w14:paraId="105EFF8E" w14:textId="5072554C" w:rsidR="00A62CBB" w:rsidRPr="00957FE5" w:rsidRDefault="00CC09A4" w:rsidP="00005D2B">
            <w:pPr>
              <w:tabs>
                <w:tab w:val="left" w:pos="-1440"/>
                <w:tab w:val="left" w:pos="-720"/>
              </w:tabs>
              <w:suppressAutoHyphens/>
              <w:spacing w:before="31"/>
              <w:jc w:val="both"/>
              <w:rPr>
                <w:rFonts w:ascii="Times New Roman" w:hAnsi="Times New Roman"/>
                <w:b/>
                <w:bCs/>
                <w:sz w:val="21"/>
                <w:szCs w:val="21"/>
              </w:rPr>
            </w:pPr>
            <w:r w:rsidRPr="00957FE5">
              <w:rPr>
                <w:rFonts w:ascii="Times New Roman" w:hAnsi="Times New Roman"/>
                <w:b/>
                <w:bCs/>
                <w:sz w:val="21"/>
                <w:szCs w:val="21"/>
              </w:rPr>
              <w:t xml:space="preserve">Distribution List: </w:t>
            </w:r>
          </w:p>
          <w:p w14:paraId="277EAFD2" w14:textId="77777777" w:rsidR="00395E03" w:rsidRPr="00957FE5" w:rsidRDefault="00A62CBB" w:rsidP="00721C6E">
            <w:pPr>
              <w:pStyle w:val="ListParagraph"/>
              <w:tabs>
                <w:tab w:val="left" w:pos="-1440"/>
                <w:tab w:val="left" w:pos="-720"/>
                <w:tab w:val="left" w:pos="238"/>
              </w:tabs>
              <w:suppressAutoHyphens/>
              <w:ind w:left="0"/>
              <w:rPr>
                <w:rFonts w:ascii="Times New Roman" w:hAnsi="Times New Roman"/>
                <w:sz w:val="21"/>
                <w:szCs w:val="21"/>
              </w:rPr>
            </w:pPr>
            <w:r w:rsidRPr="00957FE5">
              <w:rPr>
                <w:rFonts w:ascii="Times New Roman" w:hAnsi="Times New Roman"/>
                <w:sz w:val="21"/>
                <w:szCs w:val="21"/>
              </w:rPr>
              <w:t>Tim Clairs, UN-REDD UNDP PTA</w:t>
            </w:r>
          </w:p>
          <w:p w14:paraId="422BDED6" w14:textId="77777777" w:rsidR="002B1B7D" w:rsidRPr="00957FE5" w:rsidRDefault="002B1B7D" w:rsidP="00721C6E">
            <w:pPr>
              <w:pStyle w:val="ListParagraph"/>
              <w:tabs>
                <w:tab w:val="left" w:pos="-1440"/>
                <w:tab w:val="left" w:pos="-720"/>
                <w:tab w:val="left" w:pos="238"/>
              </w:tabs>
              <w:suppressAutoHyphens/>
              <w:ind w:left="0"/>
              <w:rPr>
                <w:rFonts w:ascii="Times New Roman" w:hAnsi="Times New Roman"/>
                <w:sz w:val="21"/>
                <w:szCs w:val="21"/>
              </w:rPr>
            </w:pPr>
            <w:r w:rsidRPr="00957FE5">
              <w:rPr>
                <w:rFonts w:ascii="Times New Roman" w:hAnsi="Times New Roman"/>
                <w:sz w:val="21"/>
                <w:szCs w:val="21"/>
              </w:rPr>
              <w:t>Celina (Kin Yii</w:t>
            </w:r>
            <w:r w:rsidR="00721C6E" w:rsidRPr="00957FE5">
              <w:rPr>
                <w:rFonts w:ascii="Times New Roman" w:hAnsi="Times New Roman"/>
                <w:sz w:val="21"/>
                <w:szCs w:val="21"/>
              </w:rPr>
              <w:t>)</w:t>
            </w:r>
            <w:r w:rsidRPr="00957FE5">
              <w:rPr>
                <w:rFonts w:ascii="Times New Roman" w:hAnsi="Times New Roman"/>
                <w:sz w:val="21"/>
                <w:szCs w:val="21"/>
              </w:rPr>
              <w:t xml:space="preserve"> Yong, UN-REDD SE </w:t>
            </w:r>
          </w:p>
          <w:p w14:paraId="28107F86" w14:textId="77777777" w:rsidR="002B1B7D" w:rsidRPr="00957FE5" w:rsidRDefault="002B1B7D" w:rsidP="00721C6E">
            <w:pPr>
              <w:pStyle w:val="ListParagraph"/>
              <w:tabs>
                <w:tab w:val="left" w:pos="-1440"/>
                <w:tab w:val="left" w:pos="-720"/>
                <w:tab w:val="left" w:pos="238"/>
              </w:tabs>
              <w:suppressAutoHyphens/>
              <w:ind w:left="0"/>
              <w:rPr>
                <w:rFonts w:ascii="Times New Roman" w:hAnsi="Times New Roman"/>
                <w:sz w:val="21"/>
                <w:szCs w:val="21"/>
              </w:rPr>
            </w:pPr>
            <w:r w:rsidRPr="00957FE5">
              <w:rPr>
                <w:rFonts w:ascii="Times New Roman" w:hAnsi="Times New Roman"/>
                <w:sz w:val="21"/>
                <w:szCs w:val="21"/>
              </w:rPr>
              <w:t xml:space="preserve">Berta Pesti, UN-REDD </w:t>
            </w:r>
          </w:p>
          <w:p w14:paraId="1BF911F9" w14:textId="77777777" w:rsidR="00721C6E" w:rsidRPr="00957FE5" w:rsidRDefault="00721C6E" w:rsidP="00721C6E">
            <w:pPr>
              <w:pStyle w:val="ListParagraph"/>
              <w:tabs>
                <w:tab w:val="left" w:pos="-1440"/>
                <w:tab w:val="left" w:pos="-720"/>
                <w:tab w:val="left" w:pos="238"/>
              </w:tabs>
              <w:suppressAutoHyphens/>
              <w:ind w:left="0"/>
              <w:rPr>
                <w:rFonts w:ascii="Times New Roman" w:hAnsi="Times New Roman"/>
                <w:sz w:val="21"/>
                <w:szCs w:val="21"/>
              </w:rPr>
            </w:pPr>
            <w:r w:rsidRPr="00957FE5">
              <w:rPr>
                <w:rFonts w:ascii="Times New Roman" w:hAnsi="Times New Roman"/>
                <w:sz w:val="21"/>
                <w:szCs w:val="21"/>
              </w:rPr>
              <w:t>Dina Hajj, UN-REDD</w:t>
            </w:r>
          </w:p>
          <w:p w14:paraId="3F9D2BA5" w14:textId="4D3F2544" w:rsidR="00012A2A" w:rsidRPr="00957FE5" w:rsidRDefault="00721C6E" w:rsidP="00005D2B">
            <w:pPr>
              <w:pStyle w:val="ListParagraph"/>
              <w:tabs>
                <w:tab w:val="left" w:pos="-1440"/>
                <w:tab w:val="left" w:pos="-720"/>
                <w:tab w:val="left" w:pos="238"/>
              </w:tabs>
              <w:suppressAutoHyphens/>
              <w:ind w:left="0"/>
              <w:rPr>
                <w:rFonts w:ascii="Times New Roman" w:hAnsi="Times New Roman"/>
                <w:sz w:val="21"/>
                <w:szCs w:val="21"/>
              </w:rPr>
            </w:pPr>
            <w:r w:rsidRPr="00957FE5">
              <w:rPr>
                <w:rFonts w:ascii="Times New Roman" w:hAnsi="Times New Roman"/>
                <w:sz w:val="21"/>
                <w:szCs w:val="21"/>
              </w:rPr>
              <w:t>Elspeth Halverson, UN-REDD</w:t>
            </w:r>
          </w:p>
        </w:tc>
      </w:tr>
    </w:tbl>
    <w:p w14:paraId="4B78BBB1" w14:textId="77777777" w:rsidR="00B10171" w:rsidRPr="00DD2746" w:rsidRDefault="00B10171" w:rsidP="00AF33AF">
      <w:pPr>
        <w:ind w:left="-1170" w:right="-964"/>
        <w:jc w:val="both"/>
        <w:rPr>
          <w:rFonts w:ascii="Times New Roman" w:hAnsi="Times New Roman"/>
          <w:i/>
          <w:sz w:val="20"/>
        </w:rPr>
      </w:pPr>
    </w:p>
    <w:p w14:paraId="71C54B64" w14:textId="77777777" w:rsidR="00012A2A" w:rsidRPr="00012A2A" w:rsidRDefault="00012A2A" w:rsidP="00AF33AF">
      <w:pPr>
        <w:ind w:left="-1170" w:right="-964"/>
        <w:jc w:val="both"/>
        <w:rPr>
          <w:rFonts w:ascii="Times New Roman" w:hAnsi="Times New Roman"/>
          <w:i/>
          <w:szCs w:val="22"/>
        </w:rPr>
      </w:pPr>
    </w:p>
    <w:sectPr w:rsidR="00012A2A" w:rsidRPr="00012A2A" w:rsidSect="00B3001F">
      <w:footerReference w:type="default" r:id="rId10"/>
      <w:pgSz w:w="11906" w:h="16838"/>
      <w:pgMar w:top="630" w:right="1800" w:bottom="450" w:left="1800" w:header="706" w:footer="48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C54AF7" w14:textId="77777777" w:rsidR="00005D2B" w:rsidRDefault="00005D2B" w:rsidP="005D765E">
      <w:r>
        <w:separator/>
      </w:r>
    </w:p>
  </w:endnote>
  <w:endnote w:type="continuationSeparator" w:id="0">
    <w:p w14:paraId="30FE910E" w14:textId="77777777" w:rsidR="00005D2B" w:rsidRDefault="00005D2B" w:rsidP="005D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7752"/>
      <w:docPartObj>
        <w:docPartGallery w:val="Page Numbers (Bottom of Page)"/>
        <w:docPartUnique/>
      </w:docPartObj>
    </w:sdtPr>
    <w:sdtEndPr>
      <w:rPr>
        <w:rFonts w:ascii="Times New Roman" w:hAnsi="Times New Roman"/>
        <w:sz w:val="20"/>
      </w:rPr>
    </w:sdtEndPr>
    <w:sdtContent>
      <w:p w14:paraId="402950C0" w14:textId="77777777" w:rsidR="00005D2B" w:rsidRPr="00534110" w:rsidRDefault="00005D2B"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AA35D9">
          <w:rPr>
            <w:rFonts w:ascii="Times New Roman" w:hAnsi="Times New Roman"/>
            <w:noProof/>
            <w:sz w:val="20"/>
          </w:rPr>
          <w:t>1</w:t>
        </w:r>
        <w:r w:rsidRPr="00722F51">
          <w:rPr>
            <w:rFonts w:ascii="Times New Roman" w:hAnsi="Times New Roman"/>
            <w:sz w:val="20"/>
          </w:rPr>
          <w:fldChar w:fldCharType="end"/>
        </w:r>
      </w:p>
    </w:sdtContent>
  </w:sdt>
  <w:p w14:paraId="0C0BBC2E" w14:textId="77777777" w:rsidR="00005D2B" w:rsidRDefault="00005D2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03D29" w14:textId="77777777" w:rsidR="00005D2B" w:rsidRDefault="00005D2B" w:rsidP="005D765E">
      <w:r>
        <w:separator/>
      </w:r>
    </w:p>
  </w:footnote>
  <w:footnote w:type="continuationSeparator" w:id="0">
    <w:p w14:paraId="61A39815" w14:textId="77777777" w:rsidR="00005D2B" w:rsidRDefault="00005D2B" w:rsidP="005D765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5E4D"/>
    <w:multiLevelType w:val="hybridMultilevel"/>
    <w:tmpl w:val="865C08DC"/>
    <w:lvl w:ilvl="0" w:tplc="04090001">
      <w:start w:val="1"/>
      <w:numFmt w:val="bullet"/>
      <w:lvlText w:val=""/>
      <w:lvlJc w:val="left"/>
      <w:pPr>
        <w:ind w:left="1476" w:hanging="360"/>
      </w:pPr>
      <w:rPr>
        <w:rFonts w:ascii="Symbol" w:hAnsi="Symbol" w:hint="default"/>
      </w:rPr>
    </w:lvl>
    <w:lvl w:ilvl="1" w:tplc="04090003">
      <w:start w:val="1"/>
      <w:numFmt w:val="bullet"/>
      <w:lvlText w:val="o"/>
      <w:lvlJc w:val="left"/>
      <w:pPr>
        <w:ind w:left="2196" w:hanging="360"/>
      </w:pPr>
      <w:rPr>
        <w:rFonts w:ascii="Courier New" w:hAnsi="Courier New" w:cs="Courier New" w:hint="default"/>
      </w:rPr>
    </w:lvl>
    <w:lvl w:ilvl="2" w:tplc="04090005">
      <w:start w:val="1"/>
      <w:numFmt w:val="bullet"/>
      <w:lvlText w:val=""/>
      <w:lvlJc w:val="left"/>
      <w:pPr>
        <w:ind w:left="2916" w:hanging="360"/>
      </w:pPr>
      <w:rPr>
        <w:rFonts w:ascii="Wingdings" w:hAnsi="Wingdings" w:hint="default"/>
      </w:rPr>
    </w:lvl>
    <w:lvl w:ilvl="3" w:tplc="04090001">
      <w:start w:val="1"/>
      <w:numFmt w:val="bullet"/>
      <w:lvlText w:val=""/>
      <w:lvlJc w:val="left"/>
      <w:pPr>
        <w:ind w:left="3636" w:hanging="360"/>
      </w:pPr>
      <w:rPr>
        <w:rFonts w:ascii="Symbol" w:hAnsi="Symbol" w:hint="default"/>
      </w:rPr>
    </w:lvl>
    <w:lvl w:ilvl="4" w:tplc="04090003">
      <w:start w:val="1"/>
      <w:numFmt w:val="bullet"/>
      <w:lvlText w:val="o"/>
      <w:lvlJc w:val="left"/>
      <w:pPr>
        <w:ind w:left="4356" w:hanging="360"/>
      </w:pPr>
      <w:rPr>
        <w:rFonts w:ascii="Courier New" w:hAnsi="Courier New" w:cs="Courier New" w:hint="default"/>
      </w:rPr>
    </w:lvl>
    <w:lvl w:ilvl="5" w:tplc="04090005">
      <w:start w:val="1"/>
      <w:numFmt w:val="bullet"/>
      <w:lvlText w:val=""/>
      <w:lvlJc w:val="left"/>
      <w:pPr>
        <w:ind w:left="5076" w:hanging="360"/>
      </w:pPr>
      <w:rPr>
        <w:rFonts w:ascii="Wingdings" w:hAnsi="Wingdings" w:hint="default"/>
      </w:rPr>
    </w:lvl>
    <w:lvl w:ilvl="6" w:tplc="04090001">
      <w:start w:val="1"/>
      <w:numFmt w:val="bullet"/>
      <w:lvlText w:val=""/>
      <w:lvlJc w:val="left"/>
      <w:pPr>
        <w:ind w:left="5796" w:hanging="360"/>
      </w:pPr>
      <w:rPr>
        <w:rFonts w:ascii="Symbol" w:hAnsi="Symbol" w:hint="default"/>
      </w:rPr>
    </w:lvl>
    <w:lvl w:ilvl="7" w:tplc="04090003">
      <w:start w:val="1"/>
      <w:numFmt w:val="bullet"/>
      <w:lvlText w:val="o"/>
      <w:lvlJc w:val="left"/>
      <w:pPr>
        <w:ind w:left="6516" w:hanging="360"/>
      </w:pPr>
      <w:rPr>
        <w:rFonts w:ascii="Courier New" w:hAnsi="Courier New" w:cs="Courier New" w:hint="default"/>
      </w:rPr>
    </w:lvl>
    <w:lvl w:ilvl="8" w:tplc="04090005">
      <w:start w:val="1"/>
      <w:numFmt w:val="bullet"/>
      <w:lvlText w:val=""/>
      <w:lvlJc w:val="left"/>
      <w:pPr>
        <w:ind w:left="7236" w:hanging="360"/>
      </w:pPr>
      <w:rPr>
        <w:rFonts w:ascii="Wingdings" w:hAnsi="Wingdings" w:hint="default"/>
      </w:rPr>
    </w:lvl>
  </w:abstractNum>
  <w:abstractNum w:abstractNumId="1">
    <w:nsid w:val="02D26B5F"/>
    <w:multiLevelType w:val="hybridMultilevel"/>
    <w:tmpl w:val="BEE86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51E95"/>
    <w:multiLevelType w:val="hybridMultilevel"/>
    <w:tmpl w:val="CACA5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CD5027"/>
    <w:multiLevelType w:val="hybridMultilevel"/>
    <w:tmpl w:val="0BBA2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721607"/>
    <w:multiLevelType w:val="hybridMultilevel"/>
    <w:tmpl w:val="A404D6DA"/>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D651C1"/>
    <w:multiLevelType w:val="hybridMultilevel"/>
    <w:tmpl w:val="19D2EDF2"/>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7551A8"/>
    <w:multiLevelType w:val="hybridMultilevel"/>
    <w:tmpl w:val="CBB68C2A"/>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736188"/>
    <w:multiLevelType w:val="hybridMultilevel"/>
    <w:tmpl w:val="CA5CB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AE4844"/>
    <w:multiLevelType w:val="hybridMultilevel"/>
    <w:tmpl w:val="405A224C"/>
    <w:lvl w:ilvl="0" w:tplc="04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8840E2"/>
    <w:multiLevelType w:val="hybridMultilevel"/>
    <w:tmpl w:val="172EA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322B495E"/>
    <w:multiLevelType w:val="hybridMultilevel"/>
    <w:tmpl w:val="DCFEBFA2"/>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50D01E5"/>
    <w:multiLevelType w:val="hybridMultilevel"/>
    <w:tmpl w:val="AEE87356"/>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D24402E"/>
    <w:multiLevelType w:val="hybridMultilevel"/>
    <w:tmpl w:val="CE343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B6413B"/>
    <w:multiLevelType w:val="hybridMultilevel"/>
    <w:tmpl w:val="4FBEA610"/>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0043BD"/>
    <w:multiLevelType w:val="hybridMultilevel"/>
    <w:tmpl w:val="CF44FFB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5">
    <w:nsid w:val="3E394290"/>
    <w:multiLevelType w:val="hybridMultilevel"/>
    <w:tmpl w:val="AA26F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A16FED"/>
    <w:multiLevelType w:val="hybridMultilevel"/>
    <w:tmpl w:val="69ECF53E"/>
    <w:lvl w:ilvl="0" w:tplc="D29C561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2D1F39"/>
    <w:multiLevelType w:val="hybridMultilevel"/>
    <w:tmpl w:val="04C40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F94F90"/>
    <w:multiLevelType w:val="hybridMultilevel"/>
    <w:tmpl w:val="1FD48380"/>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84F3042"/>
    <w:multiLevelType w:val="hybridMultilevel"/>
    <w:tmpl w:val="8FCE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104209"/>
    <w:multiLevelType w:val="hybridMultilevel"/>
    <w:tmpl w:val="13340014"/>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E584012"/>
    <w:multiLevelType w:val="hybridMultilevel"/>
    <w:tmpl w:val="8870A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735E51"/>
    <w:multiLevelType w:val="hybridMultilevel"/>
    <w:tmpl w:val="24E6FF8A"/>
    <w:lvl w:ilvl="0" w:tplc="A3D21DF2">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23">
    <w:nsid w:val="5E9D6857"/>
    <w:multiLevelType w:val="hybridMultilevel"/>
    <w:tmpl w:val="A4444E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FD4224C"/>
    <w:multiLevelType w:val="hybridMultilevel"/>
    <w:tmpl w:val="2A926982"/>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nsid w:val="64667043"/>
    <w:multiLevelType w:val="hybridMultilevel"/>
    <w:tmpl w:val="AC94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6B32B8F"/>
    <w:multiLevelType w:val="hybridMultilevel"/>
    <w:tmpl w:val="72BE6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C805BB"/>
    <w:multiLevelType w:val="hybridMultilevel"/>
    <w:tmpl w:val="FE0E09AC"/>
    <w:lvl w:ilvl="0" w:tplc="D29C561A">
      <w:start w:val="1"/>
      <w:numFmt w:val="bullet"/>
      <w:lvlText w:val="•"/>
      <w:lvlJc w:val="left"/>
      <w:pPr>
        <w:tabs>
          <w:tab w:val="num" w:pos="360"/>
        </w:tabs>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BEA4C1B"/>
    <w:multiLevelType w:val="hybridMultilevel"/>
    <w:tmpl w:val="D6366438"/>
    <w:lvl w:ilvl="0" w:tplc="A3D21D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B331F2"/>
    <w:multiLevelType w:val="hybridMultilevel"/>
    <w:tmpl w:val="57C6A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6B1F63"/>
    <w:multiLevelType w:val="hybridMultilevel"/>
    <w:tmpl w:val="96A80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43D0FBA"/>
    <w:multiLevelType w:val="hybridMultilevel"/>
    <w:tmpl w:val="1E24A10E"/>
    <w:lvl w:ilvl="0" w:tplc="D29C561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547670"/>
    <w:multiLevelType w:val="hybridMultilevel"/>
    <w:tmpl w:val="DA987ADC"/>
    <w:lvl w:ilvl="0" w:tplc="D29C561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3"/>
  </w:num>
  <w:num w:numId="3">
    <w:abstractNumId w:val="2"/>
  </w:num>
  <w:num w:numId="4">
    <w:abstractNumId w:val="19"/>
  </w:num>
  <w:num w:numId="5">
    <w:abstractNumId w:val="17"/>
  </w:num>
  <w:num w:numId="6">
    <w:abstractNumId w:val="1"/>
  </w:num>
  <w:num w:numId="7">
    <w:abstractNumId w:val="18"/>
  </w:num>
  <w:num w:numId="8">
    <w:abstractNumId w:val="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2"/>
  </w:num>
  <w:num w:numId="12">
    <w:abstractNumId w:val="10"/>
  </w:num>
  <w:num w:numId="13">
    <w:abstractNumId w:val="31"/>
  </w:num>
  <w:num w:numId="14">
    <w:abstractNumId w:val="4"/>
  </w:num>
  <w:num w:numId="15">
    <w:abstractNumId w:val="5"/>
  </w:num>
  <w:num w:numId="16">
    <w:abstractNumId w:val="6"/>
  </w:num>
  <w:num w:numId="17">
    <w:abstractNumId w:val="16"/>
  </w:num>
  <w:num w:numId="18">
    <w:abstractNumId w:val="13"/>
  </w:num>
  <w:num w:numId="19">
    <w:abstractNumId w:val="27"/>
  </w:num>
  <w:num w:numId="20">
    <w:abstractNumId w:val="26"/>
  </w:num>
  <w:num w:numId="21">
    <w:abstractNumId w:val="23"/>
  </w:num>
  <w:num w:numId="22">
    <w:abstractNumId w:val="9"/>
  </w:num>
  <w:num w:numId="23">
    <w:abstractNumId w:val="21"/>
  </w:num>
  <w:num w:numId="24">
    <w:abstractNumId w:val="11"/>
  </w:num>
  <w:num w:numId="25">
    <w:abstractNumId w:val="22"/>
  </w:num>
  <w:num w:numId="26">
    <w:abstractNumId w:val="20"/>
  </w:num>
  <w:num w:numId="27">
    <w:abstractNumId w:val="28"/>
  </w:num>
  <w:num w:numId="28">
    <w:abstractNumId w:val="32"/>
  </w:num>
  <w:num w:numId="29">
    <w:abstractNumId w:val="14"/>
  </w:num>
  <w:num w:numId="30">
    <w:abstractNumId w:val="8"/>
  </w:num>
  <w:num w:numId="31">
    <w:abstractNumId w:val="15"/>
  </w:num>
  <w:num w:numId="32">
    <w:abstractNumId w:val="29"/>
  </w:num>
  <w:num w:numId="33">
    <w:abstractNumId w:val="30"/>
  </w:num>
  <w:num w:numId="3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EC7"/>
    <w:rsid w:val="00000789"/>
    <w:rsid w:val="00003AF6"/>
    <w:rsid w:val="00005943"/>
    <w:rsid w:val="00005D2B"/>
    <w:rsid w:val="0000778B"/>
    <w:rsid w:val="00012A2A"/>
    <w:rsid w:val="00013B2A"/>
    <w:rsid w:val="00015498"/>
    <w:rsid w:val="00017FEB"/>
    <w:rsid w:val="0002481C"/>
    <w:rsid w:val="00027330"/>
    <w:rsid w:val="00032C5B"/>
    <w:rsid w:val="0003336F"/>
    <w:rsid w:val="0003421F"/>
    <w:rsid w:val="00035882"/>
    <w:rsid w:val="000378F9"/>
    <w:rsid w:val="00037EDF"/>
    <w:rsid w:val="00037F06"/>
    <w:rsid w:val="000424A8"/>
    <w:rsid w:val="00045666"/>
    <w:rsid w:val="000457A9"/>
    <w:rsid w:val="00047A5D"/>
    <w:rsid w:val="00051EFB"/>
    <w:rsid w:val="00061009"/>
    <w:rsid w:val="0006351A"/>
    <w:rsid w:val="00071622"/>
    <w:rsid w:val="000809B9"/>
    <w:rsid w:val="00081B75"/>
    <w:rsid w:val="00082213"/>
    <w:rsid w:val="00083167"/>
    <w:rsid w:val="00083E30"/>
    <w:rsid w:val="00085D1F"/>
    <w:rsid w:val="0008740F"/>
    <w:rsid w:val="00097949"/>
    <w:rsid w:val="000A141F"/>
    <w:rsid w:val="000A1CE0"/>
    <w:rsid w:val="000A6B1E"/>
    <w:rsid w:val="000B2E71"/>
    <w:rsid w:val="000B5CB1"/>
    <w:rsid w:val="000B6A47"/>
    <w:rsid w:val="000B6FBA"/>
    <w:rsid w:val="000B7727"/>
    <w:rsid w:val="000C0B7F"/>
    <w:rsid w:val="000C55A8"/>
    <w:rsid w:val="000C77E1"/>
    <w:rsid w:val="000D0CA6"/>
    <w:rsid w:val="000D2B9B"/>
    <w:rsid w:val="000D4874"/>
    <w:rsid w:val="000D5CD5"/>
    <w:rsid w:val="000E232F"/>
    <w:rsid w:val="000E3686"/>
    <w:rsid w:val="000F4588"/>
    <w:rsid w:val="000F46FB"/>
    <w:rsid w:val="000F6446"/>
    <w:rsid w:val="001038FF"/>
    <w:rsid w:val="00107804"/>
    <w:rsid w:val="00112F4D"/>
    <w:rsid w:val="001203E4"/>
    <w:rsid w:val="0012045B"/>
    <w:rsid w:val="001211AA"/>
    <w:rsid w:val="00122049"/>
    <w:rsid w:val="0012247B"/>
    <w:rsid w:val="001253B6"/>
    <w:rsid w:val="00127542"/>
    <w:rsid w:val="00127C10"/>
    <w:rsid w:val="00127E2C"/>
    <w:rsid w:val="0013074C"/>
    <w:rsid w:val="001332B0"/>
    <w:rsid w:val="00135330"/>
    <w:rsid w:val="001512E1"/>
    <w:rsid w:val="001559EB"/>
    <w:rsid w:val="00155E2B"/>
    <w:rsid w:val="00160375"/>
    <w:rsid w:val="001644AB"/>
    <w:rsid w:val="001653F5"/>
    <w:rsid w:val="00170048"/>
    <w:rsid w:val="00171241"/>
    <w:rsid w:val="00173019"/>
    <w:rsid w:val="0017377F"/>
    <w:rsid w:val="00174943"/>
    <w:rsid w:val="00177249"/>
    <w:rsid w:val="001773BA"/>
    <w:rsid w:val="001778A3"/>
    <w:rsid w:val="00177E14"/>
    <w:rsid w:val="001811C2"/>
    <w:rsid w:val="00182C85"/>
    <w:rsid w:val="001833B8"/>
    <w:rsid w:val="00184251"/>
    <w:rsid w:val="0018602C"/>
    <w:rsid w:val="00192ED3"/>
    <w:rsid w:val="00194941"/>
    <w:rsid w:val="001951E9"/>
    <w:rsid w:val="001958A8"/>
    <w:rsid w:val="00196B1D"/>
    <w:rsid w:val="001B4183"/>
    <w:rsid w:val="001B4373"/>
    <w:rsid w:val="001B4651"/>
    <w:rsid w:val="001B708F"/>
    <w:rsid w:val="001C6309"/>
    <w:rsid w:val="001C7590"/>
    <w:rsid w:val="001D28B5"/>
    <w:rsid w:val="001D3646"/>
    <w:rsid w:val="001D5FB7"/>
    <w:rsid w:val="001E4D2F"/>
    <w:rsid w:val="001E5B2A"/>
    <w:rsid w:val="001E7C8B"/>
    <w:rsid w:val="001E7E7F"/>
    <w:rsid w:val="001F27B3"/>
    <w:rsid w:val="001F28E4"/>
    <w:rsid w:val="001F2A50"/>
    <w:rsid w:val="001F3966"/>
    <w:rsid w:val="001F55B8"/>
    <w:rsid w:val="00205FAD"/>
    <w:rsid w:val="002062C8"/>
    <w:rsid w:val="002138BE"/>
    <w:rsid w:val="00214B7E"/>
    <w:rsid w:val="00216131"/>
    <w:rsid w:val="00216FC3"/>
    <w:rsid w:val="0022036D"/>
    <w:rsid w:val="00224E9F"/>
    <w:rsid w:val="00225D9E"/>
    <w:rsid w:val="00232847"/>
    <w:rsid w:val="00240A02"/>
    <w:rsid w:val="00250124"/>
    <w:rsid w:val="00251D9B"/>
    <w:rsid w:val="00256E1B"/>
    <w:rsid w:val="00261FB3"/>
    <w:rsid w:val="002651E5"/>
    <w:rsid w:val="00274D54"/>
    <w:rsid w:val="00277E36"/>
    <w:rsid w:val="00280BE1"/>
    <w:rsid w:val="0028175F"/>
    <w:rsid w:val="00285355"/>
    <w:rsid w:val="002A225B"/>
    <w:rsid w:val="002B0BE6"/>
    <w:rsid w:val="002B1B7D"/>
    <w:rsid w:val="002B3C3B"/>
    <w:rsid w:val="002B4038"/>
    <w:rsid w:val="002B445C"/>
    <w:rsid w:val="002C1BD7"/>
    <w:rsid w:val="002C1D66"/>
    <w:rsid w:val="002C23A2"/>
    <w:rsid w:val="002C36BC"/>
    <w:rsid w:val="002E1C83"/>
    <w:rsid w:val="002E7D61"/>
    <w:rsid w:val="002F1E78"/>
    <w:rsid w:val="002F64AF"/>
    <w:rsid w:val="002F6864"/>
    <w:rsid w:val="00300FDE"/>
    <w:rsid w:val="0030154F"/>
    <w:rsid w:val="00302E90"/>
    <w:rsid w:val="00310B76"/>
    <w:rsid w:val="0031244C"/>
    <w:rsid w:val="00314D91"/>
    <w:rsid w:val="003177E9"/>
    <w:rsid w:val="00320A5F"/>
    <w:rsid w:val="003229F0"/>
    <w:rsid w:val="00323264"/>
    <w:rsid w:val="0033404B"/>
    <w:rsid w:val="003429E1"/>
    <w:rsid w:val="00343E6D"/>
    <w:rsid w:val="00344EB9"/>
    <w:rsid w:val="00350A37"/>
    <w:rsid w:val="00351FF8"/>
    <w:rsid w:val="00352AD0"/>
    <w:rsid w:val="00356FA6"/>
    <w:rsid w:val="00365063"/>
    <w:rsid w:val="00367573"/>
    <w:rsid w:val="00367A4D"/>
    <w:rsid w:val="00371C4B"/>
    <w:rsid w:val="00373854"/>
    <w:rsid w:val="003765F6"/>
    <w:rsid w:val="003822C8"/>
    <w:rsid w:val="00382A41"/>
    <w:rsid w:val="00386018"/>
    <w:rsid w:val="00395E03"/>
    <w:rsid w:val="003A1003"/>
    <w:rsid w:val="003A1A09"/>
    <w:rsid w:val="003A2B1D"/>
    <w:rsid w:val="003A4A6F"/>
    <w:rsid w:val="003A681E"/>
    <w:rsid w:val="003B1721"/>
    <w:rsid w:val="003B2D86"/>
    <w:rsid w:val="003C0974"/>
    <w:rsid w:val="003C4AD8"/>
    <w:rsid w:val="003C4DCE"/>
    <w:rsid w:val="003C6BCF"/>
    <w:rsid w:val="003D161B"/>
    <w:rsid w:val="003D23A9"/>
    <w:rsid w:val="003D2D2F"/>
    <w:rsid w:val="003D444B"/>
    <w:rsid w:val="003D7C96"/>
    <w:rsid w:val="003E1548"/>
    <w:rsid w:val="003E2212"/>
    <w:rsid w:val="003E3B82"/>
    <w:rsid w:val="003E3BFA"/>
    <w:rsid w:val="003E4333"/>
    <w:rsid w:val="003E4EEB"/>
    <w:rsid w:val="003F26C6"/>
    <w:rsid w:val="003F40F7"/>
    <w:rsid w:val="0040516D"/>
    <w:rsid w:val="00405CFD"/>
    <w:rsid w:val="004137A0"/>
    <w:rsid w:val="00422F67"/>
    <w:rsid w:val="004233E6"/>
    <w:rsid w:val="00424DF0"/>
    <w:rsid w:val="004270F6"/>
    <w:rsid w:val="00430233"/>
    <w:rsid w:val="00430ECB"/>
    <w:rsid w:val="0043388C"/>
    <w:rsid w:val="0043683E"/>
    <w:rsid w:val="00436FB8"/>
    <w:rsid w:val="004376A3"/>
    <w:rsid w:val="0044349E"/>
    <w:rsid w:val="00444163"/>
    <w:rsid w:val="004534A3"/>
    <w:rsid w:val="00454351"/>
    <w:rsid w:val="00455760"/>
    <w:rsid w:val="0047173A"/>
    <w:rsid w:val="00476763"/>
    <w:rsid w:val="00477E6A"/>
    <w:rsid w:val="00480927"/>
    <w:rsid w:val="004870EF"/>
    <w:rsid w:val="00487CBF"/>
    <w:rsid w:val="00492492"/>
    <w:rsid w:val="004933A5"/>
    <w:rsid w:val="00494BE6"/>
    <w:rsid w:val="00496288"/>
    <w:rsid w:val="00496A8B"/>
    <w:rsid w:val="00496F6F"/>
    <w:rsid w:val="00497AED"/>
    <w:rsid w:val="004A25D0"/>
    <w:rsid w:val="004A3043"/>
    <w:rsid w:val="004A5442"/>
    <w:rsid w:val="004A5452"/>
    <w:rsid w:val="004A7660"/>
    <w:rsid w:val="004B17E0"/>
    <w:rsid w:val="004B4ED3"/>
    <w:rsid w:val="004C3A46"/>
    <w:rsid w:val="004C6629"/>
    <w:rsid w:val="004C6E4C"/>
    <w:rsid w:val="004D25C7"/>
    <w:rsid w:val="004D6AAD"/>
    <w:rsid w:val="004D6CB1"/>
    <w:rsid w:val="004E08D8"/>
    <w:rsid w:val="004E52C5"/>
    <w:rsid w:val="004E6449"/>
    <w:rsid w:val="004F27C5"/>
    <w:rsid w:val="004F4156"/>
    <w:rsid w:val="004F508A"/>
    <w:rsid w:val="004F77B1"/>
    <w:rsid w:val="00502037"/>
    <w:rsid w:val="0050309A"/>
    <w:rsid w:val="00503BD9"/>
    <w:rsid w:val="00505AA5"/>
    <w:rsid w:val="00507E33"/>
    <w:rsid w:val="00510236"/>
    <w:rsid w:val="0051226D"/>
    <w:rsid w:val="0051355A"/>
    <w:rsid w:val="005139FD"/>
    <w:rsid w:val="005164A8"/>
    <w:rsid w:val="00517D1A"/>
    <w:rsid w:val="00522430"/>
    <w:rsid w:val="0053055E"/>
    <w:rsid w:val="00531F46"/>
    <w:rsid w:val="00534110"/>
    <w:rsid w:val="005355F1"/>
    <w:rsid w:val="00536664"/>
    <w:rsid w:val="00543599"/>
    <w:rsid w:val="00545BA8"/>
    <w:rsid w:val="00552071"/>
    <w:rsid w:val="005572E1"/>
    <w:rsid w:val="005603CE"/>
    <w:rsid w:val="00561D97"/>
    <w:rsid w:val="00564F6A"/>
    <w:rsid w:val="00565E09"/>
    <w:rsid w:val="0056788B"/>
    <w:rsid w:val="0057024C"/>
    <w:rsid w:val="00571296"/>
    <w:rsid w:val="005712EF"/>
    <w:rsid w:val="005726C9"/>
    <w:rsid w:val="00573422"/>
    <w:rsid w:val="005736D4"/>
    <w:rsid w:val="005751F4"/>
    <w:rsid w:val="00575602"/>
    <w:rsid w:val="0057724A"/>
    <w:rsid w:val="00577606"/>
    <w:rsid w:val="00577989"/>
    <w:rsid w:val="005858FD"/>
    <w:rsid w:val="00587453"/>
    <w:rsid w:val="005931BF"/>
    <w:rsid w:val="005942BA"/>
    <w:rsid w:val="005966EA"/>
    <w:rsid w:val="00597490"/>
    <w:rsid w:val="005A12D4"/>
    <w:rsid w:val="005A1FA9"/>
    <w:rsid w:val="005A36BB"/>
    <w:rsid w:val="005A60DD"/>
    <w:rsid w:val="005A7C23"/>
    <w:rsid w:val="005B49FB"/>
    <w:rsid w:val="005B62A6"/>
    <w:rsid w:val="005C634E"/>
    <w:rsid w:val="005C6C0B"/>
    <w:rsid w:val="005D266C"/>
    <w:rsid w:val="005D6F41"/>
    <w:rsid w:val="005D765E"/>
    <w:rsid w:val="005D76A2"/>
    <w:rsid w:val="005D78D7"/>
    <w:rsid w:val="005E4001"/>
    <w:rsid w:val="005E65CF"/>
    <w:rsid w:val="005E6805"/>
    <w:rsid w:val="005F1121"/>
    <w:rsid w:val="005F1B8F"/>
    <w:rsid w:val="005F1F20"/>
    <w:rsid w:val="005F4A1B"/>
    <w:rsid w:val="005F4A6A"/>
    <w:rsid w:val="005F4B99"/>
    <w:rsid w:val="005F4C8D"/>
    <w:rsid w:val="00605A6B"/>
    <w:rsid w:val="0060721E"/>
    <w:rsid w:val="00610C13"/>
    <w:rsid w:val="006115B5"/>
    <w:rsid w:val="00611F26"/>
    <w:rsid w:val="00613134"/>
    <w:rsid w:val="0062179A"/>
    <w:rsid w:val="00623BF6"/>
    <w:rsid w:val="00631A39"/>
    <w:rsid w:val="00634512"/>
    <w:rsid w:val="00635A30"/>
    <w:rsid w:val="0063685B"/>
    <w:rsid w:val="006504DF"/>
    <w:rsid w:val="006516DB"/>
    <w:rsid w:val="00653CD4"/>
    <w:rsid w:val="00657B29"/>
    <w:rsid w:val="0066412C"/>
    <w:rsid w:val="00666ECF"/>
    <w:rsid w:val="0067374E"/>
    <w:rsid w:val="00677C11"/>
    <w:rsid w:val="006876B7"/>
    <w:rsid w:val="006928AB"/>
    <w:rsid w:val="00693417"/>
    <w:rsid w:val="0069446D"/>
    <w:rsid w:val="006A5B42"/>
    <w:rsid w:val="006B2063"/>
    <w:rsid w:val="006B2D96"/>
    <w:rsid w:val="006B66A9"/>
    <w:rsid w:val="006B71CD"/>
    <w:rsid w:val="006B7A8A"/>
    <w:rsid w:val="006C031B"/>
    <w:rsid w:val="006C0E09"/>
    <w:rsid w:val="006C4D82"/>
    <w:rsid w:val="006C5ACD"/>
    <w:rsid w:val="006C7742"/>
    <w:rsid w:val="006D2570"/>
    <w:rsid w:val="006D335B"/>
    <w:rsid w:val="006D4DE1"/>
    <w:rsid w:val="006E37B8"/>
    <w:rsid w:val="006E4BC0"/>
    <w:rsid w:val="006E4C24"/>
    <w:rsid w:val="006E4E75"/>
    <w:rsid w:val="006E6FFB"/>
    <w:rsid w:val="006F1D80"/>
    <w:rsid w:val="006F1F89"/>
    <w:rsid w:val="006F2330"/>
    <w:rsid w:val="00703027"/>
    <w:rsid w:val="0070311D"/>
    <w:rsid w:val="007168BD"/>
    <w:rsid w:val="007174C0"/>
    <w:rsid w:val="00720193"/>
    <w:rsid w:val="00721C6E"/>
    <w:rsid w:val="00722F51"/>
    <w:rsid w:val="0072524E"/>
    <w:rsid w:val="007308F1"/>
    <w:rsid w:val="0073228F"/>
    <w:rsid w:val="00734FEA"/>
    <w:rsid w:val="00736A64"/>
    <w:rsid w:val="00736E09"/>
    <w:rsid w:val="007434CC"/>
    <w:rsid w:val="00754C82"/>
    <w:rsid w:val="007620E9"/>
    <w:rsid w:val="00764EC4"/>
    <w:rsid w:val="007657F4"/>
    <w:rsid w:val="00765C25"/>
    <w:rsid w:val="00766140"/>
    <w:rsid w:val="00766DD6"/>
    <w:rsid w:val="007678A5"/>
    <w:rsid w:val="007714CC"/>
    <w:rsid w:val="00772ADE"/>
    <w:rsid w:val="00774599"/>
    <w:rsid w:val="0078609E"/>
    <w:rsid w:val="00792773"/>
    <w:rsid w:val="007957BA"/>
    <w:rsid w:val="00796420"/>
    <w:rsid w:val="007A0A6E"/>
    <w:rsid w:val="007A7174"/>
    <w:rsid w:val="007B02C4"/>
    <w:rsid w:val="007B79D1"/>
    <w:rsid w:val="007C00E7"/>
    <w:rsid w:val="007C032A"/>
    <w:rsid w:val="007C12C4"/>
    <w:rsid w:val="007C46DD"/>
    <w:rsid w:val="007D3C1B"/>
    <w:rsid w:val="007D6DE6"/>
    <w:rsid w:val="007E5963"/>
    <w:rsid w:val="007E7DE0"/>
    <w:rsid w:val="007F0808"/>
    <w:rsid w:val="007F798A"/>
    <w:rsid w:val="008002E9"/>
    <w:rsid w:val="008002F2"/>
    <w:rsid w:val="00800EEF"/>
    <w:rsid w:val="0080354B"/>
    <w:rsid w:val="008043B8"/>
    <w:rsid w:val="008043CE"/>
    <w:rsid w:val="00804577"/>
    <w:rsid w:val="008106BB"/>
    <w:rsid w:val="00813588"/>
    <w:rsid w:val="008137A1"/>
    <w:rsid w:val="008145D8"/>
    <w:rsid w:val="00823ADB"/>
    <w:rsid w:val="00824A1A"/>
    <w:rsid w:val="008256A0"/>
    <w:rsid w:val="008276F5"/>
    <w:rsid w:val="008310BC"/>
    <w:rsid w:val="0083311E"/>
    <w:rsid w:val="008336FB"/>
    <w:rsid w:val="00833DF5"/>
    <w:rsid w:val="00836FA7"/>
    <w:rsid w:val="00836FAF"/>
    <w:rsid w:val="0084122F"/>
    <w:rsid w:val="008435CE"/>
    <w:rsid w:val="00851014"/>
    <w:rsid w:val="00853FB2"/>
    <w:rsid w:val="00854CBC"/>
    <w:rsid w:val="00862B0A"/>
    <w:rsid w:val="00863E6E"/>
    <w:rsid w:val="00867039"/>
    <w:rsid w:val="00871681"/>
    <w:rsid w:val="008730D1"/>
    <w:rsid w:val="00874C23"/>
    <w:rsid w:val="0087734A"/>
    <w:rsid w:val="008779AE"/>
    <w:rsid w:val="00877F40"/>
    <w:rsid w:val="00880B91"/>
    <w:rsid w:val="008849DF"/>
    <w:rsid w:val="00894054"/>
    <w:rsid w:val="00897A91"/>
    <w:rsid w:val="008A1E86"/>
    <w:rsid w:val="008A4239"/>
    <w:rsid w:val="008A73AD"/>
    <w:rsid w:val="008B0616"/>
    <w:rsid w:val="008B4EBF"/>
    <w:rsid w:val="008B68A9"/>
    <w:rsid w:val="008C167B"/>
    <w:rsid w:val="008C3C97"/>
    <w:rsid w:val="008D017C"/>
    <w:rsid w:val="008D0A79"/>
    <w:rsid w:val="008D1589"/>
    <w:rsid w:val="008D32AE"/>
    <w:rsid w:val="008D64B9"/>
    <w:rsid w:val="008D7789"/>
    <w:rsid w:val="008E0A33"/>
    <w:rsid w:val="008E1EAD"/>
    <w:rsid w:val="008E2A45"/>
    <w:rsid w:val="008E30AA"/>
    <w:rsid w:val="008F307B"/>
    <w:rsid w:val="008F5680"/>
    <w:rsid w:val="008F6775"/>
    <w:rsid w:val="008F7CC3"/>
    <w:rsid w:val="009036E4"/>
    <w:rsid w:val="009117D0"/>
    <w:rsid w:val="00911FF9"/>
    <w:rsid w:val="0091228D"/>
    <w:rsid w:val="0091686F"/>
    <w:rsid w:val="0092254F"/>
    <w:rsid w:val="00926CE0"/>
    <w:rsid w:val="009320BE"/>
    <w:rsid w:val="009364BC"/>
    <w:rsid w:val="00951604"/>
    <w:rsid w:val="0095418B"/>
    <w:rsid w:val="00957FE5"/>
    <w:rsid w:val="00967003"/>
    <w:rsid w:val="00967E39"/>
    <w:rsid w:val="0097243F"/>
    <w:rsid w:val="009733C7"/>
    <w:rsid w:val="00975E51"/>
    <w:rsid w:val="00976166"/>
    <w:rsid w:val="0097766D"/>
    <w:rsid w:val="0098541C"/>
    <w:rsid w:val="009855D5"/>
    <w:rsid w:val="00985FD9"/>
    <w:rsid w:val="00986050"/>
    <w:rsid w:val="0098671E"/>
    <w:rsid w:val="00986B68"/>
    <w:rsid w:val="0099122C"/>
    <w:rsid w:val="00991513"/>
    <w:rsid w:val="00991B27"/>
    <w:rsid w:val="00992DB4"/>
    <w:rsid w:val="009A5041"/>
    <w:rsid w:val="009A6F9A"/>
    <w:rsid w:val="009A77C0"/>
    <w:rsid w:val="009B2593"/>
    <w:rsid w:val="009B48A3"/>
    <w:rsid w:val="009C02B9"/>
    <w:rsid w:val="009C1B7E"/>
    <w:rsid w:val="009C57F6"/>
    <w:rsid w:val="009D4E0B"/>
    <w:rsid w:val="009E1462"/>
    <w:rsid w:val="009E2B82"/>
    <w:rsid w:val="009E7A2C"/>
    <w:rsid w:val="009F02B9"/>
    <w:rsid w:val="00A0204A"/>
    <w:rsid w:val="00A03C7C"/>
    <w:rsid w:val="00A040E8"/>
    <w:rsid w:val="00A04269"/>
    <w:rsid w:val="00A06C66"/>
    <w:rsid w:val="00A10306"/>
    <w:rsid w:val="00A114A0"/>
    <w:rsid w:val="00A154D1"/>
    <w:rsid w:val="00A16A4F"/>
    <w:rsid w:val="00A16FA0"/>
    <w:rsid w:val="00A175F6"/>
    <w:rsid w:val="00A32A1E"/>
    <w:rsid w:val="00A42EAE"/>
    <w:rsid w:val="00A438AB"/>
    <w:rsid w:val="00A47746"/>
    <w:rsid w:val="00A529BC"/>
    <w:rsid w:val="00A53924"/>
    <w:rsid w:val="00A54F14"/>
    <w:rsid w:val="00A56C00"/>
    <w:rsid w:val="00A57A54"/>
    <w:rsid w:val="00A6033A"/>
    <w:rsid w:val="00A60DC0"/>
    <w:rsid w:val="00A62CBB"/>
    <w:rsid w:val="00A631B5"/>
    <w:rsid w:val="00A645D8"/>
    <w:rsid w:val="00A71BD6"/>
    <w:rsid w:val="00A75486"/>
    <w:rsid w:val="00A83427"/>
    <w:rsid w:val="00A85D06"/>
    <w:rsid w:val="00A96D6F"/>
    <w:rsid w:val="00A97933"/>
    <w:rsid w:val="00AA35D9"/>
    <w:rsid w:val="00AA5CEE"/>
    <w:rsid w:val="00AA7E83"/>
    <w:rsid w:val="00AB6CD2"/>
    <w:rsid w:val="00AB6E8C"/>
    <w:rsid w:val="00AC2F8D"/>
    <w:rsid w:val="00AC3252"/>
    <w:rsid w:val="00AC357E"/>
    <w:rsid w:val="00AC45F8"/>
    <w:rsid w:val="00AC4FEC"/>
    <w:rsid w:val="00AD19AD"/>
    <w:rsid w:val="00AD1ADA"/>
    <w:rsid w:val="00AD222B"/>
    <w:rsid w:val="00AD40D2"/>
    <w:rsid w:val="00AD48B4"/>
    <w:rsid w:val="00AD5C99"/>
    <w:rsid w:val="00AD7B7A"/>
    <w:rsid w:val="00AE1E21"/>
    <w:rsid w:val="00AE22B5"/>
    <w:rsid w:val="00AE3820"/>
    <w:rsid w:val="00AE3B47"/>
    <w:rsid w:val="00AE5007"/>
    <w:rsid w:val="00AF33AF"/>
    <w:rsid w:val="00AF4864"/>
    <w:rsid w:val="00AF6B08"/>
    <w:rsid w:val="00AF7E40"/>
    <w:rsid w:val="00B04A52"/>
    <w:rsid w:val="00B10171"/>
    <w:rsid w:val="00B12BC2"/>
    <w:rsid w:val="00B23A78"/>
    <w:rsid w:val="00B2742D"/>
    <w:rsid w:val="00B27B43"/>
    <w:rsid w:val="00B3001F"/>
    <w:rsid w:val="00B3086D"/>
    <w:rsid w:val="00B30C09"/>
    <w:rsid w:val="00B31E3C"/>
    <w:rsid w:val="00B321AF"/>
    <w:rsid w:val="00B547E6"/>
    <w:rsid w:val="00B5591A"/>
    <w:rsid w:val="00B55B55"/>
    <w:rsid w:val="00B606BF"/>
    <w:rsid w:val="00B74155"/>
    <w:rsid w:val="00B77A43"/>
    <w:rsid w:val="00B838C2"/>
    <w:rsid w:val="00B83C89"/>
    <w:rsid w:val="00B858E1"/>
    <w:rsid w:val="00B8598A"/>
    <w:rsid w:val="00B86305"/>
    <w:rsid w:val="00B9368F"/>
    <w:rsid w:val="00B94FC7"/>
    <w:rsid w:val="00B95F90"/>
    <w:rsid w:val="00B97A03"/>
    <w:rsid w:val="00BA0FBF"/>
    <w:rsid w:val="00BA3FE1"/>
    <w:rsid w:val="00BB44FB"/>
    <w:rsid w:val="00BB743B"/>
    <w:rsid w:val="00BC510F"/>
    <w:rsid w:val="00BC52D5"/>
    <w:rsid w:val="00BC549E"/>
    <w:rsid w:val="00BC63ED"/>
    <w:rsid w:val="00BC706B"/>
    <w:rsid w:val="00BC7308"/>
    <w:rsid w:val="00BD04BA"/>
    <w:rsid w:val="00BD24ED"/>
    <w:rsid w:val="00BE3B51"/>
    <w:rsid w:val="00BE4F6E"/>
    <w:rsid w:val="00BE6497"/>
    <w:rsid w:val="00BF1045"/>
    <w:rsid w:val="00BF1B03"/>
    <w:rsid w:val="00C11A00"/>
    <w:rsid w:val="00C11A95"/>
    <w:rsid w:val="00C1798E"/>
    <w:rsid w:val="00C264E7"/>
    <w:rsid w:val="00C26AF0"/>
    <w:rsid w:val="00C26BB8"/>
    <w:rsid w:val="00C27841"/>
    <w:rsid w:val="00C30555"/>
    <w:rsid w:val="00C344E5"/>
    <w:rsid w:val="00C434C9"/>
    <w:rsid w:val="00C442E5"/>
    <w:rsid w:val="00C461AE"/>
    <w:rsid w:val="00C461D9"/>
    <w:rsid w:val="00C47B9A"/>
    <w:rsid w:val="00C51886"/>
    <w:rsid w:val="00C51B56"/>
    <w:rsid w:val="00C531E2"/>
    <w:rsid w:val="00C53EF1"/>
    <w:rsid w:val="00C5517D"/>
    <w:rsid w:val="00C565C3"/>
    <w:rsid w:val="00C62C95"/>
    <w:rsid w:val="00C648A5"/>
    <w:rsid w:val="00C66E9D"/>
    <w:rsid w:val="00C74671"/>
    <w:rsid w:val="00C76D78"/>
    <w:rsid w:val="00C77790"/>
    <w:rsid w:val="00C8276F"/>
    <w:rsid w:val="00C85118"/>
    <w:rsid w:val="00C870DD"/>
    <w:rsid w:val="00C94A24"/>
    <w:rsid w:val="00C9551E"/>
    <w:rsid w:val="00C95CA9"/>
    <w:rsid w:val="00C96765"/>
    <w:rsid w:val="00CA0271"/>
    <w:rsid w:val="00CA2291"/>
    <w:rsid w:val="00CA2436"/>
    <w:rsid w:val="00CA4AE9"/>
    <w:rsid w:val="00CA4C54"/>
    <w:rsid w:val="00CA599A"/>
    <w:rsid w:val="00CA68B4"/>
    <w:rsid w:val="00CA7DDD"/>
    <w:rsid w:val="00CB0441"/>
    <w:rsid w:val="00CB0A8B"/>
    <w:rsid w:val="00CB3260"/>
    <w:rsid w:val="00CB4DA5"/>
    <w:rsid w:val="00CC09A4"/>
    <w:rsid w:val="00CC1DFA"/>
    <w:rsid w:val="00CC24D6"/>
    <w:rsid w:val="00CC2C41"/>
    <w:rsid w:val="00CC63A9"/>
    <w:rsid w:val="00CD2684"/>
    <w:rsid w:val="00CD284A"/>
    <w:rsid w:val="00CD4161"/>
    <w:rsid w:val="00CD47A7"/>
    <w:rsid w:val="00CE408D"/>
    <w:rsid w:val="00CF094A"/>
    <w:rsid w:val="00CF1BC8"/>
    <w:rsid w:val="00CF3B35"/>
    <w:rsid w:val="00CF4DA6"/>
    <w:rsid w:val="00CF60FD"/>
    <w:rsid w:val="00CF79B9"/>
    <w:rsid w:val="00CF7F1E"/>
    <w:rsid w:val="00D02144"/>
    <w:rsid w:val="00D035FD"/>
    <w:rsid w:val="00D046FD"/>
    <w:rsid w:val="00D05A45"/>
    <w:rsid w:val="00D06339"/>
    <w:rsid w:val="00D0696B"/>
    <w:rsid w:val="00D12D86"/>
    <w:rsid w:val="00D12FBE"/>
    <w:rsid w:val="00D20F10"/>
    <w:rsid w:val="00D21B6B"/>
    <w:rsid w:val="00D22EAB"/>
    <w:rsid w:val="00D2622D"/>
    <w:rsid w:val="00D32D06"/>
    <w:rsid w:val="00D408C3"/>
    <w:rsid w:val="00D44E9B"/>
    <w:rsid w:val="00D46585"/>
    <w:rsid w:val="00D473E9"/>
    <w:rsid w:val="00D50E4B"/>
    <w:rsid w:val="00D52F94"/>
    <w:rsid w:val="00D5304E"/>
    <w:rsid w:val="00D54361"/>
    <w:rsid w:val="00D62547"/>
    <w:rsid w:val="00D64D6C"/>
    <w:rsid w:val="00D66AB0"/>
    <w:rsid w:val="00D66C5C"/>
    <w:rsid w:val="00D828A8"/>
    <w:rsid w:val="00D87C76"/>
    <w:rsid w:val="00D923B6"/>
    <w:rsid w:val="00D933F1"/>
    <w:rsid w:val="00D94DEA"/>
    <w:rsid w:val="00D95AA5"/>
    <w:rsid w:val="00D979B8"/>
    <w:rsid w:val="00DA70F6"/>
    <w:rsid w:val="00DB3F61"/>
    <w:rsid w:val="00DB5C78"/>
    <w:rsid w:val="00DB620F"/>
    <w:rsid w:val="00DB70C4"/>
    <w:rsid w:val="00DC58C7"/>
    <w:rsid w:val="00DC7CDE"/>
    <w:rsid w:val="00DD2746"/>
    <w:rsid w:val="00DD5E00"/>
    <w:rsid w:val="00DE0A7C"/>
    <w:rsid w:val="00DE2F01"/>
    <w:rsid w:val="00DE3EC2"/>
    <w:rsid w:val="00DE50A8"/>
    <w:rsid w:val="00DF5394"/>
    <w:rsid w:val="00DF7A55"/>
    <w:rsid w:val="00E0448A"/>
    <w:rsid w:val="00E06289"/>
    <w:rsid w:val="00E12B13"/>
    <w:rsid w:val="00E14CEB"/>
    <w:rsid w:val="00E24176"/>
    <w:rsid w:val="00E248D9"/>
    <w:rsid w:val="00E27370"/>
    <w:rsid w:val="00E3675A"/>
    <w:rsid w:val="00E47DE0"/>
    <w:rsid w:val="00E5070E"/>
    <w:rsid w:val="00E523BF"/>
    <w:rsid w:val="00E527A5"/>
    <w:rsid w:val="00E53126"/>
    <w:rsid w:val="00E53916"/>
    <w:rsid w:val="00E54A29"/>
    <w:rsid w:val="00E640D0"/>
    <w:rsid w:val="00E75653"/>
    <w:rsid w:val="00E76B1E"/>
    <w:rsid w:val="00E76C22"/>
    <w:rsid w:val="00E809B3"/>
    <w:rsid w:val="00E85C0D"/>
    <w:rsid w:val="00E90A1D"/>
    <w:rsid w:val="00E91F4A"/>
    <w:rsid w:val="00E928E0"/>
    <w:rsid w:val="00E964CE"/>
    <w:rsid w:val="00E97633"/>
    <w:rsid w:val="00EA08BD"/>
    <w:rsid w:val="00EA125D"/>
    <w:rsid w:val="00EA1DB4"/>
    <w:rsid w:val="00EA56BC"/>
    <w:rsid w:val="00EA6F0D"/>
    <w:rsid w:val="00EA7C3B"/>
    <w:rsid w:val="00EB036B"/>
    <w:rsid w:val="00EB3581"/>
    <w:rsid w:val="00EC0F9A"/>
    <w:rsid w:val="00EC216C"/>
    <w:rsid w:val="00EC550E"/>
    <w:rsid w:val="00ED701C"/>
    <w:rsid w:val="00EE4EC7"/>
    <w:rsid w:val="00EE5614"/>
    <w:rsid w:val="00EF13F9"/>
    <w:rsid w:val="00EF25EE"/>
    <w:rsid w:val="00EF713E"/>
    <w:rsid w:val="00EF7A30"/>
    <w:rsid w:val="00F01753"/>
    <w:rsid w:val="00F05DEE"/>
    <w:rsid w:val="00F0615F"/>
    <w:rsid w:val="00F108A1"/>
    <w:rsid w:val="00F1193E"/>
    <w:rsid w:val="00F15CE4"/>
    <w:rsid w:val="00F16A9C"/>
    <w:rsid w:val="00F20BF7"/>
    <w:rsid w:val="00F222ED"/>
    <w:rsid w:val="00F23276"/>
    <w:rsid w:val="00F2530D"/>
    <w:rsid w:val="00F27A59"/>
    <w:rsid w:val="00F3001E"/>
    <w:rsid w:val="00F33EA5"/>
    <w:rsid w:val="00F34E01"/>
    <w:rsid w:val="00F40818"/>
    <w:rsid w:val="00F4201E"/>
    <w:rsid w:val="00F459E8"/>
    <w:rsid w:val="00F462F7"/>
    <w:rsid w:val="00F5152C"/>
    <w:rsid w:val="00F51900"/>
    <w:rsid w:val="00F527E1"/>
    <w:rsid w:val="00F54D97"/>
    <w:rsid w:val="00F55096"/>
    <w:rsid w:val="00F57F61"/>
    <w:rsid w:val="00F60AB7"/>
    <w:rsid w:val="00F6153C"/>
    <w:rsid w:val="00F61FFF"/>
    <w:rsid w:val="00F637C2"/>
    <w:rsid w:val="00F70822"/>
    <w:rsid w:val="00F72077"/>
    <w:rsid w:val="00F7447D"/>
    <w:rsid w:val="00F7629F"/>
    <w:rsid w:val="00F777D5"/>
    <w:rsid w:val="00F77942"/>
    <w:rsid w:val="00F82A9A"/>
    <w:rsid w:val="00F847E8"/>
    <w:rsid w:val="00F858C7"/>
    <w:rsid w:val="00F922CA"/>
    <w:rsid w:val="00F95B0D"/>
    <w:rsid w:val="00F95B6F"/>
    <w:rsid w:val="00FA72F0"/>
    <w:rsid w:val="00FB0B5E"/>
    <w:rsid w:val="00FB206A"/>
    <w:rsid w:val="00FB29F4"/>
    <w:rsid w:val="00FC091A"/>
    <w:rsid w:val="00FD344A"/>
    <w:rsid w:val="00FD44C5"/>
    <w:rsid w:val="00FE6F6A"/>
    <w:rsid w:val="00FF1686"/>
    <w:rsid w:val="00FF1BE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971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lang w:val="en-GB"/>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lang w:val="en-GB"/>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uiPriority w:val="34"/>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
    <w:name w:val="Table Grid"/>
    <w:basedOn w:val="TableNormal"/>
    <w:uiPriority w:val="59"/>
    <w:rsid w:val="00B10171"/>
    <w:rPr>
      <w:rFonts w:asciiTheme="minorHAnsi" w:eastAsiaTheme="minorEastAsia"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1919561610">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sChild>
    </w:div>
    <w:div w:id="129059836">
      <w:bodyDiv w:val="1"/>
      <w:marLeft w:val="0"/>
      <w:marRight w:val="0"/>
      <w:marTop w:val="0"/>
      <w:marBottom w:val="0"/>
      <w:divBdr>
        <w:top w:val="none" w:sz="0" w:space="0" w:color="auto"/>
        <w:left w:val="none" w:sz="0" w:space="0" w:color="auto"/>
        <w:bottom w:val="none" w:sz="0" w:space="0" w:color="auto"/>
        <w:right w:val="none" w:sz="0" w:space="0" w:color="auto"/>
      </w:divBdr>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957179988">
          <w:marLeft w:val="1526"/>
          <w:marRight w:val="0"/>
          <w:marTop w:val="0"/>
          <w:marBottom w:val="0"/>
          <w:divBdr>
            <w:top w:val="none" w:sz="0" w:space="0" w:color="auto"/>
            <w:left w:val="none" w:sz="0" w:space="0" w:color="auto"/>
            <w:bottom w:val="none" w:sz="0" w:space="0" w:color="auto"/>
            <w:right w:val="none" w:sz="0" w:space="0" w:color="auto"/>
          </w:divBdr>
        </w:div>
        <w:div w:id="13698957">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417292797">
      <w:bodyDiv w:val="1"/>
      <w:marLeft w:val="0"/>
      <w:marRight w:val="0"/>
      <w:marTop w:val="0"/>
      <w:marBottom w:val="0"/>
      <w:divBdr>
        <w:top w:val="none" w:sz="0" w:space="0" w:color="auto"/>
        <w:left w:val="none" w:sz="0" w:space="0" w:color="auto"/>
        <w:bottom w:val="none" w:sz="0" w:space="0" w:color="auto"/>
        <w:right w:val="none" w:sz="0" w:space="0" w:color="auto"/>
      </w:divBdr>
    </w:div>
    <w:div w:id="485780851">
      <w:bodyDiv w:val="1"/>
      <w:marLeft w:val="0"/>
      <w:marRight w:val="0"/>
      <w:marTop w:val="0"/>
      <w:marBottom w:val="0"/>
      <w:divBdr>
        <w:top w:val="none" w:sz="0" w:space="0" w:color="auto"/>
        <w:left w:val="none" w:sz="0" w:space="0" w:color="auto"/>
        <w:bottom w:val="none" w:sz="0" w:space="0" w:color="auto"/>
        <w:right w:val="none" w:sz="0" w:space="0" w:color="auto"/>
      </w:divBdr>
      <w:divsChild>
        <w:div w:id="823742226">
          <w:marLeft w:val="547"/>
          <w:marRight w:val="0"/>
          <w:marTop w:val="96"/>
          <w:marBottom w:val="0"/>
          <w:divBdr>
            <w:top w:val="none" w:sz="0" w:space="0" w:color="auto"/>
            <w:left w:val="none" w:sz="0" w:space="0" w:color="auto"/>
            <w:bottom w:val="none" w:sz="0" w:space="0" w:color="auto"/>
            <w:right w:val="none" w:sz="0" w:space="0" w:color="auto"/>
          </w:divBdr>
        </w:div>
        <w:div w:id="572205892">
          <w:marLeft w:val="547"/>
          <w:marRight w:val="0"/>
          <w:marTop w:val="96"/>
          <w:marBottom w:val="0"/>
          <w:divBdr>
            <w:top w:val="none" w:sz="0" w:space="0" w:color="auto"/>
            <w:left w:val="none" w:sz="0" w:space="0" w:color="auto"/>
            <w:bottom w:val="none" w:sz="0" w:space="0" w:color="auto"/>
            <w:right w:val="none" w:sz="0" w:space="0" w:color="auto"/>
          </w:divBdr>
        </w:div>
        <w:div w:id="6757403">
          <w:marLeft w:val="547"/>
          <w:marRight w:val="0"/>
          <w:marTop w:val="96"/>
          <w:marBottom w:val="0"/>
          <w:divBdr>
            <w:top w:val="none" w:sz="0" w:space="0" w:color="auto"/>
            <w:left w:val="none" w:sz="0" w:space="0" w:color="auto"/>
            <w:bottom w:val="none" w:sz="0" w:space="0" w:color="auto"/>
            <w:right w:val="none" w:sz="0" w:space="0" w:color="auto"/>
          </w:divBdr>
        </w:div>
        <w:div w:id="408238869">
          <w:marLeft w:val="1354"/>
          <w:marRight w:val="0"/>
          <w:marTop w:val="96"/>
          <w:marBottom w:val="0"/>
          <w:divBdr>
            <w:top w:val="none" w:sz="0" w:space="0" w:color="auto"/>
            <w:left w:val="none" w:sz="0" w:space="0" w:color="auto"/>
            <w:bottom w:val="none" w:sz="0" w:space="0" w:color="auto"/>
            <w:right w:val="none" w:sz="0" w:space="0" w:color="auto"/>
          </w:divBdr>
        </w:div>
        <w:div w:id="938365415">
          <w:marLeft w:val="1354"/>
          <w:marRight w:val="0"/>
          <w:marTop w:val="96"/>
          <w:marBottom w:val="0"/>
          <w:divBdr>
            <w:top w:val="none" w:sz="0" w:space="0" w:color="auto"/>
            <w:left w:val="none" w:sz="0" w:space="0" w:color="auto"/>
            <w:bottom w:val="none" w:sz="0" w:space="0" w:color="auto"/>
            <w:right w:val="none" w:sz="0" w:space="0" w:color="auto"/>
          </w:divBdr>
        </w:div>
        <w:div w:id="956716913">
          <w:marLeft w:val="547"/>
          <w:marRight w:val="0"/>
          <w:marTop w:val="96"/>
          <w:marBottom w:val="0"/>
          <w:divBdr>
            <w:top w:val="none" w:sz="0" w:space="0" w:color="auto"/>
            <w:left w:val="none" w:sz="0" w:space="0" w:color="auto"/>
            <w:bottom w:val="none" w:sz="0" w:space="0" w:color="auto"/>
            <w:right w:val="none" w:sz="0" w:space="0" w:color="auto"/>
          </w:divBdr>
        </w:div>
      </w:divsChild>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13696150">
      <w:bodyDiv w:val="1"/>
      <w:marLeft w:val="0"/>
      <w:marRight w:val="0"/>
      <w:marTop w:val="0"/>
      <w:marBottom w:val="0"/>
      <w:divBdr>
        <w:top w:val="none" w:sz="0" w:space="0" w:color="auto"/>
        <w:left w:val="none" w:sz="0" w:space="0" w:color="auto"/>
        <w:bottom w:val="none" w:sz="0" w:space="0" w:color="auto"/>
        <w:right w:val="none" w:sz="0" w:space="0" w:color="auto"/>
      </w:divBdr>
    </w:div>
    <w:div w:id="724642572">
      <w:bodyDiv w:val="1"/>
      <w:marLeft w:val="0"/>
      <w:marRight w:val="0"/>
      <w:marTop w:val="0"/>
      <w:marBottom w:val="0"/>
      <w:divBdr>
        <w:top w:val="none" w:sz="0" w:space="0" w:color="auto"/>
        <w:left w:val="none" w:sz="0" w:space="0" w:color="auto"/>
        <w:bottom w:val="none" w:sz="0" w:space="0" w:color="auto"/>
        <w:right w:val="none" w:sz="0" w:space="0" w:color="auto"/>
      </w:divBdr>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00436315">
      <w:bodyDiv w:val="1"/>
      <w:marLeft w:val="0"/>
      <w:marRight w:val="0"/>
      <w:marTop w:val="0"/>
      <w:marBottom w:val="0"/>
      <w:divBdr>
        <w:top w:val="none" w:sz="0" w:space="0" w:color="auto"/>
        <w:left w:val="none" w:sz="0" w:space="0" w:color="auto"/>
        <w:bottom w:val="none" w:sz="0" w:space="0" w:color="auto"/>
        <w:right w:val="none" w:sz="0" w:space="0" w:color="auto"/>
      </w:divBdr>
      <w:divsChild>
        <w:div w:id="1594435625">
          <w:marLeft w:val="547"/>
          <w:marRight w:val="0"/>
          <w:marTop w:val="96"/>
          <w:marBottom w:val="0"/>
          <w:divBdr>
            <w:top w:val="none" w:sz="0" w:space="0" w:color="auto"/>
            <w:left w:val="none" w:sz="0" w:space="0" w:color="auto"/>
            <w:bottom w:val="none" w:sz="0" w:space="0" w:color="auto"/>
            <w:right w:val="none" w:sz="0" w:space="0" w:color="auto"/>
          </w:divBdr>
        </w:div>
        <w:div w:id="1867406633">
          <w:marLeft w:val="547"/>
          <w:marRight w:val="0"/>
          <w:marTop w:val="96"/>
          <w:marBottom w:val="0"/>
          <w:divBdr>
            <w:top w:val="none" w:sz="0" w:space="0" w:color="auto"/>
            <w:left w:val="none" w:sz="0" w:space="0" w:color="auto"/>
            <w:bottom w:val="none" w:sz="0" w:space="0" w:color="auto"/>
            <w:right w:val="none" w:sz="0" w:space="0" w:color="auto"/>
          </w:divBdr>
        </w:div>
        <w:div w:id="84083871">
          <w:marLeft w:val="547"/>
          <w:marRight w:val="0"/>
          <w:marTop w:val="96"/>
          <w:marBottom w:val="0"/>
          <w:divBdr>
            <w:top w:val="none" w:sz="0" w:space="0" w:color="auto"/>
            <w:left w:val="none" w:sz="0" w:space="0" w:color="auto"/>
            <w:bottom w:val="none" w:sz="0" w:space="0" w:color="auto"/>
            <w:right w:val="none" w:sz="0" w:space="0" w:color="auto"/>
          </w:divBdr>
        </w:div>
        <w:div w:id="1723869057">
          <w:marLeft w:val="1354"/>
          <w:marRight w:val="0"/>
          <w:marTop w:val="96"/>
          <w:marBottom w:val="0"/>
          <w:divBdr>
            <w:top w:val="none" w:sz="0" w:space="0" w:color="auto"/>
            <w:left w:val="none" w:sz="0" w:space="0" w:color="auto"/>
            <w:bottom w:val="none" w:sz="0" w:space="0" w:color="auto"/>
            <w:right w:val="none" w:sz="0" w:space="0" w:color="auto"/>
          </w:divBdr>
        </w:div>
        <w:div w:id="520633813">
          <w:marLeft w:val="1354"/>
          <w:marRight w:val="0"/>
          <w:marTop w:val="96"/>
          <w:marBottom w:val="0"/>
          <w:divBdr>
            <w:top w:val="none" w:sz="0" w:space="0" w:color="auto"/>
            <w:left w:val="none" w:sz="0" w:space="0" w:color="auto"/>
            <w:bottom w:val="none" w:sz="0" w:space="0" w:color="auto"/>
            <w:right w:val="none" w:sz="0" w:space="0" w:color="auto"/>
          </w:divBdr>
        </w:div>
        <w:div w:id="1920483761">
          <w:marLeft w:val="547"/>
          <w:marRight w:val="0"/>
          <w:marTop w:val="96"/>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58036073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62747164">
          <w:marLeft w:val="1526"/>
          <w:marRight w:val="0"/>
          <w:marTop w:val="96"/>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9249A-8666-3B4E-83CE-5EB80CBD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3</Pages>
  <Words>1289</Words>
  <Characters>7349</Characters>
  <Application>Microsoft Macintosh Word</Application>
  <DocSecurity>0</DocSecurity>
  <Lines>61</Lines>
  <Paragraphs>17</Paragraphs>
  <ScaleCrop>false</ScaleCrop>
  <HeadingPairs>
    <vt:vector size="6" baseType="variant">
      <vt:variant>
        <vt:lpstr>Title</vt:lpstr>
      </vt:variant>
      <vt:variant>
        <vt:i4>1</vt:i4>
      </vt:variant>
      <vt:variant>
        <vt:lpstr>Headings</vt:lpstr>
      </vt:variant>
      <vt:variant>
        <vt:i4>3</vt:i4>
      </vt:variant>
      <vt:variant>
        <vt:lpstr>Título</vt:lpstr>
      </vt:variant>
      <vt:variant>
        <vt:i4>1</vt:i4>
      </vt:variant>
    </vt:vector>
  </HeadingPairs>
  <TitlesOfParts>
    <vt:vector size="5" baseType="lpstr">
      <vt:lpstr>UNITED NATIONS DEVELOPMENT PROGRAMME</vt:lpstr>
      <vt:lpstr>        Annex One: Mission Schedule </vt:lpstr>
      <vt:lpstr>        </vt:lpstr>
      <vt:lpstr>        Annex Two: Minutes from the TS Inception Meeting on the 25th March 2013, Kathman</vt:lpstr>
      <vt:lpstr>UNITED NATIONS DEVELOPMENT PROGRAMME</vt:lpstr>
    </vt:vector>
  </TitlesOfParts>
  <Company>OGC</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creator>sudarshan</dc:creator>
  <cp:lastModifiedBy>Aki Kono</cp:lastModifiedBy>
  <cp:revision>32</cp:revision>
  <cp:lastPrinted>2005-04-08T23:30:00Z</cp:lastPrinted>
  <dcterms:created xsi:type="dcterms:W3CDTF">2013-08-02T11:01:00Z</dcterms:created>
  <dcterms:modified xsi:type="dcterms:W3CDTF">2013-08-06T08:11:00Z</dcterms:modified>
</cp:coreProperties>
</file>