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9A" w:rsidRDefault="0036769A" w:rsidP="00490D77">
      <w:pPr>
        <w:pStyle w:val="Heading3"/>
        <w:rPr>
          <w:lang w:val="en-GB" w:eastAsia="en-US"/>
        </w:rPr>
      </w:pPr>
      <w:bookmarkStart w:id="0" w:name="_GoBack"/>
      <w:bookmarkEnd w:id="0"/>
      <w:r>
        <w:rPr>
          <w:lang w:val="en-GB" w:eastAsia="en-US"/>
        </w:rPr>
        <w:t xml:space="preserve">Annex </w:t>
      </w:r>
      <w:r w:rsidR="00490D77">
        <w:rPr>
          <w:lang w:val="en-GB" w:eastAsia="en-US"/>
        </w:rPr>
        <w:t>II</w:t>
      </w:r>
      <w:r>
        <w:rPr>
          <w:lang w:val="en-GB" w:eastAsia="en-US"/>
        </w:rPr>
        <w:t xml:space="preserve">:  </w:t>
      </w:r>
      <w:r w:rsidRPr="005706DE">
        <w:rPr>
          <w:lang w:val="en-GB" w:eastAsia="en-US"/>
        </w:rPr>
        <w:t>Terms of Reference</w:t>
      </w:r>
      <w:r>
        <w:rPr>
          <w:lang w:val="en-GB" w:eastAsia="en-US"/>
        </w:rPr>
        <w:t xml:space="preserve"> (for the UN-REDD part)</w:t>
      </w:r>
    </w:p>
    <w:p w:rsidR="0036769A" w:rsidRPr="00BC77E4" w:rsidRDefault="0036769A" w:rsidP="0036769A">
      <w:pPr>
        <w:spacing w:after="0" w:line="240" w:lineRule="auto"/>
        <w:jc w:val="center"/>
        <w:rPr>
          <w:rFonts w:ascii="Kalinga" w:eastAsia="Times New Roman" w:hAnsi="Kalinga" w:cs="Kalinga"/>
          <w:b/>
          <w:bCs/>
          <w:lang w:val="en-GB" w:eastAsia="en-US"/>
        </w:rPr>
      </w:pPr>
    </w:p>
    <w:tbl>
      <w:tblPr>
        <w:tblW w:w="0" w:type="auto"/>
        <w:jc w:val="center"/>
        <w:tblInd w:w="-174" w:type="dxa"/>
        <w:tblLook w:val="04A0" w:firstRow="1" w:lastRow="0" w:firstColumn="1" w:lastColumn="0" w:noHBand="0" w:noVBand="1"/>
      </w:tblPr>
      <w:tblGrid>
        <w:gridCol w:w="1772"/>
        <w:gridCol w:w="7448"/>
      </w:tblGrid>
      <w:tr w:rsidR="0036769A" w:rsidRPr="002F553C" w:rsidTr="00F50075">
        <w:trPr>
          <w:jc w:val="center"/>
        </w:trPr>
        <w:tc>
          <w:tcPr>
            <w:tcW w:w="1772" w:type="dxa"/>
          </w:tcPr>
          <w:p w:rsidR="0036769A" w:rsidRPr="002F553C" w:rsidRDefault="0036769A" w:rsidP="00F50075">
            <w:pPr>
              <w:spacing w:after="0" w:line="240" w:lineRule="auto"/>
              <w:rPr>
                <w:rFonts w:ascii="Calibri" w:eastAsia="Times New Roman" w:hAnsi="Calibri" w:cs="Calibri"/>
                <w:b/>
                <w:bCs/>
                <w:lang w:val="en-GB" w:eastAsia="en-US"/>
              </w:rPr>
            </w:pPr>
            <w:r>
              <w:rPr>
                <w:rFonts w:ascii="Calibri" w:eastAsia="Times New Roman" w:hAnsi="Calibri" w:cs="Calibri"/>
                <w:b/>
                <w:bCs/>
                <w:lang w:val="en-GB" w:eastAsia="en-US"/>
              </w:rPr>
              <w:t>Programme:</w:t>
            </w:r>
          </w:p>
        </w:tc>
        <w:tc>
          <w:tcPr>
            <w:tcW w:w="7448" w:type="dxa"/>
          </w:tcPr>
          <w:p w:rsidR="0036769A" w:rsidRPr="002F553C" w:rsidRDefault="0036769A" w:rsidP="00F50075">
            <w:pPr>
              <w:spacing w:after="0" w:line="240" w:lineRule="auto"/>
              <w:rPr>
                <w:rFonts w:ascii="Calibri" w:eastAsia="Times New Roman" w:hAnsi="Calibri" w:cs="Calibri"/>
                <w:bCs/>
                <w:lang w:val="en-GB" w:eastAsia="en-US"/>
              </w:rPr>
            </w:pPr>
            <w:r w:rsidRPr="004B6114">
              <w:rPr>
                <w:rFonts w:ascii="Calibri" w:eastAsia="Times New Roman" w:hAnsi="Calibri" w:cs="Calibri"/>
                <w:bCs/>
                <w:lang w:val="en-GB" w:eastAsia="en-US"/>
              </w:rPr>
              <w:t xml:space="preserve">UN-REDD Programme Regional Initiative: Revealing Obstacles to Greater Integration of </w:t>
            </w:r>
            <w:r w:rsidR="00C54B3C">
              <w:rPr>
                <w:rFonts w:ascii="Calibri" w:eastAsia="Times New Roman" w:hAnsi="Calibri" w:cs="Calibri"/>
                <w:bCs/>
                <w:lang w:val="en-GB" w:eastAsia="en-US"/>
              </w:rPr>
              <w:t>g</w:t>
            </w:r>
            <w:r w:rsidRPr="004B6114">
              <w:rPr>
                <w:rFonts w:ascii="Calibri" w:eastAsia="Times New Roman" w:hAnsi="Calibri" w:cs="Calibri"/>
                <w:bCs/>
                <w:lang w:val="en-GB" w:eastAsia="en-US"/>
              </w:rPr>
              <w:t>ender</w:t>
            </w:r>
            <w:r w:rsidR="00C54B3C">
              <w:rPr>
                <w:rFonts w:ascii="Calibri" w:eastAsia="Times New Roman" w:hAnsi="Calibri" w:cs="Calibri"/>
                <w:bCs/>
                <w:lang w:val="en-GB" w:eastAsia="en-US"/>
              </w:rPr>
              <w:t xml:space="preserve"> equality</w:t>
            </w:r>
            <w:r w:rsidRPr="004B6114">
              <w:rPr>
                <w:rFonts w:ascii="Calibri" w:eastAsia="Times New Roman" w:hAnsi="Calibri" w:cs="Calibri"/>
                <w:bCs/>
                <w:lang w:val="en-GB" w:eastAsia="en-US"/>
              </w:rPr>
              <w:t xml:space="preserve"> and women’s perspectives in REDD+ Policies and Measures</w:t>
            </w:r>
          </w:p>
        </w:tc>
      </w:tr>
      <w:tr w:rsidR="0036769A" w:rsidRPr="002F553C" w:rsidTr="00F50075">
        <w:trPr>
          <w:jc w:val="center"/>
        </w:trPr>
        <w:tc>
          <w:tcPr>
            <w:tcW w:w="1772" w:type="dxa"/>
          </w:tcPr>
          <w:p w:rsidR="0036769A" w:rsidRPr="002F553C" w:rsidRDefault="0036769A" w:rsidP="00F50075">
            <w:pPr>
              <w:spacing w:after="0" w:line="240" w:lineRule="auto"/>
              <w:rPr>
                <w:rFonts w:ascii="Calibri" w:eastAsia="Times New Roman" w:hAnsi="Calibri" w:cs="Calibri"/>
                <w:b/>
                <w:bCs/>
                <w:lang w:val="en-GB" w:eastAsia="en-US"/>
              </w:rPr>
            </w:pPr>
            <w:r>
              <w:rPr>
                <w:rFonts w:ascii="Calibri" w:eastAsia="Times New Roman" w:hAnsi="Calibri" w:cs="Calibri"/>
                <w:b/>
                <w:bCs/>
                <w:lang w:val="en-GB" w:eastAsia="en-US"/>
              </w:rPr>
              <w:t>Contract Type:</w:t>
            </w:r>
          </w:p>
        </w:tc>
        <w:tc>
          <w:tcPr>
            <w:tcW w:w="7448" w:type="dxa"/>
          </w:tcPr>
          <w:p w:rsidR="0036769A" w:rsidRPr="004B6114" w:rsidRDefault="00AA5F54" w:rsidP="00F50075">
            <w:pPr>
              <w:spacing w:after="0" w:line="240" w:lineRule="auto"/>
              <w:rPr>
                <w:rFonts w:ascii="Calibri" w:eastAsia="Times New Roman" w:hAnsi="Calibri" w:cs="Calibri"/>
                <w:bCs/>
                <w:lang w:val="en-GB" w:eastAsia="en-US"/>
              </w:rPr>
            </w:pPr>
            <w:r>
              <w:rPr>
                <w:rFonts w:ascii="Calibri" w:eastAsia="Times New Roman" w:hAnsi="Calibri" w:cs="Calibri"/>
                <w:bCs/>
                <w:lang w:val="en-GB" w:eastAsia="en-US"/>
              </w:rPr>
              <w:t xml:space="preserve">Research </w:t>
            </w:r>
            <w:r w:rsidR="0036769A">
              <w:rPr>
                <w:rFonts w:ascii="Calibri" w:eastAsia="Times New Roman" w:hAnsi="Calibri" w:cs="Calibri"/>
                <w:bCs/>
                <w:lang w:val="en-GB" w:eastAsia="en-US"/>
              </w:rPr>
              <w:t>organization</w:t>
            </w:r>
          </w:p>
        </w:tc>
      </w:tr>
      <w:tr w:rsidR="0036769A" w:rsidRPr="002F553C" w:rsidTr="00F50075">
        <w:trPr>
          <w:jc w:val="center"/>
        </w:trPr>
        <w:tc>
          <w:tcPr>
            <w:tcW w:w="1772" w:type="dxa"/>
          </w:tcPr>
          <w:p w:rsidR="0036769A" w:rsidRPr="002F553C" w:rsidRDefault="0036769A" w:rsidP="00F50075">
            <w:pPr>
              <w:spacing w:after="0" w:line="240" w:lineRule="auto"/>
              <w:rPr>
                <w:rFonts w:ascii="Calibri" w:eastAsia="Times New Roman" w:hAnsi="Calibri" w:cs="Calibri"/>
                <w:b/>
                <w:bCs/>
                <w:lang w:val="en-GB" w:eastAsia="en-US"/>
              </w:rPr>
            </w:pPr>
            <w:r w:rsidRPr="002F553C">
              <w:rPr>
                <w:rFonts w:ascii="Calibri" w:eastAsia="Times New Roman" w:hAnsi="Calibri" w:cs="Calibri"/>
                <w:b/>
                <w:bCs/>
                <w:lang w:val="en-GB" w:eastAsia="en-US"/>
              </w:rPr>
              <w:t>Duration</w:t>
            </w:r>
            <w:r>
              <w:rPr>
                <w:rFonts w:ascii="Calibri" w:eastAsia="Times New Roman" w:hAnsi="Calibri" w:cs="Calibri"/>
                <w:b/>
                <w:bCs/>
                <w:lang w:val="en-GB" w:eastAsia="en-US"/>
              </w:rPr>
              <w:t>:</w:t>
            </w:r>
          </w:p>
        </w:tc>
        <w:tc>
          <w:tcPr>
            <w:tcW w:w="7448" w:type="dxa"/>
          </w:tcPr>
          <w:p w:rsidR="0036769A" w:rsidRPr="002F553C" w:rsidRDefault="0036769A" w:rsidP="00673A29">
            <w:pPr>
              <w:spacing w:after="0" w:line="240" w:lineRule="auto"/>
              <w:rPr>
                <w:rFonts w:ascii="Calibri" w:eastAsia="Times New Roman" w:hAnsi="Calibri" w:cs="Calibri"/>
                <w:bCs/>
                <w:lang w:val="en-GB"/>
              </w:rPr>
            </w:pPr>
            <w:r>
              <w:rPr>
                <w:rFonts w:ascii="Calibri" w:eastAsia="Times New Roman" w:hAnsi="Calibri" w:cs="Calibri"/>
                <w:bCs/>
                <w:lang w:val="en-GB" w:eastAsia="en-US"/>
              </w:rPr>
              <w:t>Nine</w:t>
            </w:r>
            <w:r w:rsidRPr="004B6114">
              <w:rPr>
                <w:rFonts w:ascii="Calibri" w:eastAsia="Times New Roman" w:hAnsi="Calibri" w:cs="Calibri"/>
                <w:bCs/>
                <w:lang w:val="en-GB" w:eastAsia="en-US"/>
              </w:rPr>
              <w:t xml:space="preserve"> months between January and October </w:t>
            </w:r>
            <w:r w:rsidR="00673A29" w:rsidRPr="004B6114">
              <w:rPr>
                <w:rFonts w:ascii="Calibri" w:eastAsia="Times New Roman" w:hAnsi="Calibri" w:cs="Calibri"/>
                <w:bCs/>
                <w:lang w:val="en-GB" w:eastAsia="en-US"/>
              </w:rPr>
              <w:t>201</w:t>
            </w:r>
            <w:r w:rsidR="00673A29">
              <w:rPr>
                <w:rFonts w:ascii="Calibri" w:eastAsia="Times New Roman" w:hAnsi="Calibri" w:cs="Calibri"/>
                <w:bCs/>
                <w:lang w:val="en-GB" w:eastAsia="en-US"/>
              </w:rPr>
              <w:t>3</w:t>
            </w:r>
          </w:p>
        </w:tc>
      </w:tr>
      <w:tr w:rsidR="0036769A" w:rsidRPr="002F553C" w:rsidTr="00F50075">
        <w:trPr>
          <w:jc w:val="center"/>
        </w:trPr>
        <w:tc>
          <w:tcPr>
            <w:tcW w:w="1772" w:type="dxa"/>
          </w:tcPr>
          <w:p w:rsidR="0036769A" w:rsidRPr="002F553C" w:rsidRDefault="0036769A" w:rsidP="00F50075">
            <w:pPr>
              <w:spacing w:after="0" w:line="240" w:lineRule="auto"/>
              <w:rPr>
                <w:rFonts w:ascii="Calibri" w:eastAsia="Times New Roman" w:hAnsi="Calibri" w:cs="Calibri"/>
                <w:b/>
                <w:bCs/>
                <w:lang w:val="en-GB" w:eastAsia="en-US"/>
              </w:rPr>
            </w:pPr>
            <w:r>
              <w:rPr>
                <w:rFonts w:ascii="Calibri" w:eastAsia="Times New Roman" w:hAnsi="Calibri" w:cs="Calibri"/>
                <w:b/>
                <w:bCs/>
                <w:lang w:val="en-GB" w:eastAsia="en-US"/>
              </w:rPr>
              <w:t>Location:</w:t>
            </w:r>
          </w:p>
        </w:tc>
        <w:tc>
          <w:tcPr>
            <w:tcW w:w="7448" w:type="dxa"/>
          </w:tcPr>
          <w:p w:rsidR="0036769A" w:rsidRDefault="0036769A" w:rsidP="00F50075">
            <w:pPr>
              <w:spacing w:after="0" w:line="240" w:lineRule="auto"/>
              <w:rPr>
                <w:rFonts w:ascii="Calibri" w:eastAsia="Times New Roman" w:hAnsi="Calibri" w:cs="Calibri"/>
                <w:bCs/>
                <w:lang w:val="en-GB" w:eastAsia="en-US"/>
              </w:rPr>
            </w:pPr>
            <w:r>
              <w:rPr>
                <w:rFonts w:ascii="Calibri" w:eastAsia="Times New Roman" w:hAnsi="Calibri" w:cs="Calibri"/>
                <w:bCs/>
                <w:lang w:val="en-GB" w:eastAsia="en-US"/>
              </w:rPr>
              <w:t>Bangkok and selected countries in Southeast/South Asia</w:t>
            </w:r>
          </w:p>
        </w:tc>
      </w:tr>
    </w:tbl>
    <w:p w:rsidR="0036769A" w:rsidRDefault="0036769A" w:rsidP="0036769A">
      <w:pPr>
        <w:spacing w:after="0" w:line="240" w:lineRule="auto"/>
        <w:jc w:val="both"/>
        <w:rPr>
          <w:rFonts w:ascii="Kalinga" w:eastAsia="Times New Roman" w:hAnsi="Kalinga" w:cs="Kalinga"/>
          <w:b/>
          <w:lang w:val="en-GB" w:eastAsia="en-US"/>
        </w:rPr>
      </w:pP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theme="minorHAnsi"/>
          <w:lang w:eastAsia="en-US"/>
        </w:rPr>
      </w:pPr>
      <w:r w:rsidRPr="002F553C">
        <w:rPr>
          <w:rFonts w:asciiTheme="majorHAnsi" w:eastAsia="Times New Roman" w:hAnsiTheme="majorHAnsi" w:cstheme="minorHAnsi"/>
          <w:b/>
          <w:lang w:val="en-GB" w:eastAsia="en-US"/>
        </w:rPr>
        <w:t>B</w:t>
      </w:r>
      <w:r w:rsidRPr="002F553C">
        <w:rPr>
          <w:rFonts w:asciiTheme="majorHAnsi" w:eastAsia="Times New Roman" w:hAnsiTheme="majorHAnsi" w:cstheme="minorHAnsi"/>
          <w:b/>
          <w:shd w:val="clear" w:color="auto" w:fill="C6D9F1" w:themeFill="text2" w:themeFillTint="33"/>
          <w:lang w:val="en-GB" w:eastAsia="en-US"/>
        </w:rPr>
        <w:t>ackground</w:t>
      </w:r>
    </w:p>
    <w:p w:rsidR="0036769A" w:rsidRPr="007D56DB" w:rsidRDefault="0036769A" w:rsidP="0036769A">
      <w:pPr>
        <w:spacing w:after="0" w:line="240" w:lineRule="auto"/>
        <w:jc w:val="both"/>
        <w:rPr>
          <w:rFonts w:ascii="Calibri" w:eastAsia="Times New Roman" w:hAnsi="Calibri" w:cs="Calibri"/>
          <w:lang w:val="en-GB"/>
        </w:rPr>
      </w:pP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eastAsia="Times New Roman" w:hAnsi="Calibri" w:cs="Calibri"/>
          <w:lang w:val="en-GB"/>
        </w:rPr>
        <w:t xml:space="preserve">Under the United Nations Framework Convention on Climate Change (UNFCCC), Reducing Emissions from Deforestation and Forest Degradation (REDD+) is as an expected international mechanism to reward developing countries for reducing their rates of deforestation and forest degradation, and for conserving, sustainably managing and enhancing forest carbon stocks. </w:t>
      </w: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eastAsia="Times New Roman" w:hAnsi="Calibri" w:cs="Calibri"/>
          <w:lang w:val="en-GB"/>
        </w:rPr>
        <w:t xml:space="preserve"> </w:t>
      </w: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eastAsia="Times New Roman" w:hAnsi="Calibri" w:cs="Calibri"/>
          <w:lang w:val="en-GB"/>
        </w:rPr>
        <w:t>The UN-REDD Programme is the United Nations collaborative initiative on REDD+, launched in 2008 and builds on the convening role and technical expertise of the Food and Agriculture Organization of the United Nations (FAO), the United Nations Development Programme (UNDP) and the United Nations Environment Programme (UNEP) to provide assistance to developing countries in building necessary capacities to engage in REDD+.</w:t>
      </w: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eastAsia="Times New Roman" w:hAnsi="Calibri" w:cs="Calibri"/>
          <w:lang w:val="en-GB"/>
        </w:rPr>
        <w:t xml:space="preserve">   </w:t>
      </w: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eastAsia="Times New Roman" w:hAnsi="Calibri" w:cs="Calibri"/>
          <w:lang w:val="en-GB"/>
        </w:rPr>
        <w:t>The Decision adopted at the 16th Conference of the Parties (COP) to the UNFCCC in 2010 establishes the scope of REDD+ activities and sets out seven REDD+ safeguards, including the full and effective participation of relevant stakeholders, which are aimed at minimizing social and environmental risks and maximizing co-benefits through REDD+ activities.   In this context, the UN-REDD Programme considers women’s inclusion in REDD+ a priority as the interests of women are often neglected in designing forest policies and interventions, and women’s contributions and participation in forest management</w:t>
      </w:r>
      <w:r w:rsidR="00673A29">
        <w:rPr>
          <w:rFonts w:ascii="Calibri" w:eastAsia="Times New Roman" w:hAnsi="Calibri" w:cs="Calibri"/>
          <w:lang w:val="en-GB"/>
        </w:rPr>
        <w:t xml:space="preserve"> </w:t>
      </w:r>
      <w:r w:rsidR="00C54B3C">
        <w:rPr>
          <w:rFonts w:ascii="Calibri" w:eastAsia="Times New Roman" w:hAnsi="Calibri" w:cs="Calibri"/>
          <w:lang w:val="en-GB"/>
        </w:rPr>
        <w:t xml:space="preserve">would enhance </w:t>
      </w:r>
      <w:r w:rsidR="00C54B3C" w:rsidRPr="00C54B3C">
        <w:rPr>
          <w:rFonts w:ascii="Calibri" w:eastAsia="Times New Roman" w:hAnsi="Calibri" w:cs="Calibri"/>
          <w:lang w:val="en-GB"/>
        </w:rPr>
        <w:t xml:space="preserve">the </w:t>
      </w:r>
      <w:r w:rsidR="00C54B3C" w:rsidRPr="00C54B3C">
        <w:t>efficiency, efficacy and sustainability of REDD+.</w:t>
      </w:r>
    </w:p>
    <w:p w:rsidR="0036769A" w:rsidRPr="007D56DB" w:rsidRDefault="0036769A" w:rsidP="0036769A">
      <w:pPr>
        <w:spacing w:after="0" w:line="240" w:lineRule="auto"/>
        <w:jc w:val="both"/>
        <w:rPr>
          <w:rFonts w:ascii="Calibri" w:eastAsia="Times New Roman" w:hAnsi="Calibri" w:cs="Calibri"/>
          <w:lang w:val="en-GB"/>
        </w:rPr>
      </w:pPr>
    </w:p>
    <w:p w:rsidR="0036769A" w:rsidRPr="007D56DB" w:rsidRDefault="0036769A" w:rsidP="0036769A">
      <w:pPr>
        <w:spacing w:after="0" w:line="240" w:lineRule="auto"/>
        <w:jc w:val="both"/>
        <w:rPr>
          <w:rFonts w:ascii="Calibri" w:eastAsia="Times New Roman" w:hAnsi="Calibri" w:cs="Calibri"/>
          <w:lang w:val="en-GB"/>
        </w:rPr>
      </w:pPr>
      <w:r w:rsidRPr="007D56DB">
        <w:rPr>
          <w:rFonts w:ascii="Calibri" w:hAnsi="Calibri" w:cs="Calibri"/>
          <w:color w:val="000000"/>
          <w:shd w:val="clear" w:color="auto" w:fill="FFFFFF"/>
        </w:rPr>
        <w:t xml:space="preserve">On the basis of </w:t>
      </w:r>
      <w:r w:rsidR="00D82922">
        <w:rPr>
          <w:rFonts w:ascii="Calibri" w:hAnsi="Calibri" w:cs="Calibri"/>
          <w:color w:val="000000"/>
          <w:shd w:val="clear" w:color="auto" w:fill="FFFFFF"/>
        </w:rPr>
        <w:t>this argument</w:t>
      </w:r>
      <w:r w:rsidRPr="007D56DB">
        <w:rPr>
          <w:rFonts w:ascii="Calibri" w:hAnsi="Calibri" w:cs="Calibri"/>
          <w:color w:val="000000"/>
          <w:shd w:val="clear" w:color="auto" w:fill="FFFFFF"/>
        </w:rPr>
        <w:t xml:space="preserve">, the Women Organizing for Change in Agriculture and Natural Resources Management (WOCAN), Lowering Emissions in Asia’s Forests (LEAF) of the USAID, and UN-REDD Programme have established a joint initiative to further examine specific challenges and barriers that prevent the integration of gender perspectives in </w:t>
      </w:r>
      <w:r w:rsidR="00D82922">
        <w:rPr>
          <w:rFonts w:ascii="Calibri" w:hAnsi="Calibri" w:cs="Calibri"/>
          <w:color w:val="000000"/>
          <w:shd w:val="clear" w:color="auto" w:fill="FFFFFF"/>
        </w:rPr>
        <w:t>REDD+</w:t>
      </w:r>
      <w:r w:rsidRPr="007D56DB">
        <w:rPr>
          <w:rFonts w:ascii="Calibri" w:hAnsi="Calibri" w:cs="Calibri"/>
          <w:color w:val="000000"/>
          <w:shd w:val="clear" w:color="auto" w:fill="FFFFFF"/>
        </w:rPr>
        <w:t xml:space="preserve"> in Asia-Pacific and identify practical entry points and solutions through multi-sectoral and -stakeholder dialogues, evidence collection and knowledge sharing for replication of successful outcomes.  This initiative aims to help </w:t>
      </w:r>
      <w:r w:rsidRPr="007D56DB">
        <w:rPr>
          <w:rFonts w:cstheme="minorHAnsi"/>
        </w:rPr>
        <w:t>enhance the overall effectiveness of REDD+ and status of women through greater integration of gender and women’s perspectives in all relevant policies and practices.</w:t>
      </w:r>
    </w:p>
    <w:p w:rsidR="0036769A" w:rsidRPr="007D56DB" w:rsidRDefault="0036769A" w:rsidP="0036769A">
      <w:pPr>
        <w:spacing w:after="0" w:line="240" w:lineRule="auto"/>
        <w:jc w:val="both"/>
        <w:rPr>
          <w:rFonts w:ascii="Calibri" w:hAnsi="Calibri" w:cs="Calibri"/>
          <w:color w:val="000000"/>
          <w:shd w:val="clear" w:color="auto" w:fill="FFFFFF"/>
        </w:rPr>
      </w:pPr>
    </w:p>
    <w:p w:rsidR="0036769A" w:rsidRPr="007D56DB" w:rsidRDefault="00D82922" w:rsidP="0036769A">
      <w:pPr>
        <w:spacing w:after="0" w:line="240" w:lineRule="auto"/>
        <w:jc w:val="both"/>
        <w:rPr>
          <w:rFonts w:ascii="Calibri" w:hAnsi="Calibri" w:cs="Calibri"/>
          <w:color w:val="000000"/>
          <w:shd w:val="clear" w:color="auto" w:fill="FFFFFF"/>
        </w:rPr>
      </w:pPr>
      <w:r>
        <w:rPr>
          <w:rFonts w:ascii="Calibri" w:hAnsi="Calibri" w:cs="Calibri"/>
          <w:color w:val="000000"/>
          <w:shd w:val="clear" w:color="auto" w:fill="FFFFFF"/>
        </w:rPr>
        <w:t>In this partnership, t</w:t>
      </w:r>
      <w:r w:rsidR="0036769A" w:rsidRPr="007D56DB">
        <w:rPr>
          <w:rFonts w:ascii="Calibri" w:hAnsi="Calibri" w:cs="Calibri"/>
          <w:color w:val="000000"/>
          <w:shd w:val="clear" w:color="auto" w:fill="FFFFFF"/>
        </w:rPr>
        <w:t xml:space="preserve">he UN-REDD Programme in particular will attempt to gather evidence at national and local levels to recognize specific </w:t>
      </w:r>
      <w:r>
        <w:rPr>
          <w:rFonts w:ascii="Calibri" w:hAnsi="Calibri" w:cs="Calibri"/>
          <w:color w:val="000000"/>
          <w:shd w:val="clear" w:color="auto" w:fill="FFFFFF"/>
        </w:rPr>
        <w:t>capacity and policy gaps</w:t>
      </w:r>
      <w:r w:rsidR="0036769A" w:rsidRPr="007D56DB">
        <w:rPr>
          <w:rFonts w:ascii="Calibri" w:hAnsi="Calibri" w:cs="Calibri"/>
          <w:color w:val="000000"/>
          <w:shd w:val="clear" w:color="auto" w:fill="FFFFFF"/>
        </w:rPr>
        <w:t xml:space="preserve"> as well as good practices for women’s inclusion </w:t>
      </w:r>
      <w:r>
        <w:rPr>
          <w:rFonts w:ascii="Calibri" w:hAnsi="Calibri" w:cs="Calibri"/>
          <w:color w:val="000000"/>
          <w:shd w:val="clear" w:color="auto" w:fill="FFFFFF"/>
        </w:rPr>
        <w:t xml:space="preserve">in </w:t>
      </w:r>
      <w:r w:rsidR="0036769A" w:rsidRPr="007D56DB">
        <w:rPr>
          <w:rFonts w:ascii="Calibri" w:hAnsi="Calibri" w:cs="Calibri"/>
          <w:color w:val="000000"/>
          <w:shd w:val="clear" w:color="auto" w:fill="FFFFFF"/>
        </w:rPr>
        <w:t xml:space="preserve">forest and other land-use sectors in order to seek </w:t>
      </w:r>
      <w:r>
        <w:rPr>
          <w:rFonts w:ascii="Calibri" w:hAnsi="Calibri" w:cs="Calibri"/>
          <w:color w:val="000000"/>
          <w:shd w:val="clear" w:color="auto" w:fill="FFFFFF"/>
        </w:rPr>
        <w:t xml:space="preserve">workable </w:t>
      </w:r>
      <w:r w:rsidR="0036769A" w:rsidRPr="007D56DB">
        <w:rPr>
          <w:rFonts w:ascii="Calibri" w:hAnsi="Calibri" w:cs="Calibri"/>
          <w:color w:val="000000"/>
          <w:shd w:val="clear" w:color="auto" w:fill="FFFFFF"/>
        </w:rPr>
        <w:t>solutions for addressing systemic, institutional and individual challenges facing the full and effective participation of men and women in REDD+</w:t>
      </w:r>
      <w:r w:rsidR="000F7D0B">
        <w:rPr>
          <w:rFonts w:ascii="Calibri" w:hAnsi="Calibri" w:cs="Calibri"/>
          <w:color w:val="000000"/>
          <w:shd w:val="clear" w:color="auto" w:fill="FFFFFF"/>
        </w:rPr>
        <w:t>, with a special focus on</w:t>
      </w:r>
      <w:r>
        <w:rPr>
          <w:rFonts w:ascii="Calibri" w:hAnsi="Calibri" w:cs="Calibri"/>
          <w:color w:val="000000"/>
          <w:shd w:val="clear" w:color="auto" w:fill="FFFFFF"/>
        </w:rPr>
        <w:t xml:space="preserve"> a couple of select</w:t>
      </w:r>
      <w:r w:rsidR="000F7D0B">
        <w:rPr>
          <w:rFonts w:ascii="Calibri" w:hAnsi="Calibri" w:cs="Calibri"/>
          <w:color w:val="000000"/>
          <w:shd w:val="clear" w:color="auto" w:fill="FFFFFF"/>
        </w:rPr>
        <w:t>ed</w:t>
      </w:r>
      <w:r>
        <w:rPr>
          <w:rFonts w:ascii="Calibri" w:hAnsi="Calibri" w:cs="Calibri"/>
          <w:color w:val="000000"/>
          <w:shd w:val="clear" w:color="auto" w:fill="FFFFFF"/>
        </w:rPr>
        <w:t xml:space="preserve"> countries in Asia-Pacific.</w:t>
      </w:r>
    </w:p>
    <w:p w:rsidR="0036769A" w:rsidRPr="002F553C" w:rsidRDefault="0036769A" w:rsidP="0036769A">
      <w:pPr>
        <w:spacing w:after="0" w:line="240" w:lineRule="auto"/>
        <w:jc w:val="both"/>
        <w:rPr>
          <w:rFonts w:ascii="Calibri" w:eastAsia="Times New Roman" w:hAnsi="Calibri" w:cs="Calibri"/>
          <w:lang w:val="en-GB"/>
        </w:rPr>
      </w:pP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theme="minorHAnsi"/>
          <w:b/>
          <w:lang w:val="en-GB"/>
        </w:rPr>
      </w:pPr>
      <w:r w:rsidRPr="002F553C">
        <w:rPr>
          <w:rFonts w:asciiTheme="majorHAnsi" w:eastAsia="Times New Roman" w:hAnsiTheme="majorHAnsi" w:cstheme="minorHAnsi"/>
          <w:b/>
          <w:lang w:val="en-GB"/>
        </w:rPr>
        <w:t xml:space="preserve">Assignment Objectives </w:t>
      </w:r>
    </w:p>
    <w:p w:rsidR="0036769A" w:rsidRPr="005706DE" w:rsidRDefault="0036769A" w:rsidP="0036769A">
      <w:pPr>
        <w:spacing w:after="0" w:line="240" w:lineRule="auto"/>
        <w:jc w:val="both"/>
        <w:rPr>
          <w:rFonts w:ascii="Kalinga" w:eastAsia="Times New Roman" w:hAnsi="Kalinga" w:cs="Kalinga"/>
          <w:lang w:val="en-GB"/>
        </w:rPr>
      </w:pPr>
    </w:p>
    <w:p w:rsidR="0036769A" w:rsidRPr="005706DE" w:rsidRDefault="0036769A" w:rsidP="0036769A">
      <w:pPr>
        <w:keepNext/>
        <w:keepLines/>
        <w:spacing w:after="0" w:line="240" w:lineRule="auto"/>
        <w:jc w:val="both"/>
        <w:outlineLvl w:val="0"/>
        <w:rPr>
          <w:rFonts w:eastAsia="Times New Roman" w:cstheme="minorHAnsi"/>
          <w:lang w:val="en-GB" w:eastAsia="en-US"/>
        </w:rPr>
      </w:pPr>
      <w:r w:rsidRPr="005706DE">
        <w:rPr>
          <w:rFonts w:eastAsia="Times New Roman" w:cstheme="minorHAnsi"/>
          <w:lang w:val="en-GB" w:eastAsia="en-US"/>
        </w:rPr>
        <w:t>The UN-REDD Programme in Asia-Pacific (UNDP) seeks to engage a research institution to</w:t>
      </w:r>
      <w:r w:rsidR="00D82922">
        <w:rPr>
          <w:rFonts w:eastAsia="Times New Roman" w:cstheme="minorHAnsi"/>
          <w:lang w:val="en-GB" w:eastAsia="en-US"/>
        </w:rPr>
        <w:t xml:space="preserve"> carry out</w:t>
      </w:r>
      <w:r w:rsidRPr="005706DE">
        <w:rPr>
          <w:rFonts w:eastAsia="Times New Roman" w:cstheme="minorHAnsi"/>
          <w:lang w:val="en-GB" w:eastAsia="en-US"/>
        </w:rPr>
        <w:t xml:space="preserve"> </w:t>
      </w:r>
      <w:r w:rsidR="00673A29">
        <w:rPr>
          <w:rFonts w:eastAsia="Times New Roman" w:cstheme="minorHAnsi"/>
          <w:lang w:val="en-GB" w:eastAsia="en-US"/>
        </w:rPr>
        <w:t xml:space="preserve">the </w:t>
      </w:r>
      <w:r w:rsidRPr="005706DE">
        <w:rPr>
          <w:rFonts w:eastAsia="Times New Roman" w:cstheme="minorHAnsi"/>
          <w:lang w:val="en-GB" w:eastAsia="en-US"/>
        </w:rPr>
        <w:t xml:space="preserve">regional </w:t>
      </w:r>
      <w:r w:rsidR="00673A29" w:rsidRPr="005706DE">
        <w:rPr>
          <w:rFonts w:eastAsia="Times New Roman" w:cstheme="minorHAnsi"/>
          <w:lang w:val="en-GB" w:eastAsia="en-US"/>
        </w:rPr>
        <w:t>stud</w:t>
      </w:r>
      <w:r w:rsidR="00673A29">
        <w:rPr>
          <w:rFonts w:eastAsia="Times New Roman" w:cstheme="minorHAnsi"/>
          <w:lang w:val="en-GB" w:eastAsia="en-US"/>
        </w:rPr>
        <w:t>y</w:t>
      </w:r>
      <w:r w:rsidR="00673A29" w:rsidRPr="005706DE">
        <w:rPr>
          <w:rFonts w:eastAsia="Times New Roman" w:cstheme="minorHAnsi"/>
          <w:lang w:val="en-GB" w:eastAsia="en-US"/>
        </w:rPr>
        <w:t xml:space="preserve"> </w:t>
      </w:r>
      <w:r w:rsidRPr="005706DE">
        <w:rPr>
          <w:rFonts w:eastAsia="Times New Roman" w:cstheme="minorHAnsi"/>
          <w:lang w:val="en-GB" w:eastAsia="en-US"/>
        </w:rPr>
        <w:t xml:space="preserve">to identify </w:t>
      </w:r>
      <w:r w:rsidR="00A25F8E">
        <w:rPr>
          <w:rFonts w:eastAsia="Times New Roman" w:cstheme="minorHAnsi"/>
          <w:lang w:val="en-GB" w:eastAsia="en-US"/>
        </w:rPr>
        <w:t>practical entry points and actions</w:t>
      </w:r>
      <w:r w:rsidRPr="005706DE">
        <w:rPr>
          <w:rFonts w:eastAsia="Times New Roman" w:cstheme="minorHAnsi"/>
          <w:lang w:val="en-GB" w:eastAsia="en-US"/>
        </w:rPr>
        <w:t xml:space="preserve"> for addressing systemic, institutional and individual barriers that hinder the full and effective inclusion of women in REDD+ initiatives</w:t>
      </w:r>
      <w:r w:rsidR="00A25F8E">
        <w:rPr>
          <w:rFonts w:eastAsia="Times New Roman" w:cstheme="minorHAnsi"/>
          <w:lang w:val="en-GB" w:eastAsia="en-US"/>
        </w:rPr>
        <w:t xml:space="preserve"> in the region</w:t>
      </w:r>
      <w:r w:rsidRPr="005706DE">
        <w:rPr>
          <w:rFonts w:eastAsia="Times New Roman" w:cstheme="minorHAnsi"/>
          <w:lang w:val="en-GB" w:eastAsia="en-US"/>
        </w:rPr>
        <w:t xml:space="preserve">. </w:t>
      </w:r>
    </w:p>
    <w:p w:rsidR="0036769A" w:rsidRPr="002F553C" w:rsidRDefault="0036769A" w:rsidP="0036769A">
      <w:pPr>
        <w:spacing w:after="0" w:line="240" w:lineRule="auto"/>
        <w:jc w:val="both"/>
        <w:rPr>
          <w:rFonts w:ascii="Kalinga" w:eastAsia="Times New Roman" w:hAnsi="Kalinga" w:cs="Kalinga"/>
          <w:b/>
          <w:lang w:val="en-GB" w:eastAsia="en-US"/>
        </w:rPr>
      </w:pP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theme="minorHAnsi"/>
          <w:lang w:val="en-GB" w:eastAsia="en-US"/>
        </w:rPr>
      </w:pPr>
      <w:r w:rsidRPr="002F553C">
        <w:rPr>
          <w:rFonts w:asciiTheme="majorHAnsi" w:eastAsia="Times New Roman" w:hAnsiTheme="majorHAnsi" w:cstheme="minorHAnsi"/>
          <w:b/>
          <w:lang w:val="en-GB" w:eastAsia="en-US"/>
        </w:rPr>
        <w:t xml:space="preserve">Scope of Work </w:t>
      </w:r>
      <w:r>
        <w:rPr>
          <w:rFonts w:asciiTheme="majorHAnsi" w:eastAsia="Times New Roman" w:hAnsiTheme="majorHAnsi" w:cstheme="minorHAnsi"/>
          <w:b/>
          <w:lang w:val="en-GB" w:eastAsia="en-US"/>
        </w:rPr>
        <w:t xml:space="preserve"> </w:t>
      </w:r>
    </w:p>
    <w:p w:rsidR="0036769A" w:rsidRPr="00492FD9" w:rsidRDefault="0036769A" w:rsidP="0036769A">
      <w:pPr>
        <w:spacing w:after="0" w:line="240" w:lineRule="auto"/>
        <w:jc w:val="both"/>
        <w:rPr>
          <w:rFonts w:eastAsia="Times New Roman" w:cstheme="minorHAnsi"/>
          <w:sz w:val="24"/>
          <w:szCs w:val="24"/>
          <w:lang w:val="en-GB" w:eastAsia="en-US"/>
        </w:rPr>
      </w:pPr>
      <w:r w:rsidRPr="002F553C">
        <w:rPr>
          <w:rFonts w:eastAsia="Times New Roman" w:cstheme="minorHAnsi"/>
          <w:sz w:val="24"/>
          <w:szCs w:val="24"/>
          <w:lang w:val="en-GB" w:eastAsia="en-US"/>
        </w:rPr>
        <w:t xml:space="preserve"> </w:t>
      </w:r>
    </w:p>
    <w:p w:rsidR="0036769A" w:rsidRPr="005706DE" w:rsidRDefault="0036769A" w:rsidP="0036769A">
      <w:pPr>
        <w:jc w:val="both"/>
        <w:rPr>
          <w:rFonts w:eastAsia="MS Mincho" w:cstheme="minorHAnsi"/>
          <w:b/>
        </w:rPr>
      </w:pPr>
      <w:r w:rsidRPr="005706DE">
        <w:rPr>
          <w:rFonts w:eastAsia="Times New Roman" w:cstheme="minorHAnsi"/>
          <w:b/>
          <w:lang w:val="en-GB" w:eastAsia="en-US"/>
        </w:rPr>
        <w:t xml:space="preserve">Activity One:  Identification of </w:t>
      </w:r>
      <w:r w:rsidRPr="005706DE">
        <w:rPr>
          <w:rFonts w:eastAsia="MS Mincho" w:cstheme="minorHAnsi"/>
          <w:b/>
        </w:rPr>
        <w:t xml:space="preserve">existing good practices for women’s inclusion in REDD+ initiatives and other land-use sectors </w:t>
      </w:r>
    </w:p>
    <w:p w:rsidR="0036769A" w:rsidRPr="005706DE" w:rsidRDefault="0036769A" w:rsidP="0036769A">
      <w:pPr>
        <w:pStyle w:val="ListParagraph"/>
        <w:numPr>
          <w:ilvl w:val="0"/>
          <w:numId w:val="11"/>
        </w:numPr>
        <w:spacing w:after="0" w:line="240" w:lineRule="auto"/>
        <w:jc w:val="both"/>
        <w:rPr>
          <w:rFonts w:eastAsia="Calibri" w:cstheme="minorHAnsi"/>
          <w:lang w:eastAsia="en-US"/>
        </w:rPr>
      </w:pPr>
      <w:r w:rsidRPr="005706DE">
        <w:rPr>
          <w:rFonts w:eastAsia="Calibri" w:cstheme="minorHAnsi"/>
          <w:lang w:eastAsia="en-US"/>
        </w:rPr>
        <w:t>Review and follow up on the outcomes of the Scoping Dialogue on "Exclusion &amp; Inclusion of Women in the Forest Sector" organized by WOCAN and The Forest Dialogue Sep 2012;</w:t>
      </w:r>
    </w:p>
    <w:p w:rsidR="0036769A" w:rsidRPr="005706DE" w:rsidRDefault="0036769A" w:rsidP="0036769A">
      <w:pPr>
        <w:pStyle w:val="ListParagraph"/>
        <w:numPr>
          <w:ilvl w:val="0"/>
          <w:numId w:val="11"/>
        </w:numPr>
        <w:spacing w:after="0" w:line="240" w:lineRule="auto"/>
        <w:jc w:val="both"/>
        <w:rPr>
          <w:rFonts w:eastAsia="MS Mincho" w:cstheme="minorHAnsi"/>
        </w:rPr>
      </w:pPr>
      <w:r w:rsidRPr="005706DE">
        <w:rPr>
          <w:rFonts w:eastAsia="MS Mincho" w:cstheme="minorHAnsi"/>
        </w:rPr>
        <w:t>Review and identi</w:t>
      </w:r>
      <w:r w:rsidR="001F676E">
        <w:rPr>
          <w:rFonts w:eastAsia="MS Mincho" w:cstheme="minorHAnsi"/>
        </w:rPr>
        <w:t xml:space="preserve">fy good/transferable practices </w:t>
      </w:r>
      <w:r w:rsidRPr="005706DE">
        <w:rPr>
          <w:rFonts w:eastAsia="MS Mincho" w:cstheme="minorHAnsi"/>
        </w:rPr>
        <w:t>from relevant REDD+ and other land-use sector initiatives regionally and globally;</w:t>
      </w:r>
    </w:p>
    <w:p w:rsidR="0036769A" w:rsidRPr="005706DE" w:rsidRDefault="0036769A" w:rsidP="0036769A">
      <w:pPr>
        <w:pStyle w:val="ListParagraph"/>
        <w:numPr>
          <w:ilvl w:val="0"/>
          <w:numId w:val="11"/>
        </w:numPr>
        <w:spacing w:after="0" w:line="240" w:lineRule="auto"/>
        <w:jc w:val="both"/>
        <w:rPr>
          <w:rFonts w:eastAsia="MS Mincho" w:cstheme="minorHAnsi"/>
        </w:rPr>
      </w:pPr>
      <w:r w:rsidRPr="005706DE">
        <w:rPr>
          <w:rFonts w:eastAsia="MS Mincho" w:cstheme="minorHAnsi"/>
        </w:rPr>
        <w:t xml:space="preserve">Identify individuals and institutions that can champion women’s inclusion in REDD+ </w:t>
      </w:r>
      <w:r w:rsidR="001F676E">
        <w:rPr>
          <w:rFonts w:eastAsia="MS Mincho" w:cstheme="minorHAnsi"/>
        </w:rPr>
        <w:t>in</w:t>
      </w:r>
      <w:r w:rsidRPr="005706DE">
        <w:rPr>
          <w:rFonts w:eastAsia="MS Mincho" w:cstheme="minorHAnsi"/>
        </w:rPr>
        <w:t xml:space="preserve"> the region;</w:t>
      </w:r>
    </w:p>
    <w:p w:rsidR="0036769A" w:rsidRPr="005706DE" w:rsidRDefault="0036769A" w:rsidP="0036769A">
      <w:pPr>
        <w:pStyle w:val="ListParagraph"/>
        <w:numPr>
          <w:ilvl w:val="0"/>
          <w:numId w:val="11"/>
        </w:numPr>
        <w:spacing w:after="0" w:line="240" w:lineRule="auto"/>
        <w:jc w:val="both"/>
        <w:rPr>
          <w:rFonts w:eastAsia="MS Mincho" w:cstheme="minorHAnsi"/>
        </w:rPr>
      </w:pPr>
      <w:r w:rsidRPr="005706DE">
        <w:rPr>
          <w:rFonts w:eastAsia="MS Mincho" w:cstheme="minorHAnsi"/>
        </w:rPr>
        <w:t xml:space="preserve">Conduct surveys with development partners in the region to gather unreported evidence and good practices; and </w:t>
      </w:r>
    </w:p>
    <w:p w:rsidR="0036769A" w:rsidRPr="005706DE" w:rsidRDefault="0036769A" w:rsidP="0036769A">
      <w:pPr>
        <w:pStyle w:val="ListParagraph"/>
        <w:numPr>
          <w:ilvl w:val="0"/>
          <w:numId w:val="11"/>
        </w:numPr>
        <w:spacing w:after="0" w:line="240" w:lineRule="auto"/>
        <w:jc w:val="both"/>
        <w:rPr>
          <w:rFonts w:eastAsia="MS Mincho" w:cstheme="minorHAnsi"/>
        </w:rPr>
      </w:pPr>
      <w:r w:rsidRPr="005706DE">
        <w:rPr>
          <w:rFonts w:eastAsia="MS Mincho" w:cstheme="minorHAnsi"/>
        </w:rPr>
        <w:t xml:space="preserve">Present the result of this initial </w:t>
      </w:r>
      <w:r w:rsidR="001F676E">
        <w:rPr>
          <w:rFonts w:eastAsia="MS Mincho" w:cstheme="minorHAnsi"/>
        </w:rPr>
        <w:t>regional assessment</w:t>
      </w:r>
      <w:r w:rsidRPr="005706DE">
        <w:rPr>
          <w:rFonts w:eastAsia="MS Mincho" w:cstheme="minorHAnsi"/>
        </w:rPr>
        <w:t xml:space="preserve"> and recommend </w:t>
      </w:r>
      <w:r w:rsidR="00B835F8" w:rsidRPr="00B835F8">
        <w:rPr>
          <w:rFonts w:eastAsia="MS Mincho" w:cstheme="minorHAnsi"/>
          <w:u w:val="single"/>
        </w:rPr>
        <w:t xml:space="preserve">two </w:t>
      </w:r>
      <w:r w:rsidRPr="00B835F8">
        <w:rPr>
          <w:rFonts w:eastAsia="MS Mincho" w:cstheme="minorHAnsi"/>
          <w:u w:val="single"/>
        </w:rPr>
        <w:t>countries</w:t>
      </w:r>
      <w:r w:rsidRPr="005706DE">
        <w:rPr>
          <w:rFonts w:eastAsia="MS Mincho" w:cstheme="minorHAnsi"/>
        </w:rPr>
        <w:t xml:space="preserve"> </w:t>
      </w:r>
      <w:r w:rsidR="001F676E">
        <w:rPr>
          <w:rFonts w:eastAsia="MS Mincho" w:cstheme="minorHAnsi"/>
        </w:rPr>
        <w:t>for further research</w:t>
      </w:r>
      <w:r w:rsidRPr="005706DE">
        <w:rPr>
          <w:rFonts w:eastAsia="MS Mincho" w:cstheme="minorHAnsi"/>
        </w:rPr>
        <w:t>.</w:t>
      </w:r>
    </w:p>
    <w:p w:rsidR="0036769A" w:rsidRPr="005706DE" w:rsidRDefault="0036769A" w:rsidP="0036769A">
      <w:pPr>
        <w:tabs>
          <w:tab w:val="left" w:pos="0"/>
        </w:tabs>
        <w:spacing w:after="0" w:line="240" w:lineRule="auto"/>
        <w:jc w:val="both"/>
        <w:rPr>
          <w:rFonts w:eastAsia="Calibri" w:cstheme="minorHAnsi"/>
          <w:lang w:eastAsia="en-US"/>
        </w:rPr>
      </w:pPr>
    </w:p>
    <w:p w:rsidR="0036769A" w:rsidRPr="005706DE" w:rsidRDefault="0036769A" w:rsidP="0036769A">
      <w:pPr>
        <w:spacing w:after="0" w:line="240" w:lineRule="auto"/>
        <w:jc w:val="both"/>
        <w:rPr>
          <w:rFonts w:eastAsia="MS Mincho" w:cstheme="minorHAnsi"/>
          <w:b/>
        </w:rPr>
      </w:pPr>
      <w:r w:rsidRPr="005706DE">
        <w:rPr>
          <w:rFonts w:eastAsia="Calibri" w:cstheme="minorHAnsi"/>
          <w:b/>
          <w:lang w:eastAsia="en-US"/>
        </w:rPr>
        <w:t xml:space="preserve">Activity Two: </w:t>
      </w:r>
      <w:r w:rsidR="00B835F8">
        <w:rPr>
          <w:rFonts w:eastAsia="Calibri" w:cstheme="minorHAnsi"/>
          <w:b/>
          <w:lang w:eastAsia="en-US"/>
        </w:rPr>
        <w:t>Design</w:t>
      </w:r>
      <w:r w:rsidRPr="005706DE">
        <w:rPr>
          <w:rFonts w:eastAsia="Calibri" w:cstheme="minorHAnsi"/>
          <w:b/>
          <w:lang w:eastAsia="en-US"/>
        </w:rPr>
        <w:t xml:space="preserve"> of</w:t>
      </w:r>
      <w:r w:rsidR="00673A29">
        <w:rPr>
          <w:rFonts w:eastAsia="Calibri" w:cstheme="minorHAnsi"/>
          <w:b/>
          <w:lang w:eastAsia="en-US"/>
        </w:rPr>
        <w:t xml:space="preserve"> </w:t>
      </w:r>
      <w:r w:rsidRPr="005706DE">
        <w:rPr>
          <w:rFonts w:eastAsia="Calibri" w:cstheme="minorHAnsi"/>
          <w:b/>
          <w:lang w:eastAsia="en-US"/>
        </w:rPr>
        <w:t xml:space="preserve">a common </w:t>
      </w:r>
      <w:r w:rsidRPr="005706DE">
        <w:rPr>
          <w:rFonts w:eastAsia="MS Mincho" w:cstheme="minorHAnsi"/>
          <w:b/>
        </w:rPr>
        <w:t xml:space="preserve">approach/methodology for the joint initiative for country-specific </w:t>
      </w:r>
      <w:r w:rsidR="00B835F8">
        <w:rPr>
          <w:rFonts w:eastAsia="MS Mincho" w:cstheme="minorHAnsi"/>
          <w:b/>
        </w:rPr>
        <w:t>research</w:t>
      </w:r>
    </w:p>
    <w:p w:rsidR="0036769A" w:rsidRPr="005706DE" w:rsidRDefault="0036769A" w:rsidP="0036769A">
      <w:pPr>
        <w:spacing w:after="0" w:line="240" w:lineRule="auto"/>
        <w:jc w:val="both"/>
        <w:rPr>
          <w:rFonts w:eastAsia="MS Mincho" w:cstheme="minorHAnsi"/>
          <w:b/>
        </w:rPr>
      </w:pPr>
    </w:p>
    <w:p w:rsidR="0036769A" w:rsidRPr="005706DE" w:rsidRDefault="0036769A" w:rsidP="0036769A">
      <w:pPr>
        <w:pStyle w:val="ListParagraph"/>
        <w:numPr>
          <w:ilvl w:val="0"/>
          <w:numId w:val="13"/>
        </w:numPr>
        <w:spacing w:after="0" w:line="240" w:lineRule="auto"/>
        <w:jc w:val="both"/>
        <w:rPr>
          <w:rFonts w:eastAsia="MS Mincho" w:cstheme="minorHAnsi"/>
          <w:b/>
        </w:rPr>
      </w:pPr>
      <w:r w:rsidRPr="005706DE">
        <w:rPr>
          <w:rFonts w:eastAsia="MS Mincho" w:cstheme="minorHAnsi"/>
        </w:rPr>
        <w:t>Design and propose a common approach</w:t>
      </w:r>
      <w:r w:rsidR="00B835F8">
        <w:rPr>
          <w:rFonts w:eastAsia="MS Mincho" w:cstheme="minorHAnsi"/>
        </w:rPr>
        <w:t>/</w:t>
      </w:r>
      <w:r w:rsidRPr="005706DE">
        <w:rPr>
          <w:rFonts w:eastAsia="MS Mincho" w:cstheme="minorHAnsi"/>
        </w:rPr>
        <w:t xml:space="preserve"> methodology for conducting country-specific evidence searching based on the findings of Activity One.</w:t>
      </w:r>
    </w:p>
    <w:p w:rsidR="0036769A" w:rsidRPr="005706DE" w:rsidRDefault="0036769A" w:rsidP="0036769A">
      <w:pPr>
        <w:pStyle w:val="ListParagraph"/>
        <w:jc w:val="both"/>
        <w:rPr>
          <w:rFonts w:eastAsia="MS Mincho" w:cstheme="minorHAnsi"/>
          <w:b/>
        </w:rPr>
      </w:pPr>
    </w:p>
    <w:p w:rsidR="0036769A" w:rsidRDefault="0036769A" w:rsidP="0036769A">
      <w:pPr>
        <w:pStyle w:val="ListParagraph"/>
        <w:numPr>
          <w:ilvl w:val="0"/>
          <w:numId w:val="14"/>
        </w:numPr>
        <w:spacing w:after="0" w:line="240" w:lineRule="auto"/>
        <w:jc w:val="both"/>
        <w:rPr>
          <w:rFonts w:eastAsia="MS Mincho" w:cstheme="minorHAnsi"/>
        </w:rPr>
      </w:pPr>
      <w:r w:rsidRPr="005706DE">
        <w:rPr>
          <w:rFonts w:eastAsia="MS Mincho" w:cstheme="minorHAnsi"/>
        </w:rPr>
        <w:t xml:space="preserve">The approach/methodology should employ both qualitative and quantitative methods (e.g., literature review, interview, survey, etc.) to: i) identify </w:t>
      </w:r>
      <w:r w:rsidR="00B835F8">
        <w:rPr>
          <w:rFonts w:eastAsia="MS Mincho" w:cstheme="minorHAnsi"/>
        </w:rPr>
        <w:t>good practices</w:t>
      </w:r>
      <w:r w:rsidRPr="005706DE">
        <w:rPr>
          <w:rFonts w:eastAsia="MS Mincho" w:cstheme="minorHAnsi"/>
        </w:rPr>
        <w:t xml:space="preserve"> and enabling factors of women’s inclusion in REDD+ and</w:t>
      </w:r>
      <w:r w:rsidR="00B835F8">
        <w:rPr>
          <w:rFonts w:eastAsia="MS Mincho" w:cstheme="minorHAnsi"/>
        </w:rPr>
        <w:t xml:space="preserve"> other</w:t>
      </w:r>
      <w:r w:rsidRPr="005706DE">
        <w:rPr>
          <w:rFonts w:eastAsia="MS Mincho" w:cstheme="minorHAnsi"/>
        </w:rPr>
        <w:t xml:space="preserve"> land-use sectors; and ii) identify and ground-truth </w:t>
      </w:r>
      <w:r w:rsidR="00B835F8">
        <w:rPr>
          <w:rFonts w:eastAsia="MS Mincho" w:cstheme="minorHAnsi"/>
        </w:rPr>
        <w:t>policy and capacity</w:t>
      </w:r>
      <w:r w:rsidRPr="005706DE">
        <w:rPr>
          <w:rFonts w:eastAsia="MS Mincho" w:cstheme="minorHAnsi"/>
        </w:rPr>
        <w:t xml:space="preserve"> gaps in a </w:t>
      </w:r>
      <w:r w:rsidR="00B835F8">
        <w:rPr>
          <w:rFonts w:eastAsia="MS Mincho" w:cstheme="minorHAnsi"/>
        </w:rPr>
        <w:t>country-</w:t>
      </w:r>
      <w:r w:rsidR="00B835F8" w:rsidRPr="005706DE">
        <w:rPr>
          <w:rFonts w:eastAsia="MS Mincho" w:cstheme="minorHAnsi"/>
        </w:rPr>
        <w:t xml:space="preserve">specific </w:t>
      </w:r>
      <w:r w:rsidRPr="005706DE">
        <w:rPr>
          <w:rFonts w:eastAsia="MS Mincho" w:cstheme="minorHAnsi"/>
        </w:rPr>
        <w:t>context.</w:t>
      </w:r>
    </w:p>
    <w:p w:rsidR="0036769A" w:rsidRPr="005706DE" w:rsidRDefault="0036769A" w:rsidP="0036769A">
      <w:pPr>
        <w:pStyle w:val="ListParagraph"/>
        <w:ind w:left="990"/>
        <w:jc w:val="both"/>
        <w:rPr>
          <w:rFonts w:eastAsia="MS Mincho" w:cstheme="minorHAnsi"/>
        </w:rPr>
      </w:pPr>
    </w:p>
    <w:p w:rsidR="0036769A" w:rsidRPr="005706DE" w:rsidRDefault="0036769A" w:rsidP="0036769A">
      <w:pPr>
        <w:jc w:val="both"/>
        <w:rPr>
          <w:rFonts w:eastAsia="MS Mincho" w:cstheme="minorHAnsi"/>
          <w:b/>
        </w:rPr>
      </w:pPr>
      <w:r w:rsidRPr="005706DE">
        <w:rPr>
          <w:rFonts w:eastAsia="MS Mincho" w:cstheme="minorHAnsi"/>
          <w:b/>
        </w:rPr>
        <w:t>Act</w:t>
      </w:r>
      <w:r w:rsidR="00B835F8">
        <w:rPr>
          <w:rFonts w:eastAsia="MS Mincho" w:cstheme="minorHAnsi"/>
          <w:b/>
        </w:rPr>
        <w:t xml:space="preserve">ivity Three: Conducting </w:t>
      </w:r>
      <w:r w:rsidR="00CF64FF">
        <w:rPr>
          <w:rFonts w:eastAsia="MS Mincho" w:cstheme="minorHAnsi"/>
          <w:b/>
        </w:rPr>
        <w:t>r</w:t>
      </w:r>
      <w:r w:rsidR="00B835F8">
        <w:rPr>
          <w:rFonts w:eastAsia="MS Mincho" w:cstheme="minorHAnsi"/>
          <w:b/>
        </w:rPr>
        <w:t>esearch</w:t>
      </w:r>
      <w:r w:rsidR="00CE4F93">
        <w:rPr>
          <w:rFonts w:eastAsia="MS Mincho" w:cstheme="minorHAnsi"/>
          <w:b/>
        </w:rPr>
        <w:t xml:space="preserve"> (including interviews and surveys)</w:t>
      </w:r>
      <w:r w:rsidR="00B835F8">
        <w:rPr>
          <w:rFonts w:eastAsia="MS Mincho" w:cstheme="minorHAnsi"/>
          <w:b/>
        </w:rPr>
        <w:t xml:space="preserve"> in selected countries </w:t>
      </w:r>
      <w:r w:rsidRPr="005706DE">
        <w:rPr>
          <w:rFonts w:eastAsia="MS Mincho" w:cstheme="minorHAnsi"/>
          <w:b/>
        </w:rPr>
        <w:t>at national and sub-nat</w:t>
      </w:r>
      <w:r w:rsidR="00B835F8">
        <w:rPr>
          <w:rFonts w:eastAsia="MS Mincho" w:cstheme="minorHAnsi"/>
          <w:b/>
        </w:rPr>
        <w:t xml:space="preserve">ional levels and facilitating </w:t>
      </w:r>
      <w:r w:rsidRPr="005706DE">
        <w:rPr>
          <w:rFonts w:eastAsia="MS Mincho" w:cstheme="minorHAnsi"/>
          <w:b/>
        </w:rPr>
        <w:t>national dialogue</w:t>
      </w:r>
      <w:r w:rsidR="00B835F8">
        <w:rPr>
          <w:rFonts w:eastAsia="MS Mincho" w:cstheme="minorHAnsi"/>
          <w:b/>
        </w:rPr>
        <w:t>s</w:t>
      </w:r>
      <w:r w:rsidRPr="005706DE">
        <w:rPr>
          <w:rFonts w:eastAsia="MS Mincho" w:cstheme="minorHAnsi"/>
          <w:b/>
        </w:rPr>
        <w:t xml:space="preserve"> </w:t>
      </w:r>
    </w:p>
    <w:p w:rsidR="0036769A" w:rsidRPr="005706DE" w:rsidRDefault="0036769A" w:rsidP="0036769A">
      <w:pPr>
        <w:pStyle w:val="ListParagraph"/>
        <w:numPr>
          <w:ilvl w:val="0"/>
          <w:numId w:val="13"/>
        </w:numPr>
        <w:spacing w:after="0" w:line="240" w:lineRule="auto"/>
        <w:jc w:val="both"/>
        <w:rPr>
          <w:rFonts w:eastAsia="MS Mincho" w:cstheme="minorHAnsi"/>
          <w:b/>
        </w:rPr>
      </w:pPr>
      <w:r w:rsidRPr="005706DE">
        <w:rPr>
          <w:rFonts w:eastAsia="MS Mincho" w:cstheme="minorHAnsi"/>
        </w:rPr>
        <w:t xml:space="preserve">Conduct </w:t>
      </w:r>
      <w:r w:rsidR="00CF64FF">
        <w:rPr>
          <w:rFonts w:eastAsia="MS Mincho" w:cstheme="minorHAnsi"/>
        </w:rPr>
        <w:t>research</w:t>
      </w:r>
      <w:r w:rsidRPr="005706DE">
        <w:rPr>
          <w:rFonts w:eastAsia="MS Mincho" w:cstheme="minorHAnsi"/>
        </w:rPr>
        <w:t xml:space="preserve"> based on the approved common approach/methodology in two selected countries;</w:t>
      </w:r>
      <w:r w:rsidR="00784AEA">
        <w:rPr>
          <w:rFonts w:eastAsia="MS Mincho" w:cstheme="minorHAnsi"/>
        </w:rPr>
        <w:t xml:space="preserve"> </w:t>
      </w:r>
    </w:p>
    <w:p w:rsidR="0036769A" w:rsidRPr="005706DE" w:rsidRDefault="0036769A" w:rsidP="0036769A">
      <w:pPr>
        <w:pStyle w:val="ListParagraph"/>
        <w:numPr>
          <w:ilvl w:val="0"/>
          <w:numId w:val="13"/>
        </w:numPr>
        <w:spacing w:after="0" w:line="240" w:lineRule="auto"/>
        <w:jc w:val="both"/>
        <w:rPr>
          <w:rFonts w:eastAsia="MS Mincho" w:cstheme="minorHAnsi"/>
        </w:rPr>
      </w:pPr>
      <w:r w:rsidRPr="005706DE">
        <w:rPr>
          <w:rFonts w:eastAsia="MS Mincho" w:cstheme="minorHAnsi"/>
        </w:rPr>
        <w:t xml:space="preserve">Analyze collected data to prepare a report </w:t>
      </w:r>
      <w:r w:rsidR="00CF64FF">
        <w:rPr>
          <w:rFonts w:eastAsia="MS Mincho" w:cstheme="minorHAnsi"/>
        </w:rPr>
        <w:t>covering</w:t>
      </w:r>
      <w:r w:rsidRPr="005706DE">
        <w:rPr>
          <w:rFonts w:eastAsia="MS Mincho" w:cstheme="minorHAnsi"/>
        </w:rPr>
        <w:t xml:space="preserve"> three key sections:  </w:t>
      </w:r>
      <w:proofErr w:type="spellStart"/>
      <w:r w:rsidRPr="005706DE">
        <w:rPr>
          <w:rFonts w:eastAsia="MS Mincho" w:cstheme="minorHAnsi"/>
        </w:rPr>
        <w:t>i</w:t>
      </w:r>
      <w:proofErr w:type="spellEnd"/>
      <w:r w:rsidRPr="005706DE">
        <w:rPr>
          <w:rFonts w:eastAsia="MS Mincho" w:cstheme="minorHAnsi"/>
        </w:rPr>
        <w:t xml:space="preserve">) </w:t>
      </w:r>
      <w:r>
        <w:rPr>
          <w:rFonts w:eastAsia="MS Mincho" w:cstheme="minorHAnsi"/>
        </w:rPr>
        <w:t>analysis of</w:t>
      </w:r>
      <w:r w:rsidRPr="005706DE">
        <w:rPr>
          <w:rFonts w:eastAsia="MS Mincho" w:cstheme="minorHAnsi"/>
        </w:rPr>
        <w:t xml:space="preserve"> </w:t>
      </w:r>
      <w:r w:rsidR="005D1FBA">
        <w:rPr>
          <w:rFonts w:eastAsia="MS Mincho" w:cstheme="minorHAnsi"/>
        </w:rPr>
        <w:t xml:space="preserve">capacity gaps, </w:t>
      </w:r>
      <w:r w:rsidR="00D632B7">
        <w:rPr>
          <w:rFonts w:eastAsia="MS Mincho" w:cstheme="minorHAnsi"/>
        </w:rPr>
        <w:t xml:space="preserve">and </w:t>
      </w:r>
      <w:r w:rsidR="005D1FBA">
        <w:rPr>
          <w:rFonts w:eastAsia="MS Mincho" w:cstheme="minorHAnsi"/>
        </w:rPr>
        <w:t>gaps in understanding needs among different stakeholder groups</w:t>
      </w:r>
      <w:r w:rsidR="00760B8D">
        <w:rPr>
          <w:rFonts w:eastAsia="MS Mincho" w:cstheme="minorHAnsi"/>
        </w:rPr>
        <w:t xml:space="preserve"> as well as</w:t>
      </w:r>
      <w:r w:rsidR="009B2F5C">
        <w:rPr>
          <w:rFonts w:eastAsia="MS Mincho" w:cstheme="minorHAnsi"/>
        </w:rPr>
        <w:t xml:space="preserve"> </w:t>
      </w:r>
      <w:r w:rsidRPr="005706DE">
        <w:rPr>
          <w:rFonts w:eastAsia="MS Mincho" w:cstheme="minorHAnsi"/>
        </w:rPr>
        <w:t xml:space="preserve">good practices of women’s inclusion </w:t>
      </w:r>
      <w:r w:rsidR="00CF64FF">
        <w:rPr>
          <w:rFonts w:eastAsia="MS Mincho" w:cstheme="minorHAnsi"/>
        </w:rPr>
        <w:t>in REDD+ and country specific contexts</w:t>
      </w:r>
      <w:r w:rsidRPr="005706DE">
        <w:rPr>
          <w:rFonts w:eastAsia="MS Mincho" w:cstheme="minorHAnsi"/>
        </w:rPr>
        <w:t>; and ii) overview of the current status and effectiveness of policies and practices; and iii) recommendations based on identified policy and capacity gaps;</w:t>
      </w:r>
    </w:p>
    <w:p w:rsidR="0036769A" w:rsidRPr="005706DE" w:rsidRDefault="0036769A" w:rsidP="0036769A">
      <w:pPr>
        <w:pStyle w:val="ListParagraph"/>
        <w:numPr>
          <w:ilvl w:val="0"/>
          <w:numId w:val="13"/>
        </w:numPr>
        <w:spacing w:after="0" w:line="240" w:lineRule="auto"/>
        <w:jc w:val="both"/>
        <w:rPr>
          <w:rFonts w:eastAsia="MS Mincho" w:cstheme="minorHAnsi"/>
        </w:rPr>
      </w:pPr>
      <w:r w:rsidRPr="005706DE">
        <w:rPr>
          <w:rFonts w:eastAsia="MS Mincho" w:cstheme="minorHAnsi"/>
        </w:rPr>
        <w:t>Facilitate an expert dialogue at the national level</w:t>
      </w:r>
      <w:r w:rsidR="00FF1108">
        <w:rPr>
          <w:rFonts w:eastAsia="MS Mincho" w:cstheme="minorHAnsi"/>
        </w:rPr>
        <w:t xml:space="preserve"> in each country</w:t>
      </w:r>
      <w:r w:rsidRPr="005706DE">
        <w:rPr>
          <w:rFonts w:eastAsia="MS Mincho" w:cstheme="minorHAnsi"/>
        </w:rPr>
        <w:t xml:space="preserve"> to identify practical entry points and actions to be taken through the national REDD+ Readiness process;</w:t>
      </w:r>
    </w:p>
    <w:p w:rsidR="00FF1108" w:rsidRDefault="0036769A" w:rsidP="0036769A">
      <w:pPr>
        <w:pStyle w:val="ListParagraph"/>
        <w:numPr>
          <w:ilvl w:val="0"/>
          <w:numId w:val="13"/>
        </w:numPr>
        <w:spacing w:after="0" w:line="240" w:lineRule="auto"/>
        <w:jc w:val="both"/>
        <w:rPr>
          <w:rFonts w:eastAsia="MS Mincho" w:cstheme="minorHAnsi"/>
        </w:rPr>
      </w:pPr>
      <w:r w:rsidRPr="00FF1108">
        <w:rPr>
          <w:rFonts w:eastAsia="MS Mincho" w:cstheme="minorHAnsi"/>
        </w:rPr>
        <w:t xml:space="preserve">Facilitate a national level workshop with key REDD+ institutions and actors in each country to discuss and agree on key actions for greater women’s inclusion in REDD+ and </w:t>
      </w:r>
      <w:r w:rsidR="00FF1108" w:rsidRPr="00FF1108">
        <w:rPr>
          <w:rFonts w:eastAsia="MS Mincho" w:cstheme="minorHAnsi"/>
        </w:rPr>
        <w:t xml:space="preserve">their </w:t>
      </w:r>
      <w:r w:rsidRPr="00FF1108">
        <w:rPr>
          <w:rFonts w:eastAsia="MS Mincho" w:cstheme="minorHAnsi"/>
        </w:rPr>
        <w:t xml:space="preserve">forest sector </w:t>
      </w:r>
      <w:r w:rsidR="00FF1108" w:rsidRPr="00FF1108">
        <w:rPr>
          <w:rFonts w:eastAsia="MS Mincho" w:cstheme="minorHAnsi"/>
        </w:rPr>
        <w:lastRenderedPageBreak/>
        <w:t xml:space="preserve">(to be implemented through </w:t>
      </w:r>
      <w:r w:rsidRPr="00FF1108">
        <w:rPr>
          <w:rFonts w:eastAsia="MS Mincho" w:cstheme="minorHAnsi"/>
        </w:rPr>
        <w:t xml:space="preserve">the national REDD+ </w:t>
      </w:r>
      <w:r w:rsidR="00C84435">
        <w:rPr>
          <w:rFonts w:eastAsia="MS Mincho" w:cstheme="minorHAnsi"/>
        </w:rPr>
        <w:t>policies</w:t>
      </w:r>
      <w:r w:rsidRPr="00FF1108">
        <w:rPr>
          <w:rFonts w:eastAsia="MS Mincho" w:cstheme="minorHAnsi"/>
        </w:rPr>
        <w:t xml:space="preserve"> </w:t>
      </w:r>
      <w:r w:rsidR="00FF1108" w:rsidRPr="00FF1108">
        <w:rPr>
          <w:rFonts w:eastAsia="MS Mincho" w:cstheme="minorHAnsi"/>
        </w:rPr>
        <w:t xml:space="preserve">and/or </w:t>
      </w:r>
      <w:r w:rsidRPr="00FF1108">
        <w:rPr>
          <w:rFonts w:eastAsia="MS Mincho" w:cstheme="minorHAnsi"/>
        </w:rPr>
        <w:t>regular</w:t>
      </w:r>
      <w:r w:rsidR="00FF1108" w:rsidRPr="00FF1108">
        <w:rPr>
          <w:rFonts w:eastAsia="MS Mincho" w:cstheme="minorHAnsi"/>
        </w:rPr>
        <w:t xml:space="preserve"> sectroal</w:t>
      </w:r>
      <w:r w:rsidR="00FF1108">
        <w:rPr>
          <w:rFonts w:eastAsia="MS Mincho" w:cstheme="minorHAnsi"/>
        </w:rPr>
        <w:t xml:space="preserve"> programs of work;</w:t>
      </w:r>
    </w:p>
    <w:p w:rsidR="0036769A" w:rsidRPr="00FF1108" w:rsidRDefault="0036769A" w:rsidP="0036769A">
      <w:pPr>
        <w:pStyle w:val="ListParagraph"/>
        <w:numPr>
          <w:ilvl w:val="0"/>
          <w:numId w:val="13"/>
        </w:numPr>
        <w:spacing w:after="0" w:line="240" w:lineRule="auto"/>
        <w:jc w:val="both"/>
        <w:rPr>
          <w:rFonts w:eastAsia="MS Mincho" w:cstheme="minorHAnsi"/>
        </w:rPr>
      </w:pPr>
      <w:r w:rsidRPr="00FF1108">
        <w:rPr>
          <w:rFonts w:eastAsia="MS Mincho" w:cstheme="minorHAnsi"/>
        </w:rPr>
        <w:t xml:space="preserve">Help disseminate the findings and </w:t>
      </w:r>
      <w:r w:rsidR="00FF1108">
        <w:rPr>
          <w:rFonts w:eastAsia="MS Mincho" w:cstheme="minorHAnsi"/>
        </w:rPr>
        <w:t>lessons</w:t>
      </w:r>
      <w:r w:rsidRPr="00FF1108">
        <w:rPr>
          <w:rFonts w:eastAsia="MS Mincho" w:cstheme="minorHAnsi"/>
        </w:rPr>
        <w:t xml:space="preserve"> from </w:t>
      </w:r>
      <w:r w:rsidR="00FF1108">
        <w:rPr>
          <w:rFonts w:eastAsia="MS Mincho" w:cstheme="minorHAnsi"/>
        </w:rPr>
        <w:t xml:space="preserve">this joint initiative </w:t>
      </w:r>
      <w:r w:rsidRPr="00FF1108">
        <w:rPr>
          <w:rFonts w:eastAsia="MS Mincho" w:cstheme="minorHAnsi"/>
        </w:rPr>
        <w:t xml:space="preserve">at the regional knowledge sharing workshop organized by LEAF to promote the replication of the research and consultation process </w:t>
      </w:r>
      <w:r w:rsidR="00FF1108">
        <w:rPr>
          <w:rFonts w:eastAsia="MS Mincho" w:cstheme="minorHAnsi"/>
        </w:rPr>
        <w:t xml:space="preserve">in other REDD+ </w:t>
      </w:r>
      <w:r w:rsidRPr="00FF1108">
        <w:rPr>
          <w:rFonts w:eastAsia="MS Mincho" w:cstheme="minorHAnsi"/>
        </w:rPr>
        <w:t xml:space="preserve">countries and regions. </w:t>
      </w:r>
    </w:p>
    <w:p w:rsidR="0036769A" w:rsidRPr="005706DE" w:rsidRDefault="0036769A" w:rsidP="0036769A">
      <w:pPr>
        <w:spacing w:after="0" w:line="240" w:lineRule="auto"/>
        <w:jc w:val="both"/>
        <w:rPr>
          <w:rFonts w:eastAsia="MS Mincho" w:cstheme="minorHAnsi"/>
          <w:b/>
          <w:bCs/>
          <w:color w:val="4F81BD"/>
        </w:rPr>
      </w:pPr>
      <w:r w:rsidRPr="005706DE">
        <w:rPr>
          <w:rFonts w:eastAsia="MS Mincho" w:cstheme="minorHAnsi"/>
        </w:rPr>
        <w:t xml:space="preserve">  </w:t>
      </w: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Kalinga"/>
          <w:b/>
          <w:bCs/>
          <w:lang w:val="en-GB" w:eastAsia="en-US"/>
        </w:rPr>
      </w:pPr>
      <w:r w:rsidRPr="002F553C">
        <w:rPr>
          <w:rFonts w:asciiTheme="majorHAnsi" w:eastAsia="Times New Roman" w:hAnsiTheme="majorHAnsi" w:cs="Kalinga"/>
          <w:b/>
          <w:bCs/>
          <w:lang w:val="en-GB" w:eastAsia="en-US"/>
        </w:rPr>
        <w:t>Deliverables</w:t>
      </w:r>
    </w:p>
    <w:p w:rsidR="0036769A" w:rsidRPr="007D56DB" w:rsidRDefault="0036769A" w:rsidP="0036769A">
      <w:pPr>
        <w:spacing w:after="0" w:line="240" w:lineRule="auto"/>
        <w:ind w:left="720"/>
        <w:rPr>
          <w:rFonts w:eastAsia="Times New Roman" w:cstheme="minorHAnsi"/>
          <w:lang w:val="en-GB" w:eastAsia="en-US"/>
        </w:rPr>
      </w:pPr>
    </w:p>
    <w:p w:rsidR="0036769A" w:rsidRPr="007D56DB" w:rsidRDefault="0036769A" w:rsidP="0036769A">
      <w:pPr>
        <w:pStyle w:val="ListParagraph"/>
        <w:numPr>
          <w:ilvl w:val="0"/>
          <w:numId w:val="12"/>
        </w:numPr>
        <w:tabs>
          <w:tab w:val="left" w:pos="0"/>
        </w:tabs>
        <w:spacing w:after="0" w:line="240" w:lineRule="auto"/>
        <w:jc w:val="both"/>
        <w:rPr>
          <w:rFonts w:eastAsia="Calibri" w:cstheme="minorHAnsi"/>
          <w:lang w:eastAsia="en-US"/>
        </w:rPr>
      </w:pPr>
      <w:r w:rsidRPr="007D56DB">
        <w:rPr>
          <w:rFonts w:eastAsia="Calibri" w:cstheme="minorHAnsi"/>
          <w:lang w:eastAsia="en-US"/>
        </w:rPr>
        <w:t xml:space="preserve">Scoping study report </w:t>
      </w:r>
      <w:r w:rsidR="00181C5F">
        <w:rPr>
          <w:rFonts w:eastAsia="Calibri" w:cstheme="minorHAnsi"/>
          <w:lang w:eastAsia="en-US"/>
        </w:rPr>
        <w:t>outlining the existing good practices</w:t>
      </w:r>
      <w:r w:rsidR="00181C5F" w:rsidRPr="007D56DB">
        <w:rPr>
          <w:rFonts w:eastAsia="Calibri" w:cstheme="minorHAnsi"/>
          <w:lang w:eastAsia="en-US"/>
        </w:rPr>
        <w:t xml:space="preserve"> </w:t>
      </w:r>
      <w:r w:rsidR="00181C5F">
        <w:rPr>
          <w:rFonts w:eastAsia="Calibri" w:cstheme="minorHAnsi"/>
          <w:lang w:eastAsia="en-US"/>
        </w:rPr>
        <w:t xml:space="preserve">in the region and </w:t>
      </w:r>
      <w:r w:rsidRPr="007D56DB">
        <w:rPr>
          <w:rFonts w:eastAsia="Calibri" w:cstheme="minorHAnsi"/>
          <w:lang w:eastAsia="en-US"/>
        </w:rPr>
        <w:t>recommend</w:t>
      </w:r>
      <w:r w:rsidR="00181C5F">
        <w:rPr>
          <w:rFonts w:eastAsia="Calibri" w:cstheme="minorHAnsi"/>
          <w:lang w:eastAsia="en-US"/>
        </w:rPr>
        <w:t>ed</w:t>
      </w:r>
      <w:r w:rsidRPr="007D56DB">
        <w:rPr>
          <w:rFonts w:eastAsia="Calibri" w:cstheme="minorHAnsi"/>
          <w:lang w:eastAsia="en-US"/>
        </w:rPr>
        <w:t xml:space="preserve"> countries for further research (Activity One)</w:t>
      </w:r>
    </w:p>
    <w:p w:rsidR="0036769A" w:rsidRPr="007D56DB" w:rsidRDefault="0036769A" w:rsidP="0036769A">
      <w:pPr>
        <w:pStyle w:val="ListParagraph"/>
        <w:numPr>
          <w:ilvl w:val="0"/>
          <w:numId w:val="12"/>
        </w:numPr>
        <w:tabs>
          <w:tab w:val="left" w:pos="0"/>
        </w:tabs>
        <w:spacing w:after="0" w:line="240" w:lineRule="auto"/>
        <w:jc w:val="both"/>
        <w:rPr>
          <w:rFonts w:eastAsia="Calibri" w:cstheme="minorHAnsi"/>
          <w:lang w:eastAsia="en-US"/>
        </w:rPr>
      </w:pPr>
      <w:r w:rsidRPr="007D56DB">
        <w:rPr>
          <w:rFonts w:eastAsia="MS Mincho" w:cstheme="minorHAnsi"/>
        </w:rPr>
        <w:t>Common research approach/methodology – approved by the joint initiative partners (Activity Two)</w:t>
      </w:r>
    </w:p>
    <w:p w:rsidR="0036769A" w:rsidRPr="00C71148" w:rsidRDefault="0036769A" w:rsidP="0036769A">
      <w:pPr>
        <w:pStyle w:val="ListParagraph"/>
        <w:numPr>
          <w:ilvl w:val="0"/>
          <w:numId w:val="12"/>
        </w:numPr>
        <w:tabs>
          <w:tab w:val="left" w:pos="0"/>
        </w:tabs>
        <w:spacing w:after="0" w:line="240" w:lineRule="auto"/>
        <w:jc w:val="both"/>
        <w:rPr>
          <w:rFonts w:eastAsia="Calibri" w:cstheme="minorHAnsi"/>
          <w:lang w:eastAsia="en-US"/>
        </w:rPr>
      </w:pPr>
      <w:r w:rsidRPr="007D56DB">
        <w:rPr>
          <w:rFonts w:eastAsia="Calibri" w:cstheme="minorHAnsi"/>
          <w:lang w:eastAsia="en-US"/>
        </w:rPr>
        <w:t>(2) country specific research reports including</w:t>
      </w:r>
      <w:r w:rsidRPr="007D56DB">
        <w:rPr>
          <w:rFonts w:eastAsia="MS Mincho" w:cstheme="minorHAnsi"/>
        </w:rPr>
        <w:t xml:space="preserve"> the analysis of good practices of women’s inclusion, overview of the current status and effectiveness of policies and practices, and recommendations based on identified policy and capacity gaps (Activity Three)</w:t>
      </w:r>
    </w:p>
    <w:p w:rsidR="0036769A" w:rsidRPr="00ED3450" w:rsidRDefault="0036769A" w:rsidP="0036769A">
      <w:pPr>
        <w:numPr>
          <w:ilvl w:val="0"/>
          <w:numId w:val="10"/>
        </w:numPr>
        <w:spacing w:after="0" w:line="240" w:lineRule="auto"/>
        <w:jc w:val="both"/>
        <w:rPr>
          <w:rFonts w:eastAsia="Times New Roman" w:cstheme="minorHAnsi"/>
          <w:lang w:val="en-GB" w:eastAsia="en-US"/>
        </w:rPr>
      </w:pPr>
      <w:r w:rsidRPr="007D56DB">
        <w:rPr>
          <w:rFonts w:eastAsia="Times New Roman" w:cstheme="minorHAnsi"/>
          <w:lang w:val="en-GB" w:eastAsia="en-US"/>
        </w:rPr>
        <w:t xml:space="preserve">(2) </w:t>
      </w:r>
      <w:r w:rsidRPr="007D56DB">
        <w:rPr>
          <w:rFonts w:eastAsia="Calibri" w:cstheme="minorHAnsi"/>
          <w:lang w:eastAsia="en-US"/>
        </w:rPr>
        <w:t>Strategic national action plans for women’s inclusion in REDD+ policies and programs/projects (Activity Three)</w:t>
      </w:r>
    </w:p>
    <w:p w:rsidR="00ED3450" w:rsidRPr="007D56DB" w:rsidRDefault="00ED3450" w:rsidP="0036769A">
      <w:pPr>
        <w:numPr>
          <w:ilvl w:val="0"/>
          <w:numId w:val="10"/>
        </w:numPr>
        <w:spacing w:after="0" w:line="240" w:lineRule="auto"/>
        <w:jc w:val="both"/>
        <w:rPr>
          <w:rFonts w:eastAsia="Times New Roman" w:cstheme="minorHAnsi"/>
          <w:lang w:val="en-GB" w:eastAsia="en-US"/>
        </w:rPr>
      </w:pPr>
      <w:r>
        <w:rPr>
          <w:rFonts w:eastAsia="Calibri" w:cstheme="minorHAnsi"/>
          <w:lang w:val="en-GB" w:eastAsia="en-US"/>
        </w:rPr>
        <w:t xml:space="preserve">A regional policy brief, summarizing the process, findings and outcomes, for external audience. </w:t>
      </w:r>
    </w:p>
    <w:p w:rsidR="0036769A" w:rsidRDefault="0036769A" w:rsidP="0036769A">
      <w:pPr>
        <w:spacing w:after="0" w:line="240" w:lineRule="auto"/>
        <w:rPr>
          <w:rFonts w:ascii="Kalinga" w:eastAsia="Times New Roman" w:hAnsi="Kalinga" w:cs="Kalinga"/>
          <w:b/>
          <w:lang w:val="en-GB" w:eastAsia="en-US"/>
        </w:rPr>
      </w:pPr>
    </w:p>
    <w:p w:rsidR="0036769A" w:rsidRPr="002F553C" w:rsidRDefault="0036769A" w:rsidP="0036769A">
      <w:pPr>
        <w:shd w:val="clear" w:color="auto" w:fill="C6D9F1" w:themeFill="text2" w:themeFillTint="33"/>
        <w:spacing w:after="100" w:afterAutospacing="1" w:line="240" w:lineRule="auto"/>
        <w:jc w:val="both"/>
        <w:rPr>
          <w:rFonts w:asciiTheme="majorHAnsi" w:eastAsia="Times New Roman" w:hAnsiTheme="majorHAnsi" w:cs="Kalinga"/>
          <w:b/>
          <w:bCs/>
          <w:lang w:val="en-GB" w:eastAsia="en-US"/>
        </w:rPr>
      </w:pPr>
      <w:r w:rsidRPr="002F553C">
        <w:rPr>
          <w:rFonts w:asciiTheme="majorHAnsi" w:eastAsia="Times New Roman" w:hAnsiTheme="majorHAnsi" w:cs="Kalinga"/>
          <w:b/>
          <w:bCs/>
          <w:lang w:val="en-GB" w:eastAsia="en-US"/>
        </w:rPr>
        <w:t>Provision of Monitoring and Progress Control</w:t>
      </w:r>
    </w:p>
    <w:p w:rsidR="0036769A" w:rsidRPr="00FD7669" w:rsidRDefault="0036769A" w:rsidP="0036769A">
      <w:pPr>
        <w:spacing w:after="0" w:line="240" w:lineRule="auto"/>
        <w:jc w:val="both"/>
        <w:rPr>
          <w:rFonts w:eastAsia="Times New Roman" w:cstheme="minorHAnsi"/>
          <w:lang w:val="en-GB" w:eastAsia="en-US"/>
        </w:rPr>
      </w:pPr>
      <w:r>
        <w:rPr>
          <w:rFonts w:eastAsia="Times New Roman" w:cstheme="minorHAnsi"/>
          <w:lang w:val="en-GB" w:eastAsia="en-US"/>
        </w:rPr>
        <w:t>The selected organization will work under the direct supervision and guidance of the UN-REDD Regional Technical Advisor (UNDP) based in Bangkok, Thailand</w:t>
      </w:r>
      <w:r w:rsidRPr="00FD7669">
        <w:rPr>
          <w:rFonts w:eastAsia="Times New Roman" w:cstheme="minorHAnsi"/>
          <w:lang w:val="en-GB" w:eastAsia="en-US"/>
        </w:rPr>
        <w:t xml:space="preserve">, while working </w:t>
      </w:r>
      <w:r>
        <w:rPr>
          <w:rFonts w:eastAsia="Times New Roman" w:cstheme="minorHAnsi"/>
          <w:lang w:val="en-GB" w:eastAsia="en-US"/>
        </w:rPr>
        <w:t>closely with the other join</w:t>
      </w:r>
      <w:r w:rsidR="002D3BF0">
        <w:rPr>
          <w:rFonts w:eastAsia="Times New Roman" w:cstheme="minorHAnsi"/>
          <w:lang w:val="en-GB" w:eastAsia="en-US"/>
        </w:rPr>
        <w:t>t</w:t>
      </w:r>
      <w:r>
        <w:rPr>
          <w:rFonts w:eastAsia="Times New Roman" w:cstheme="minorHAnsi"/>
          <w:lang w:val="en-GB" w:eastAsia="en-US"/>
        </w:rPr>
        <w:t xml:space="preserve"> initiative partner, the LEAF USAID project. </w:t>
      </w:r>
    </w:p>
    <w:p w:rsidR="0036769A" w:rsidRPr="00BC77E4" w:rsidRDefault="0036769A" w:rsidP="0036769A">
      <w:pPr>
        <w:spacing w:after="0" w:line="240" w:lineRule="auto"/>
        <w:jc w:val="both"/>
        <w:rPr>
          <w:rFonts w:eastAsia="Times New Roman" w:cstheme="minorHAnsi"/>
          <w:b/>
          <w:lang w:val="en-GB" w:eastAsia="en-US"/>
        </w:rPr>
      </w:pPr>
      <w:r w:rsidRPr="00FD7669">
        <w:rPr>
          <w:rFonts w:eastAsia="Times New Roman" w:cstheme="minorHAnsi"/>
          <w:b/>
          <w:lang w:val="en-GB" w:eastAsia="en-US"/>
        </w:rPr>
        <w:t xml:space="preserve"> </w:t>
      </w: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Kalinga"/>
          <w:b/>
          <w:bCs/>
          <w:lang w:val="en-GB" w:eastAsia="en-US"/>
        </w:rPr>
      </w:pPr>
      <w:r w:rsidRPr="002F553C">
        <w:rPr>
          <w:rFonts w:asciiTheme="majorHAnsi" w:eastAsia="Times New Roman" w:hAnsiTheme="majorHAnsi" w:cs="Kalinga"/>
          <w:b/>
          <w:bCs/>
          <w:lang w:val="en-GB" w:eastAsia="en-US"/>
        </w:rPr>
        <w:t>Expertise and Qualifications</w:t>
      </w:r>
    </w:p>
    <w:p w:rsidR="0036769A" w:rsidRPr="005B7D03" w:rsidRDefault="0036769A" w:rsidP="0036769A">
      <w:pPr>
        <w:spacing w:after="0" w:line="240" w:lineRule="auto"/>
        <w:jc w:val="both"/>
        <w:rPr>
          <w:rFonts w:eastAsia="Times New Roman" w:cstheme="minorHAnsi"/>
          <w:b/>
          <w:bCs/>
          <w:lang w:val="en-GB" w:eastAsia="en-US"/>
        </w:rPr>
      </w:pPr>
    </w:p>
    <w:p w:rsidR="0036769A" w:rsidRPr="005B7D03" w:rsidRDefault="0036769A" w:rsidP="0036769A">
      <w:pPr>
        <w:spacing w:after="0" w:line="240" w:lineRule="auto"/>
        <w:contextualSpacing/>
        <w:jc w:val="both"/>
        <w:rPr>
          <w:rFonts w:eastAsia="Calibri" w:cstheme="minorHAnsi"/>
          <w:lang w:eastAsia="en-US"/>
        </w:rPr>
      </w:pPr>
      <w:r w:rsidRPr="005B7D03">
        <w:rPr>
          <w:rFonts w:eastAsia="Calibri" w:cstheme="minorHAnsi"/>
          <w:lang w:eastAsia="en-US"/>
        </w:rPr>
        <w:t>The organization should have relevant experience in research in areas concerning gender and women’s inclusion in natural resources management, particularly in sustainable forest management and REDD+, combined with experience in facilitating multi-stakeholder consultations at regional, national and local levels.</w:t>
      </w:r>
    </w:p>
    <w:p w:rsidR="0036769A" w:rsidRPr="005B7D03" w:rsidRDefault="0036769A" w:rsidP="0036769A">
      <w:pPr>
        <w:spacing w:after="0" w:line="240" w:lineRule="auto"/>
        <w:contextualSpacing/>
        <w:jc w:val="both"/>
        <w:rPr>
          <w:rFonts w:eastAsia="Calibri" w:cstheme="minorHAnsi"/>
          <w:lang w:eastAsia="en-US"/>
        </w:rPr>
      </w:pPr>
    </w:p>
    <w:p w:rsidR="0036769A" w:rsidRPr="005B7D03" w:rsidRDefault="0036769A" w:rsidP="0036769A">
      <w:pPr>
        <w:spacing w:after="0" w:line="240" w:lineRule="auto"/>
        <w:jc w:val="both"/>
        <w:rPr>
          <w:rFonts w:eastAsia="Times New Roman" w:cstheme="minorHAnsi"/>
          <w:bCs/>
          <w:lang w:val="en-GB" w:eastAsia="en-US"/>
        </w:rPr>
      </w:pPr>
      <w:r w:rsidRPr="005B7D03">
        <w:rPr>
          <w:rFonts w:eastAsia="Times New Roman" w:cstheme="minorHAnsi"/>
          <w:bCs/>
          <w:lang w:val="en-GB" w:eastAsia="en-US"/>
        </w:rPr>
        <w:t xml:space="preserve">The </w:t>
      </w:r>
      <w:r w:rsidRPr="005B7D03">
        <w:rPr>
          <w:rFonts w:eastAsia="Calibri" w:cstheme="minorHAnsi"/>
          <w:lang w:eastAsia="en-US"/>
        </w:rPr>
        <w:t>contracted organization should have a lead expert with at least the following expertise and qualifications:</w:t>
      </w:r>
    </w:p>
    <w:p w:rsidR="0036769A" w:rsidRPr="005B7D03" w:rsidRDefault="0036769A" w:rsidP="0036769A">
      <w:pPr>
        <w:spacing w:after="0" w:line="240" w:lineRule="auto"/>
        <w:jc w:val="both"/>
        <w:rPr>
          <w:rFonts w:eastAsia="Times New Roman" w:cstheme="minorHAnsi"/>
          <w:b/>
          <w:bCs/>
          <w:lang w:val="en-GB" w:eastAsia="en-US"/>
        </w:rPr>
      </w:pP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PhD in Natural Resource Management, Agriculture, Geography, or related field;</w:t>
      </w: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 xml:space="preserve">At least 10 years of research and project implementation experience </w:t>
      </w:r>
      <w:r w:rsidR="00C84435">
        <w:rPr>
          <w:rFonts w:eastAsia="Times New Roman" w:cstheme="minorHAnsi"/>
          <w:lang w:val="en-GB" w:eastAsia="en-US"/>
        </w:rPr>
        <w:t>in</w:t>
      </w:r>
      <w:r w:rsidRPr="005B7D03">
        <w:rPr>
          <w:rFonts w:eastAsia="Times New Roman" w:cstheme="minorHAnsi"/>
          <w:lang w:val="en-GB" w:eastAsia="en-US"/>
        </w:rPr>
        <w:t xml:space="preserve"> gender and women’s inclusion in natural resources management, </w:t>
      </w:r>
      <w:r w:rsidR="00E7040C">
        <w:rPr>
          <w:rFonts w:eastAsia="Times New Roman" w:cstheme="minorHAnsi"/>
          <w:lang w:val="en-GB" w:eastAsia="en-US"/>
        </w:rPr>
        <w:t xml:space="preserve">sustainable forest management, </w:t>
      </w:r>
      <w:r w:rsidR="00E7040C" w:rsidRPr="005B7D03">
        <w:rPr>
          <w:rFonts w:eastAsia="Times New Roman" w:cstheme="minorHAnsi"/>
          <w:lang w:val="en-GB" w:eastAsia="en-US"/>
        </w:rPr>
        <w:t>and</w:t>
      </w:r>
      <w:r w:rsidR="00E7040C">
        <w:rPr>
          <w:rFonts w:eastAsia="Times New Roman" w:cstheme="minorHAnsi"/>
          <w:lang w:val="en-GB" w:eastAsia="en-US"/>
        </w:rPr>
        <w:t>/or</w:t>
      </w:r>
      <w:r w:rsidR="00E7040C" w:rsidRPr="005B7D03">
        <w:rPr>
          <w:rFonts w:eastAsia="Times New Roman" w:cstheme="minorHAnsi"/>
          <w:lang w:val="en-GB" w:eastAsia="en-US"/>
        </w:rPr>
        <w:t xml:space="preserve"> agricultural extension/training</w:t>
      </w:r>
      <w:r w:rsidRPr="005B7D03">
        <w:rPr>
          <w:rFonts w:eastAsia="Times New Roman" w:cstheme="minorHAnsi"/>
          <w:lang w:val="en-GB" w:eastAsia="en-US"/>
        </w:rPr>
        <w:t>;</w:t>
      </w:r>
    </w:p>
    <w:p w:rsidR="0036769A" w:rsidRPr="005B7D03" w:rsidRDefault="00E7040C" w:rsidP="0036769A">
      <w:pPr>
        <w:numPr>
          <w:ilvl w:val="0"/>
          <w:numId w:val="15"/>
        </w:numPr>
        <w:spacing w:after="0" w:line="240" w:lineRule="auto"/>
        <w:jc w:val="both"/>
        <w:rPr>
          <w:rFonts w:eastAsia="Times New Roman" w:cstheme="minorHAnsi"/>
          <w:lang w:val="en-GB" w:eastAsia="en-US"/>
        </w:rPr>
      </w:pPr>
      <w:r>
        <w:rPr>
          <w:rFonts w:eastAsia="Times New Roman" w:cstheme="minorHAnsi"/>
          <w:lang w:val="en-GB" w:eastAsia="en-US"/>
        </w:rPr>
        <w:t>Strong k</w:t>
      </w:r>
      <w:r w:rsidRPr="005B7D03">
        <w:rPr>
          <w:rFonts w:eastAsia="Times New Roman" w:cstheme="minorHAnsi"/>
          <w:lang w:val="en-GB" w:eastAsia="en-US"/>
        </w:rPr>
        <w:t xml:space="preserve">nowledge </w:t>
      </w:r>
      <w:r w:rsidR="0036769A" w:rsidRPr="005B7D03">
        <w:rPr>
          <w:rFonts w:eastAsia="Times New Roman" w:cstheme="minorHAnsi"/>
          <w:lang w:val="en-GB" w:eastAsia="en-US"/>
        </w:rPr>
        <w:t>of REDD+, preferably in areas concerning stakeholder engagement and safeguards;</w:t>
      </w: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 xml:space="preserve">Experience </w:t>
      </w:r>
      <w:r w:rsidR="00E7040C">
        <w:rPr>
          <w:rFonts w:eastAsia="Times New Roman" w:cstheme="minorHAnsi"/>
          <w:lang w:val="en-GB" w:eastAsia="en-US"/>
        </w:rPr>
        <w:t xml:space="preserve">in stakeholder engagement and </w:t>
      </w:r>
      <w:r w:rsidRPr="005B7D03">
        <w:rPr>
          <w:rFonts w:eastAsia="Times New Roman" w:cstheme="minorHAnsi"/>
          <w:lang w:val="en-GB" w:eastAsia="en-US"/>
        </w:rPr>
        <w:t>working with both government and non-government stakeholders at the national, provincial and local levels;</w:t>
      </w: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Experience in working with international development partners;</w:t>
      </w: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Professional experience in Southeast and South Asia is a strong  asset;</w:t>
      </w:r>
    </w:p>
    <w:p w:rsidR="0036769A" w:rsidRPr="005B7D03"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Advanced proficiency in both spoken and written English;</w:t>
      </w:r>
    </w:p>
    <w:p w:rsidR="0036769A" w:rsidRDefault="0036769A" w:rsidP="0036769A">
      <w:pPr>
        <w:numPr>
          <w:ilvl w:val="0"/>
          <w:numId w:val="15"/>
        </w:numPr>
        <w:spacing w:after="0" w:line="240" w:lineRule="auto"/>
        <w:jc w:val="both"/>
        <w:rPr>
          <w:rFonts w:eastAsia="Times New Roman" w:cstheme="minorHAnsi"/>
          <w:lang w:val="en-GB" w:eastAsia="en-US"/>
        </w:rPr>
      </w:pPr>
      <w:r w:rsidRPr="005B7D03">
        <w:rPr>
          <w:rFonts w:eastAsia="Times New Roman" w:cstheme="minorHAnsi"/>
          <w:lang w:val="en-GB" w:eastAsia="en-US"/>
        </w:rPr>
        <w:t xml:space="preserve">Excellent communication and organisational skills. </w:t>
      </w:r>
    </w:p>
    <w:p w:rsidR="0036769A" w:rsidRPr="00BC77E4" w:rsidRDefault="0036769A" w:rsidP="0036769A">
      <w:pPr>
        <w:spacing w:after="0" w:line="240" w:lineRule="auto"/>
        <w:ind w:left="360"/>
        <w:jc w:val="both"/>
        <w:rPr>
          <w:rFonts w:eastAsia="Times New Roman" w:cstheme="minorHAnsi"/>
          <w:lang w:val="en-GB" w:eastAsia="en-US"/>
        </w:rPr>
      </w:pPr>
    </w:p>
    <w:p w:rsidR="0036769A" w:rsidRPr="002F553C" w:rsidRDefault="0036769A" w:rsidP="0036769A">
      <w:pPr>
        <w:shd w:val="clear" w:color="auto" w:fill="C6D9F1" w:themeFill="text2" w:themeFillTint="33"/>
        <w:spacing w:after="0" w:line="240" w:lineRule="auto"/>
        <w:jc w:val="both"/>
        <w:rPr>
          <w:rFonts w:asciiTheme="majorHAnsi" w:eastAsia="Times New Roman" w:hAnsiTheme="majorHAnsi" w:cs="Kalinga"/>
          <w:b/>
          <w:lang w:val="en-GB" w:eastAsia="en-US"/>
        </w:rPr>
      </w:pPr>
      <w:r w:rsidRPr="002F553C">
        <w:rPr>
          <w:rFonts w:asciiTheme="majorHAnsi" w:eastAsia="Times New Roman" w:hAnsiTheme="majorHAnsi" w:cs="Kalinga"/>
          <w:b/>
          <w:lang w:val="en-GB" w:eastAsia="en-US"/>
        </w:rPr>
        <w:t xml:space="preserve">Fee Proposal </w:t>
      </w:r>
    </w:p>
    <w:p w:rsidR="0036769A" w:rsidRDefault="0036769A" w:rsidP="00B73837">
      <w:pPr>
        <w:spacing w:beforeLines="50" w:before="120" w:afterLines="50" w:after="120" w:line="240" w:lineRule="auto"/>
        <w:jc w:val="both"/>
        <w:rPr>
          <w:rFonts w:eastAsia="MS Mincho" w:cstheme="minorHAnsi"/>
          <w:bCs/>
        </w:rPr>
      </w:pPr>
      <w:r w:rsidRPr="00FD7669">
        <w:rPr>
          <w:rFonts w:eastAsia="MS Mincho" w:cstheme="minorHAnsi"/>
          <w:bCs/>
        </w:rPr>
        <w:t xml:space="preserve">The applicant </w:t>
      </w:r>
      <w:r>
        <w:rPr>
          <w:rFonts w:eastAsia="MS Mincho" w:cstheme="minorHAnsi"/>
          <w:bCs/>
        </w:rPr>
        <w:t>is r</w:t>
      </w:r>
      <w:r w:rsidR="00C84435">
        <w:rPr>
          <w:rFonts w:eastAsia="MS Mincho" w:cstheme="minorHAnsi"/>
          <w:bCs/>
        </w:rPr>
        <w:t>equested to provide a detailed work plan</w:t>
      </w:r>
      <w:r>
        <w:rPr>
          <w:rFonts w:eastAsia="MS Mincho" w:cstheme="minorHAnsi"/>
          <w:bCs/>
        </w:rPr>
        <w:t xml:space="preserve"> and fee proposal.  The fee proposal should be inclusive of all anticipated costs of delivering </w:t>
      </w:r>
      <w:r w:rsidR="00C84435">
        <w:rPr>
          <w:rFonts w:eastAsia="MS Mincho" w:cstheme="minorHAnsi"/>
          <w:bCs/>
        </w:rPr>
        <w:t>the indicated</w:t>
      </w:r>
      <w:r>
        <w:rPr>
          <w:rFonts w:eastAsia="MS Mincho" w:cstheme="minorHAnsi"/>
          <w:bCs/>
        </w:rPr>
        <w:t xml:space="preserve"> deliverables.</w:t>
      </w:r>
    </w:p>
    <w:p w:rsidR="009F0CF2" w:rsidRDefault="009F0CF2" w:rsidP="00175D32">
      <w:pPr>
        <w:pStyle w:val="Heading3"/>
      </w:pPr>
    </w:p>
    <w:p w:rsidR="009F0CF2" w:rsidRDefault="009F0CF2" w:rsidP="00175D32">
      <w:pPr>
        <w:pStyle w:val="Heading3"/>
      </w:pPr>
    </w:p>
    <w:p w:rsidR="009F0CF2" w:rsidRDefault="009F0CF2" w:rsidP="00175D32">
      <w:pPr>
        <w:pStyle w:val="Heading3"/>
      </w:pPr>
    </w:p>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9F0CF2" w:rsidRDefault="009F0CF2" w:rsidP="009F0CF2"/>
    <w:p w:rsidR="00175D32" w:rsidRPr="0036769A" w:rsidRDefault="00175D32" w:rsidP="00610B9B">
      <w:pPr>
        <w:spacing w:beforeLines="50" w:before="120" w:afterLines="50" w:after="120" w:line="240" w:lineRule="auto"/>
        <w:jc w:val="both"/>
        <w:rPr>
          <w:rFonts w:eastAsia="Times New Roman" w:cstheme="minorHAnsi"/>
          <w:b/>
          <w:bCs/>
          <w:lang w:val="en-GB" w:eastAsia="en-US"/>
        </w:rPr>
      </w:pPr>
    </w:p>
    <w:sectPr w:rsidR="00175D32" w:rsidRPr="0036769A" w:rsidSect="003676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F6" w:rsidRDefault="003A62F6" w:rsidP="00D4026A">
      <w:pPr>
        <w:spacing w:after="0" w:line="240" w:lineRule="auto"/>
      </w:pPr>
      <w:r>
        <w:separator/>
      </w:r>
    </w:p>
  </w:endnote>
  <w:endnote w:type="continuationSeparator" w:id="0">
    <w:p w:rsidR="003A62F6" w:rsidRDefault="003A62F6"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F6" w:rsidRDefault="003A62F6" w:rsidP="00D4026A">
      <w:pPr>
        <w:spacing w:after="0" w:line="240" w:lineRule="auto"/>
      </w:pPr>
      <w:r>
        <w:separator/>
      </w:r>
    </w:p>
  </w:footnote>
  <w:footnote w:type="continuationSeparator" w:id="0">
    <w:p w:rsidR="003A62F6" w:rsidRDefault="003A62F6" w:rsidP="00D40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9A" w:rsidRDefault="00F32E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44"/>
    <w:multiLevelType w:val="hybridMultilevel"/>
    <w:tmpl w:val="679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83287"/>
    <w:multiLevelType w:val="hybridMultilevel"/>
    <w:tmpl w:val="646E4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5D4C"/>
    <w:multiLevelType w:val="hybridMultilevel"/>
    <w:tmpl w:val="DC508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192A93"/>
    <w:multiLevelType w:val="hybridMultilevel"/>
    <w:tmpl w:val="11E01F7C"/>
    <w:lvl w:ilvl="0" w:tplc="0046C454">
      <w:start w:val="1"/>
      <w:numFmt w:val="bullet"/>
      <w:lvlText w:val="-"/>
      <w:lvlJc w:val="left"/>
      <w:pPr>
        <w:ind w:left="990" w:hanging="360"/>
      </w:pPr>
      <w:rPr>
        <w:rFonts w:ascii="Calibri" w:eastAsia="MS Mincho"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4E018D8"/>
    <w:multiLevelType w:val="hybridMultilevel"/>
    <w:tmpl w:val="7C90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484766"/>
    <w:multiLevelType w:val="hybridMultilevel"/>
    <w:tmpl w:val="BB8A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03760"/>
    <w:multiLevelType w:val="hybridMultilevel"/>
    <w:tmpl w:val="11B835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98A40F4"/>
    <w:multiLevelType w:val="hybridMultilevel"/>
    <w:tmpl w:val="216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F3946"/>
    <w:multiLevelType w:val="hybridMultilevel"/>
    <w:tmpl w:val="D234D4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F247CF"/>
    <w:multiLevelType w:val="hybridMultilevel"/>
    <w:tmpl w:val="609A7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FC2D81"/>
    <w:multiLevelType w:val="hybridMultilevel"/>
    <w:tmpl w:val="1820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F0B3F"/>
    <w:multiLevelType w:val="hybridMultilevel"/>
    <w:tmpl w:val="B82CE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241F08"/>
    <w:multiLevelType w:val="hybridMultilevel"/>
    <w:tmpl w:val="407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D77BC"/>
    <w:multiLevelType w:val="hybridMultilevel"/>
    <w:tmpl w:val="793A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25AB8"/>
    <w:multiLevelType w:val="hybridMultilevel"/>
    <w:tmpl w:val="2D0CA098"/>
    <w:lvl w:ilvl="0" w:tplc="68AA9B2C">
      <w:start w:val="1"/>
      <w:numFmt w:val="decimal"/>
      <w:lvlText w:val="Stage %1."/>
      <w:lvlJc w:val="left"/>
      <w:pPr>
        <w:ind w:left="72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725FD0"/>
    <w:multiLevelType w:val="hybridMultilevel"/>
    <w:tmpl w:val="FF0AD1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1E1192"/>
    <w:multiLevelType w:val="hybridMultilevel"/>
    <w:tmpl w:val="6CB610F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EDE7A8F"/>
    <w:multiLevelType w:val="hybridMultilevel"/>
    <w:tmpl w:val="4AD4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C4652"/>
    <w:multiLevelType w:val="hybridMultilevel"/>
    <w:tmpl w:val="934C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A71D3"/>
    <w:multiLevelType w:val="hybridMultilevel"/>
    <w:tmpl w:val="FA88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C46F47"/>
    <w:multiLevelType w:val="hybridMultilevel"/>
    <w:tmpl w:val="4D32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11"/>
  </w:num>
  <w:num w:numId="3">
    <w:abstractNumId w:val="17"/>
  </w:num>
  <w:num w:numId="4">
    <w:abstractNumId w:val="2"/>
  </w:num>
  <w:num w:numId="5">
    <w:abstractNumId w:val="20"/>
  </w:num>
  <w:num w:numId="6">
    <w:abstractNumId w:val="4"/>
  </w:num>
  <w:num w:numId="7">
    <w:abstractNumId w:val="5"/>
  </w:num>
  <w:num w:numId="8">
    <w:abstractNumId w:val="14"/>
  </w:num>
  <w:num w:numId="9">
    <w:abstractNumId w:val="1"/>
  </w:num>
  <w:num w:numId="10">
    <w:abstractNumId w:val="12"/>
  </w:num>
  <w:num w:numId="11">
    <w:abstractNumId w:val="6"/>
  </w:num>
  <w:num w:numId="12">
    <w:abstractNumId w:val="13"/>
  </w:num>
  <w:num w:numId="13">
    <w:abstractNumId w:val="18"/>
  </w:num>
  <w:num w:numId="14">
    <w:abstractNumId w:val="3"/>
  </w:num>
  <w:num w:numId="15">
    <w:abstractNumId w:val="19"/>
  </w:num>
  <w:num w:numId="16">
    <w:abstractNumId w:val="7"/>
  </w:num>
  <w:num w:numId="17">
    <w:abstractNumId w:val="0"/>
  </w:num>
  <w:num w:numId="18">
    <w:abstractNumId w:val="15"/>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A2D99"/>
    <w:rsid w:val="00000C51"/>
    <w:rsid w:val="0000231A"/>
    <w:rsid w:val="0001257F"/>
    <w:rsid w:val="00012F6D"/>
    <w:rsid w:val="00030893"/>
    <w:rsid w:val="00030AB9"/>
    <w:rsid w:val="0004078C"/>
    <w:rsid w:val="00040BBE"/>
    <w:rsid w:val="000574F8"/>
    <w:rsid w:val="00063FB7"/>
    <w:rsid w:val="00065548"/>
    <w:rsid w:val="0006732C"/>
    <w:rsid w:val="000674BF"/>
    <w:rsid w:val="00072683"/>
    <w:rsid w:val="00082A35"/>
    <w:rsid w:val="000834E3"/>
    <w:rsid w:val="00094F2F"/>
    <w:rsid w:val="000959EF"/>
    <w:rsid w:val="00095F60"/>
    <w:rsid w:val="000A0D30"/>
    <w:rsid w:val="000A3E1D"/>
    <w:rsid w:val="000B42A6"/>
    <w:rsid w:val="000B576F"/>
    <w:rsid w:val="000B5AD4"/>
    <w:rsid w:val="000B6322"/>
    <w:rsid w:val="000B76E3"/>
    <w:rsid w:val="000C0C57"/>
    <w:rsid w:val="000C1422"/>
    <w:rsid w:val="000C40BB"/>
    <w:rsid w:val="000D3E10"/>
    <w:rsid w:val="000F20A1"/>
    <w:rsid w:val="000F2B30"/>
    <w:rsid w:val="000F4378"/>
    <w:rsid w:val="000F6232"/>
    <w:rsid w:val="000F7D0B"/>
    <w:rsid w:val="001013E0"/>
    <w:rsid w:val="00102733"/>
    <w:rsid w:val="00103639"/>
    <w:rsid w:val="00105BBC"/>
    <w:rsid w:val="00107C32"/>
    <w:rsid w:val="0011354E"/>
    <w:rsid w:val="001136A3"/>
    <w:rsid w:val="0011461A"/>
    <w:rsid w:val="0012779B"/>
    <w:rsid w:val="00131AF4"/>
    <w:rsid w:val="00142BA9"/>
    <w:rsid w:val="001509C8"/>
    <w:rsid w:val="0015212D"/>
    <w:rsid w:val="00153C6E"/>
    <w:rsid w:val="00154C67"/>
    <w:rsid w:val="001600DA"/>
    <w:rsid w:val="001619E9"/>
    <w:rsid w:val="00161A91"/>
    <w:rsid w:val="00165FF8"/>
    <w:rsid w:val="00166A88"/>
    <w:rsid w:val="0017431A"/>
    <w:rsid w:val="00175D32"/>
    <w:rsid w:val="00180402"/>
    <w:rsid w:val="00181C5F"/>
    <w:rsid w:val="00183045"/>
    <w:rsid w:val="00184C26"/>
    <w:rsid w:val="00186A8E"/>
    <w:rsid w:val="001A11CB"/>
    <w:rsid w:val="001A1A24"/>
    <w:rsid w:val="001A2629"/>
    <w:rsid w:val="001A3CA2"/>
    <w:rsid w:val="001B0B74"/>
    <w:rsid w:val="001B1016"/>
    <w:rsid w:val="001B7D5F"/>
    <w:rsid w:val="001C0A70"/>
    <w:rsid w:val="001C2073"/>
    <w:rsid w:val="001D67EC"/>
    <w:rsid w:val="001F5C8E"/>
    <w:rsid w:val="001F676E"/>
    <w:rsid w:val="00200594"/>
    <w:rsid w:val="00205A1D"/>
    <w:rsid w:val="002134A6"/>
    <w:rsid w:val="0021370E"/>
    <w:rsid w:val="00216466"/>
    <w:rsid w:val="00222688"/>
    <w:rsid w:val="002229C4"/>
    <w:rsid w:val="002271D4"/>
    <w:rsid w:val="0023302F"/>
    <w:rsid w:val="00237589"/>
    <w:rsid w:val="002517C9"/>
    <w:rsid w:val="002565C1"/>
    <w:rsid w:val="0025797E"/>
    <w:rsid w:val="00272C95"/>
    <w:rsid w:val="002742E0"/>
    <w:rsid w:val="00276BEB"/>
    <w:rsid w:val="0028175E"/>
    <w:rsid w:val="00282609"/>
    <w:rsid w:val="002831A9"/>
    <w:rsid w:val="002852FB"/>
    <w:rsid w:val="00286A04"/>
    <w:rsid w:val="00287397"/>
    <w:rsid w:val="00292F5C"/>
    <w:rsid w:val="002A106A"/>
    <w:rsid w:val="002A1C7E"/>
    <w:rsid w:val="002A2742"/>
    <w:rsid w:val="002A4675"/>
    <w:rsid w:val="002A582E"/>
    <w:rsid w:val="002A65E7"/>
    <w:rsid w:val="002B0009"/>
    <w:rsid w:val="002B018E"/>
    <w:rsid w:val="002B133E"/>
    <w:rsid w:val="002B65BC"/>
    <w:rsid w:val="002C7ACE"/>
    <w:rsid w:val="002D3060"/>
    <w:rsid w:val="002D3BF0"/>
    <w:rsid w:val="002F43E1"/>
    <w:rsid w:val="002F471B"/>
    <w:rsid w:val="002F512C"/>
    <w:rsid w:val="002F6626"/>
    <w:rsid w:val="002F66A4"/>
    <w:rsid w:val="002F6BCF"/>
    <w:rsid w:val="003017AA"/>
    <w:rsid w:val="003058FA"/>
    <w:rsid w:val="00312A17"/>
    <w:rsid w:val="003134C4"/>
    <w:rsid w:val="003143F8"/>
    <w:rsid w:val="003160E7"/>
    <w:rsid w:val="0032051D"/>
    <w:rsid w:val="00321CE6"/>
    <w:rsid w:val="00334352"/>
    <w:rsid w:val="003422A7"/>
    <w:rsid w:val="00344318"/>
    <w:rsid w:val="00345F0C"/>
    <w:rsid w:val="00346477"/>
    <w:rsid w:val="00346CA9"/>
    <w:rsid w:val="0035205E"/>
    <w:rsid w:val="0036102C"/>
    <w:rsid w:val="0036410E"/>
    <w:rsid w:val="0036769A"/>
    <w:rsid w:val="00370EE6"/>
    <w:rsid w:val="00382C6F"/>
    <w:rsid w:val="00387EB9"/>
    <w:rsid w:val="00395395"/>
    <w:rsid w:val="003A0D73"/>
    <w:rsid w:val="003A3BEA"/>
    <w:rsid w:val="003A5103"/>
    <w:rsid w:val="003A62F6"/>
    <w:rsid w:val="003A7B40"/>
    <w:rsid w:val="003B6187"/>
    <w:rsid w:val="003C1A17"/>
    <w:rsid w:val="003C55BC"/>
    <w:rsid w:val="003C5654"/>
    <w:rsid w:val="003C7987"/>
    <w:rsid w:val="003C7F2E"/>
    <w:rsid w:val="003D0982"/>
    <w:rsid w:val="003D14AC"/>
    <w:rsid w:val="003D18EB"/>
    <w:rsid w:val="003D46C6"/>
    <w:rsid w:val="003E6436"/>
    <w:rsid w:val="003F0F0F"/>
    <w:rsid w:val="003F1CBE"/>
    <w:rsid w:val="003F4FB3"/>
    <w:rsid w:val="0041040C"/>
    <w:rsid w:val="00410A91"/>
    <w:rsid w:val="00432129"/>
    <w:rsid w:val="00444783"/>
    <w:rsid w:val="00444EE3"/>
    <w:rsid w:val="00445331"/>
    <w:rsid w:val="004605F3"/>
    <w:rsid w:val="004660BB"/>
    <w:rsid w:val="00471A36"/>
    <w:rsid w:val="00474605"/>
    <w:rsid w:val="00476429"/>
    <w:rsid w:val="004770DA"/>
    <w:rsid w:val="004823BA"/>
    <w:rsid w:val="00482840"/>
    <w:rsid w:val="00484840"/>
    <w:rsid w:val="00490D77"/>
    <w:rsid w:val="004931FD"/>
    <w:rsid w:val="004A4C01"/>
    <w:rsid w:val="004A6C84"/>
    <w:rsid w:val="004A7BE3"/>
    <w:rsid w:val="004B2D79"/>
    <w:rsid w:val="004B3F20"/>
    <w:rsid w:val="004B7DCD"/>
    <w:rsid w:val="004C0470"/>
    <w:rsid w:val="004C34E3"/>
    <w:rsid w:val="004C6863"/>
    <w:rsid w:val="004D6A47"/>
    <w:rsid w:val="004F071D"/>
    <w:rsid w:val="004F0A5A"/>
    <w:rsid w:val="004F6382"/>
    <w:rsid w:val="00505BA4"/>
    <w:rsid w:val="0051577A"/>
    <w:rsid w:val="00517076"/>
    <w:rsid w:val="00521437"/>
    <w:rsid w:val="00531BAB"/>
    <w:rsid w:val="00531C22"/>
    <w:rsid w:val="00532ED2"/>
    <w:rsid w:val="00537017"/>
    <w:rsid w:val="005433EE"/>
    <w:rsid w:val="00543D2A"/>
    <w:rsid w:val="00557720"/>
    <w:rsid w:val="00566306"/>
    <w:rsid w:val="00572B3E"/>
    <w:rsid w:val="005730A9"/>
    <w:rsid w:val="005756C3"/>
    <w:rsid w:val="0058345A"/>
    <w:rsid w:val="005844F9"/>
    <w:rsid w:val="00592C50"/>
    <w:rsid w:val="00597B50"/>
    <w:rsid w:val="005A0FA0"/>
    <w:rsid w:val="005A1557"/>
    <w:rsid w:val="005A1658"/>
    <w:rsid w:val="005A35E1"/>
    <w:rsid w:val="005B5001"/>
    <w:rsid w:val="005C0955"/>
    <w:rsid w:val="005C2B78"/>
    <w:rsid w:val="005C44F5"/>
    <w:rsid w:val="005C4DE4"/>
    <w:rsid w:val="005C5A6F"/>
    <w:rsid w:val="005C63B9"/>
    <w:rsid w:val="005C7FE8"/>
    <w:rsid w:val="005D1FBA"/>
    <w:rsid w:val="005E221C"/>
    <w:rsid w:val="005F09BA"/>
    <w:rsid w:val="005F2000"/>
    <w:rsid w:val="005F2485"/>
    <w:rsid w:val="005F3C2E"/>
    <w:rsid w:val="005F4009"/>
    <w:rsid w:val="005F4FE5"/>
    <w:rsid w:val="00601CF6"/>
    <w:rsid w:val="0060270D"/>
    <w:rsid w:val="006079AA"/>
    <w:rsid w:val="00610261"/>
    <w:rsid w:val="00610B9B"/>
    <w:rsid w:val="00620BB1"/>
    <w:rsid w:val="00627BC3"/>
    <w:rsid w:val="00634A73"/>
    <w:rsid w:val="00637117"/>
    <w:rsid w:val="0064088D"/>
    <w:rsid w:val="00651CCA"/>
    <w:rsid w:val="0065422D"/>
    <w:rsid w:val="006702D5"/>
    <w:rsid w:val="00673A29"/>
    <w:rsid w:val="00680C09"/>
    <w:rsid w:val="00686A21"/>
    <w:rsid w:val="0069644D"/>
    <w:rsid w:val="00696491"/>
    <w:rsid w:val="006A19DC"/>
    <w:rsid w:val="006A680B"/>
    <w:rsid w:val="006B064A"/>
    <w:rsid w:val="006B375B"/>
    <w:rsid w:val="006B5DC9"/>
    <w:rsid w:val="006C770D"/>
    <w:rsid w:val="006D4E76"/>
    <w:rsid w:val="006D5210"/>
    <w:rsid w:val="006E388A"/>
    <w:rsid w:val="006E4152"/>
    <w:rsid w:val="006E4F5E"/>
    <w:rsid w:val="006E631C"/>
    <w:rsid w:val="006F1B6D"/>
    <w:rsid w:val="007007F3"/>
    <w:rsid w:val="00703EC1"/>
    <w:rsid w:val="0071612A"/>
    <w:rsid w:val="007163D0"/>
    <w:rsid w:val="0071715A"/>
    <w:rsid w:val="007220F8"/>
    <w:rsid w:val="007251C3"/>
    <w:rsid w:val="007279AC"/>
    <w:rsid w:val="00730E86"/>
    <w:rsid w:val="00732920"/>
    <w:rsid w:val="007347C5"/>
    <w:rsid w:val="00737CF3"/>
    <w:rsid w:val="00737F14"/>
    <w:rsid w:val="00746D68"/>
    <w:rsid w:val="00760B8D"/>
    <w:rsid w:val="00764726"/>
    <w:rsid w:val="007703BC"/>
    <w:rsid w:val="00777193"/>
    <w:rsid w:val="007776BB"/>
    <w:rsid w:val="00784AEA"/>
    <w:rsid w:val="007954AF"/>
    <w:rsid w:val="007A0E4A"/>
    <w:rsid w:val="007A2D16"/>
    <w:rsid w:val="007A39EA"/>
    <w:rsid w:val="007A7C3C"/>
    <w:rsid w:val="007B16CE"/>
    <w:rsid w:val="007B4006"/>
    <w:rsid w:val="007C38D6"/>
    <w:rsid w:val="007C7FDF"/>
    <w:rsid w:val="007D000F"/>
    <w:rsid w:val="007D1626"/>
    <w:rsid w:val="007D196B"/>
    <w:rsid w:val="007E1072"/>
    <w:rsid w:val="007E5342"/>
    <w:rsid w:val="007E6FD5"/>
    <w:rsid w:val="007F451B"/>
    <w:rsid w:val="008135A8"/>
    <w:rsid w:val="00817B2D"/>
    <w:rsid w:val="008205A3"/>
    <w:rsid w:val="00834486"/>
    <w:rsid w:val="008346CF"/>
    <w:rsid w:val="00836368"/>
    <w:rsid w:val="00836488"/>
    <w:rsid w:val="00836AE9"/>
    <w:rsid w:val="00840F27"/>
    <w:rsid w:val="00861CE9"/>
    <w:rsid w:val="00862ECB"/>
    <w:rsid w:val="008638F4"/>
    <w:rsid w:val="00890EDF"/>
    <w:rsid w:val="00896772"/>
    <w:rsid w:val="008A0A68"/>
    <w:rsid w:val="008A2527"/>
    <w:rsid w:val="008B2A57"/>
    <w:rsid w:val="008C1323"/>
    <w:rsid w:val="008D11B0"/>
    <w:rsid w:val="008D4D0B"/>
    <w:rsid w:val="008E3F70"/>
    <w:rsid w:val="008E4C63"/>
    <w:rsid w:val="008E4D2E"/>
    <w:rsid w:val="00900E88"/>
    <w:rsid w:val="0090710D"/>
    <w:rsid w:val="00924EA0"/>
    <w:rsid w:val="00926C82"/>
    <w:rsid w:val="009329EC"/>
    <w:rsid w:val="00932D05"/>
    <w:rsid w:val="00936BCF"/>
    <w:rsid w:val="00953D70"/>
    <w:rsid w:val="00960765"/>
    <w:rsid w:val="00961114"/>
    <w:rsid w:val="00980413"/>
    <w:rsid w:val="00982F8D"/>
    <w:rsid w:val="00991E55"/>
    <w:rsid w:val="009A1AFD"/>
    <w:rsid w:val="009B2F5C"/>
    <w:rsid w:val="009B79E9"/>
    <w:rsid w:val="009C49C4"/>
    <w:rsid w:val="009C6834"/>
    <w:rsid w:val="009E49DB"/>
    <w:rsid w:val="009E4DCE"/>
    <w:rsid w:val="009E7268"/>
    <w:rsid w:val="009F0CF2"/>
    <w:rsid w:val="009F314D"/>
    <w:rsid w:val="009F318B"/>
    <w:rsid w:val="009F7FFB"/>
    <w:rsid w:val="00A03652"/>
    <w:rsid w:val="00A04CB9"/>
    <w:rsid w:val="00A0518D"/>
    <w:rsid w:val="00A1201C"/>
    <w:rsid w:val="00A142E2"/>
    <w:rsid w:val="00A17F76"/>
    <w:rsid w:val="00A23DF2"/>
    <w:rsid w:val="00A25F8E"/>
    <w:rsid w:val="00A264D9"/>
    <w:rsid w:val="00A307C4"/>
    <w:rsid w:val="00A37E45"/>
    <w:rsid w:val="00A44193"/>
    <w:rsid w:val="00A60CBA"/>
    <w:rsid w:val="00A6269E"/>
    <w:rsid w:val="00A652F8"/>
    <w:rsid w:val="00A65E6B"/>
    <w:rsid w:val="00A65E81"/>
    <w:rsid w:val="00A7152A"/>
    <w:rsid w:val="00A80706"/>
    <w:rsid w:val="00A82FF9"/>
    <w:rsid w:val="00A855AF"/>
    <w:rsid w:val="00A86DEA"/>
    <w:rsid w:val="00A91BCE"/>
    <w:rsid w:val="00A945AB"/>
    <w:rsid w:val="00AA0F60"/>
    <w:rsid w:val="00AA1A7A"/>
    <w:rsid w:val="00AA2B64"/>
    <w:rsid w:val="00AA59E3"/>
    <w:rsid w:val="00AA5F54"/>
    <w:rsid w:val="00AA5F81"/>
    <w:rsid w:val="00AA7ABE"/>
    <w:rsid w:val="00AB20C6"/>
    <w:rsid w:val="00AD003D"/>
    <w:rsid w:val="00AD59A9"/>
    <w:rsid w:val="00AD79D0"/>
    <w:rsid w:val="00AE15BC"/>
    <w:rsid w:val="00AF5BEA"/>
    <w:rsid w:val="00B03974"/>
    <w:rsid w:val="00B050EF"/>
    <w:rsid w:val="00B068FE"/>
    <w:rsid w:val="00B069A0"/>
    <w:rsid w:val="00B10D2E"/>
    <w:rsid w:val="00B11F12"/>
    <w:rsid w:val="00B12593"/>
    <w:rsid w:val="00B13996"/>
    <w:rsid w:val="00B308DD"/>
    <w:rsid w:val="00B31EB6"/>
    <w:rsid w:val="00B33BCC"/>
    <w:rsid w:val="00B34EBE"/>
    <w:rsid w:val="00B404CF"/>
    <w:rsid w:val="00B412F2"/>
    <w:rsid w:val="00B5407B"/>
    <w:rsid w:val="00B60E74"/>
    <w:rsid w:val="00B67960"/>
    <w:rsid w:val="00B71655"/>
    <w:rsid w:val="00B730A8"/>
    <w:rsid w:val="00B73837"/>
    <w:rsid w:val="00B74A1E"/>
    <w:rsid w:val="00B835F8"/>
    <w:rsid w:val="00B9136D"/>
    <w:rsid w:val="00B96BD9"/>
    <w:rsid w:val="00BA188E"/>
    <w:rsid w:val="00BA18A0"/>
    <w:rsid w:val="00BA1EA6"/>
    <w:rsid w:val="00BA3447"/>
    <w:rsid w:val="00BB210C"/>
    <w:rsid w:val="00BB42F9"/>
    <w:rsid w:val="00BC36D7"/>
    <w:rsid w:val="00BC3C1E"/>
    <w:rsid w:val="00BD0133"/>
    <w:rsid w:val="00BD1B9B"/>
    <w:rsid w:val="00BD3CA3"/>
    <w:rsid w:val="00BD7ECA"/>
    <w:rsid w:val="00BE4930"/>
    <w:rsid w:val="00BE7CDD"/>
    <w:rsid w:val="00C10BA9"/>
    <w:rsid w:val="00C140DA"/>
    <w:rsid w:val="00C17C28"/>
    <w:rsid w:val="00C31A69"/>
    <w:rsid w:val="00C32FF9"/>
    <w:rsid w:val="00C341AC"/>
    <w:rsid w:val="00C45DF3"/>
    <w:rsid w:val="00C54B3C"/>
    <w:rsid w:val="00C565FA"/>
    <w:rsid w:val="00C605D1"/>
    <w:rsid w:val="00C61976"/>
    <w:rsid w:val="00C622C2"/>
    <w:rsid w:val="00C633CD"/>
    <w:rsid w:val="00C646DD"/>
    <w:rsid w:val="00C64C4A"/>
    <w:rsid w:val="00C70A05"/>
    <w:rsid w:val="00C70D7A"/>
    <w:rsid w:val="00C71148"/>
    <w:rsid w:val="00C74E9F"/>
    <w:rsid w:val="00C812CA"/>
    <w:rsid w:val="00C84435"/>
    <w:rsid w:val="00C850FA"/>
    <w:rsid w:val="00C86EAF"/>
    <w:rsid w:val="00C91E75"/>
    <w:rsid w:val="00C93443"/>
    <w:rsid w:val="00CA77CB"/>
    <w:rsid w:val="00CA78FE"/>
    <w:rsid w:val="00CB222F"/>
    <w:rsid w:val="00CC0CED"/>
    <w:rsid w:val="00CC60D5"/>
    <w:rsid w:val="00CD0822"/>
    <w:rsid w:val="00CE151E"/>
    <w:rsid w:val="00CE1A8B"/>
    <w:rsid w:val="00CE3040"/>
    <w:rsid w:val="00CE4F93"/>
    <w:rsid w:val="00CE563D"/>
    <w:rsid w:val="00CF22E1"/>
    <w:rsid w:val="00CF3813"/>
    <w:rsid w:val="00CF4DD6"/>
    <w:rsid w:val="00CF64FF"/>
    <w:rsid w:val="00CF6BA1"/>
    <w:rsid w:val="00D02910"/>
    <w:rsid w:val="00D02E3F"/>
    <w:rsid w:val="00D04C37"/>
    <w:rsid w:val="00D0682B"/>
    <w:rsid w:val="00D12C1C"/>
    <w:rsid w:val="00D13647"/>
    <w:rsid w:val="00D139A4"/>
    <w:rsid w:val="00D16A20"/>
    <w:rsid w:val="00D2125E"/>
    <w:rsid w:val="00D21838"/>
    <w:rsid w:val="00D24912"/>
    <w:rsid w:val="00D26BC8"/>
    <w:rsid w:val="00D314BC"/>
    <w:rsid w:val="00D32ECB"/>
    <w:rsid w:val="00D34601"/>
    <w:rsid w:val="00D4026A"/>
    <w:rsid w:val="00D40E1D"/>
    <w:rsid w:val="00D52323"/>
    <w:rsid w:val="00D632B7"/>
    <w:rsid w:val="00D64D27"/>
    <w:rsid w:val="00D67392"/>
    <w:rsid w:val="00D707DA"/>
    <w:rsid w:val="00D757EB"/>
    <w:rsid w:val="00D82922"/>
    <w:rsid w:val="00D92AFE"/>
    <w:rsid w:val="00D96E90"/>
    <w:rsid w:val="00D97758"/>
    <w:rsid w:val="00DA315D"/>
    <w:rsid w:val="00DA61B8"/>
    <w:rsid w:val="00DB5666"/>
    <w:rsid w:val="00DB7921"/>
    <w:rsid w:val="00DC5A27"/>
    <w:rsid w:val="00DC6EB3"/>
    <w:rsid w:val="00DC7CAD"/>
    <w:rsid w:val="00DD30F5"/>
    <w:rsid w:val="00DD4E22"/>
    <w:rsid w:val="00DE3342"/>
    <w:rsid w:val="00DF23F5"/>
    <w:rsid w:val="00DF5E06"/>
    <w:rsid w:val="00DF69E1"/>
    <w:rsid w:val="00E023F9"/>
    <w:rsid w:val="00E07A30"/>
    <w:rsid w:val="00E108CC"/>
    <w:rsid w:val="00E1236F"/>
    <w:rsid w:val="00E217CC"/>
    <w:rsid w:val="00E31DEF"/>
    <w:rsid w:val="00E36806"/>
    <w:rsid w:val="00E47DA1"/>
    <w:rsid w:val="00E52BBC"/>
    <w:rsid w:val="00E6018A"/>
    <w:rsid w:val="00E60362"/>
    <w:rsid w:val="00E64D6F"/>
    <w:rsid w:val="00E65A81"/>
    <w:rsid w:val="00E7040C"/>
    <w:rsid w:val="00E761E3"/>
    <w:rsid w:val="00E84E64"/>
    <w:rsid w:val="00E86551"/>
    <w:rsid w:val="00E90C95"/>
    <w:rsid w:val="00E928AA"/>
    <w:rsid w:val="00E936B2"/>
    <w:rsid w:val="00EB13AF"/>
    <w:rsid w:val="00EB329B"/>
    <w:rsid w:val="00ED09F1"/>
    <w:rsid w:val="00ED3450"/>
    <w:rsid w:val="00ED57CB"/>
    <w:rsid w:val="00ED6C46"/>
    <w:rsid w:val="00EE4BED"/>
    <w:rsid w:val="00EE7031"/>
    <w:rsid w:val="00EF080A"/>
    <w:rsid w:val="00EF42CC"/>
    <w:rsid w:val="00EF72E7"/>
    <w:rsid w:val="00F07414"/>
    <w:rsid w:val="00F170CE"/>
    <w:rsid w:val="00F201FE"/>
    <w:rsid w:val="00F2701F"/>
    <w:rsid w:val="00F27122"/>
    <w:rsid w:val="00F32194"/>
    <w:rsid w:val="00F324C8"/>
    <w:rsid w:val="00F32E9A"/>
    <w:rsid w:val="00F33AE1"/>
    <w:rsid w:val="00F37AD3"/>
    <w:rsid w:val="00F42F9F"/>
    <w:rsid w:val="00F50075"/>
    <w:rsid w:val="00F63125"/>
    <w:rsid w:val="00F672BF"/>
    <w:rsid w:val="00F80371"/>
    <w:rsid w:val="00F8038B"/>
    <w:rsid w:val="00F91656"/>
    <w:rsid w:val="00F927E5"/>
    <w:rsid w:val="00F93D09"/>
    <w:rsid w:val="00F96B06"/>
    <w:rsid w:val="00FA2D99"/>
    <w:rsid w:val="00FA7F36"/>
    <w:rsid w:val="00FB176D"/>
    <w:rsid w:val="00FB2262"/>
    <w:rsid w:val="00FB6E5D"/>
    <w:rsid w:val="00FB7D02"/>
    <w:rsid w:val="00FD05FB"/>
    <w:rsid w:val="00FD58FA"/>
    <w:rsid w:val="00FE664E"/>
    <w:rsid w:val="00FF1108"/>
    <w:rsid w:val="00FF302A"/>
  </w:rsids>
  <m:mathPr>
    <m:mathFont m:val="Cambria Math"/>
    <m:brkBin m:val="before"/>
    <m:brkBinSub m:val="--"/>
    <m:smallFrac/>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22"/>
  </w:style>
  <w:style w:type="paragraph" w:styleId="Heading1">
    <w:name w:val="heading 1"/>
    <w:basedOn w:val="Normal"/>
    <w:next w:val="Normal"/>
    <w:link w:val="Heading1Char"/>
    <w:uiPriority w:val="9"/>
    <w:qFormat/>
    <w:rsid w:val="00F17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0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4F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139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6B2"/>
    <w:rPr>
      <w:rFonts w:ascii="Tahoma" w:hAnsi="Tahoma" w:cs="Tahoma"/>
      <w:sz w:val="16"/>
      <w:szCs w:val="16"/>
    </w:rPr>
  </w:style>
  <w:style w:type="paragraph" w:styleId="Caption">
    <w:name w:val="caption"/>
    <w:basedOn w:val="Normal"/>
    <w:next w:val="Normal"/>
    <w:uiPriority w:val="35"/>
    <w:unhideWhenUsed/>
    <w:qFormat/>
    <w:rsid w:val="00D52323"/>
    <w:pPr>
      <w:spacing w:line="240" w:lineRule="auto"/>
    </w:pPr>
    <w:rPr>
      <w:b/>
      <w:bCs/>
      <w:color w:val="4F81BD" w:themeColor="accent1"/>
      <w:sz w:val="18"/>
      <w:szCs w:val="18"/>
    </w:rPr>
  </w:style>
  <w:style w:type="table" w:styleId="TableGrid">
    <w:name w:val="Table Grid"/>
    <w:basedOn w:val="TableNormal"/>
    <w:uiPriority w:val="59"/>
    <w:rsid w:val="00CF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0A8"/>
    <w:pPr>
      <w:ind w:left="720"/>
      <w:contextualSpacing/>
    </w:pPr>
  </w:style>
  <w:style w:type="character" w:styleId="CommentReference">
    <w:name w:val="annotation reference"/>
    <w:basedOn w:val="DefaultParagraphFont"/>
    <w:uiPriority w:val="99"/>
    <w:semiHidden/>
    <w:unhideWhenUsed/>
    <w:rsid w:val="00B730A8"/>
    <w:rPr>
      <w:sz w:val="16"/>
      <w:szCs w:val="16"/>
    </w:rPr>
  </w:style>
  <w:style w:type="paragraph" w:styleId="CommentText">
    <w:name w:val="annotation text"/>
    <w:basedOn w:val="Normal"/>
    <w:link w:val="CommentTextChar"/>
    <w:uiPriority w:val="99"/>
    <w:semiHidden/>
    <w:unhideWhenUsed/>
    <w:rsid w:val="00B730A8"/>
    <w:pPr>
      <w:spacing w:line="240" w:lineRule="auto"/>
    </w:pPr>
    <w:rPr>
      <w:sz w:val="20"/>
      <w:szCs w:val="20"/>
    </w:rPr>
  </w:style>
  <w:style w:type="character" w:customStyle="1" w:styleId="CommentTextChar">
    <w:name w:val="Comment Text Char"/>
    <w:basedOn w:val="DefaultParagraphFont"/>
    <w:link w:val="CommentText"/>
    <w:uiPriority w:val="99"/>
    <w:semiHidden/>
    <w:rsid w:val="00B730A8"/>
    <w:rPr>
      <w:sz w:val="20"/>
      <w:szCs w:val="20"/>
    </w:rPr>
  </w:style>
  <w:style w:type="paragraph" w:styleId="FootnoteText">
    <w:name w:val="footnote text"/>
    <w:basedOn w:val="Normal"/>
    <w:link w:val="FootnoteTextChar"/>
    <w:uiPriority w:val="99"/>
    <w:semiHidden/>
    <w:unhideWhenUsed/>
    <w:rsid w:val="00D4026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4026A"/>
    <w:rPr>
      <w:rFonts w:eastAsiaTheme="minorHAnsi"/>
      <w:sz w:val="20"/>
      <w:szCs w:val="20"/>
      <w:lang w:eastAsia="en-US"/>
    </w:rPr>
  </w:style>
  <w:style w:type="character" w:styleId="FootnoteReference">
    <w:name w:val="footnote reference"/>
    <w:basedOn w:val="DefaultParagraphFont"/>
    <w:uiPriority w:val="99"/>
    <w:semiHidden/>
    <w:unhideWhenUsed/>
    <w:rsid w:val="00D4026A"/>
    <w:rPr>
      <w:vertAlign w:val="superscript"/>
    </w:rPr>
  </w:style>
  <w:style w:type="character" w:customStyle="1" w:styleId="apple-converted-space">
    <w:name w:val="apple-converted-space"/>
    <w:basedOn w:val="DefaultParagraphFont"/>
    <w:rsid w:val="000674BF"/>
  </w:style>
  <w:style w:type="character" w:styleId="Hyperlink">
    <w:name w:val="Hyperlink"/>
    <w:basedOn w:val="DefaultParagraphFont"/>
    <w:uiPriority w:val="99"/>
    <w:semiHidden/>
    <w:unhideWhenUsed/>
    <w:rsid w:val="000674BF"/>
    <w:rPr>
      <w:color w:val="0000FF"/>
      <w:u w:val="single"/>
    </w:rPr>
  </w:style>
  <w:style w:type="paragraph" w:styleId="Title">
    <w:name w:val="Title"/>
    <w:basedOn w:val="Normal"/>
    <w:next w:val="Normal"/>
    <w:link w:val="TitleChar"/>
    <w:uiPriority w:val="10"/>
    <w:qFormat/>
    <w:rsid w:val="00067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3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70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70CE"/>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F33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60E74"/>
    <w:pPr>
      <w:spacing w:after="0" w:line="240" w:lineRule="auto"/>
    </w:pPr>
    <w:rPr>
      <w:rFonts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E4F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139A4"/>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58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F9"/>
  </w:style>
  <w:style w:type="paragraph" w:styleId="Footer">
    <w:name w:val="footer"/>
    <w:basedOn w:val="Normal"/>
    <w:link w:val="FooterChar"/>
    <w:uiPriority w:val="99"/>
    <w:unhideWhenUsed/>
    <w:rsid w:val="0058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F9"/>
  </w:style>
  <w:style w:type="paragraph" w:styleId="CommentSubject">
    <w:name w:val="annotation subject"/>
    <w:basedOn w:val="CommentText"/>
    <w:next w:val="CommentText"/>
    <w:link w:val="CommentSubjectChar"/>
    <w:uiPriority w:val="99"/>
    <w:semiHidden/>
    <w:unhideWhenUsed/>
    <w:rsid w:val="006F1B6D"/>
    <w:rPr>
      <w:b/>
      <w:bCs/>
    </w:rPr>
  </w:style>
  <w:style w:type="character" w:customStyle="1" w:styleId="CommentSubjectChar">
    <w:name w:val="Comment Subject Char"/>
    <w:basedOn w:val="CommentTextChar"/>
    <w:link w:val="CommentSubject"/>
    <w:uiPriority w:val="99"/>
    <w:semiHidden/>
    <w:rsid w:val="006F1B6D"/>
    <w:rPr>
      <w:b/>
      <w:bCs/>
      <w:sz w:val="20"/>
      <w:szCs w:val="20"/>
    </w:rPr>
  </w:style>
  <w:style w:type="character" w:customStyle="1" w:styleId="MediumGrid2Char">
    <w:name w:val="Medium Grid 2 Char"/>
    <w:link w:val="MediumGrid21"/>
    <w:uiPriority w:val="1"/>
    <w:locked/>
    <w:rsid w:val="00AD003D"/>
    <w:rPr>
      <w:rFonts w:cs="Calibri"/>
      <w:sz w:val="24"/>
      <w:szCs w:val="24"/>
      <w:lang w:val="en-GB" w:eastAsia="en-US"/>
    </w:rPr>
  </w:style>
  <w:style w:type="paragraph" w:customStyle="1" w:styleId="MediumGrid21">
    <w:name w:val="Medium Grid 21"/>
    <w:basedOn w:val="Normal"/>
    <w:link w:val="MediumGrid2Char"/>
    <w:uiPriority w:val="1"/>
    <w:rsid w:val="00AD003D"/>
    <w:pPr>
      <w:spacing w:after="240" w:line="240" w:lineRule="auto"/>
      <w:jc w:val="both"/>
    </w:pPr>
    <w:rPr>
      <w:rFonts w:cs="Calibri"/>
      <w:sz w:val="24"/>
      <w:szCs w:val="24"/>
      <w:lang w:val="en-GB" w:eastAsia="en-US"/>
    </w:rPr>
  </w:style>
  <w:style w:type="paragraph" w:styleId="Revision">
    <w:name w:val="Revision"/>
    <w:hidden/>
    <w:uiPriority w:val="99"/>
    <w:semiHidden/>
    <w:rsid w:val="00B069A0"/>
    <w:pPr>
      <w:spacing w:after="0" w:line="240" w:lineRule="auto"/>
    </w:pPr>
  </w:style>
  <w:style w:type="character" w:styleId="Strong">
    <w:name w:val="Strong"/>
    <w:basedOn w:val="DefaultParagraphFont"/>
    <w:uiPriority w:val="22"/>
    <w:qFormat/>
    <w:rsid w:val="009A1A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7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0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4F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139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6B2"/>
    <w:rPr>
      <w:rFonts w:ascii="Tahoma" w:hAnsi="Tahoma" w:cs="Tahoma"/>
      <w:sz w:val="16"/>
      <w:szCs w:val="16"/>
    </w:rPr>
  </w:style>
  <w:style w:type="paragraph" w:styleId="Caption">
    <w:name w:val="caption"/>
    <w:basedOn w:val="Normal"/>
    <w:next w:val="Normal"/>
    <w:uiPriority w:val="35"/>
    <w:unhideWhenUsed/>
    <w:qFormat/>
    <w:rsid w:val="00D52323"/>
    <w:pPr>
      <w:spacing w:line="240" w:lineRule="auto"/>
    </w:pPr>
    <w:rPr>
      <w:b/>
      <w:bCs/>
      <w:color w:val="4F81BD" w:themeColor="accent1"/>
      <w:sz w:val="18"/>
      <w:szCs w:val="18"/>
    </w:rPr>
  </w:style>
  <w:style w:type="table" w:styleId="TableGrid">
    <w:name w:val="Table Grid"/>
    <w:basedOn w:val="TableNormal"/>
    <w:uiPriority w:val="59"/>
    <w:rsid w:val="00CF2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0A8"/>
    <w:pPr>
      <w:ind w:left="720"/>
      <w:contextualSpacing/>
    </w:pPr>
  </w:style>
  <w:style w:type="character" w:styleId="CommentReference">
    <w:name w:val="annotation reference"/>
    <w:basedOn w:val="DefaultParagraphFont"/>
    <w:uiPriority w:val="99"/>
    <w:semiHidden/>
    <w:unhideWhenUsed/>
    <w:rsid w:val="00B730A8"/>
    <w:rPr>
      <w:sz w:val="16"/>
      <w:szCs w:val="16"/>
    </w:rPr>
  </w:style>
  <w:style w:type="paragraph" w:styleId="CommentText">
    <w:name w:val="annotation text"/>
    <w:basedOn w:val="Normal"/>
    <w:link w:val="CommentTextChar"/>
    <w:uiPriority w:val="99"/>
    <w:semiHidden/>
    <w:unhideWhenUsed/>
    <w:rsid w:val="00B730A8"/>
    <w:pPr>
      <w:spacing w:line="240" w:lineRule="auto"/>
    </w:pPr>
    <w:rPr>
      <w:sz w:val="20"/>
      <w:szCs w:val="20"/>
    </w:rPr>
  </w:style>
  <w:style w:type="character" w:customStyle="1" w:styleId="CommentTextChar">
    <w:name w:val="Comment Text Char"/>
    <w:basedOn w:val="DefaultParagraphFont"/>
    <w:link w:val="CommentText"/>
    <w:uiPriority w:val="99"/>
    <w:semiHidden/>
    <w:rsid w:val="00B730A8"/>
    <w:rPr>
      <w:sz w:val="20"/>
      <w:szCs w:val="20"/>
    </w:rPr>
  </w:style>
  <w:style w:type="paragraph" w:styleId="FootnoteText">
    <w:name w:val="footnote text"/>
    <w:basedOn w:val="Normal"/>
    <w:link w:val="FootnoteTextChar"/>
    <w:uiPriority w:val="99"/>
    <w:semiHidden/>
    <w:unhideWhenUsed/>
    <w:rsid w:val="00D4026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D4026A"/>
    <w:rPr>
      <w:rFonts w:eastAsiaTheme="minorHAnsi"/>
      <w:sz w:val="20"/>
      <w:szCs w:val="20"/>
      <w:lang w:eastAsia="en-US"/>
    </w:rPr>
  </w:style>
  <w:style w:type="character" w:styleId="FootnoteReference">
    <w:name w:val="footnote reference"/>
    <w:basedOn w:val="DefaultParagraphFont"/>
    <w:uiPriority w:val="99"/>
    <w:semiHidden/>
    <w:unhideWhenUsed/>
    <w:rsid w:val="00D4026A"/>
    <w:rPr>
      <w:vertAlign w:val="superscript"/>
    </w:rPr>
  </w:style>
  <w:style w:type="character" w:customStyle="1" w:styleId="apple-converted-space">
    <w:name w:val="apple-converted-space"/>
    <w:basedOn w:val="DefaultParagraphFont"/>
    <w:rsid w:val="000674BF"/>
  </w:style>
  <w:style w:type="character" w:styleId="Hyperlink">
    <w:name w:val="Hyperlink"/>
    <w:basedOn w:val="DefaultParagraphFont"/>
    <w:uiPriority w:val="99"/>
    <w:semiHidden/>
    <w:unhideWhenUsed/>
    <w:rsid w:val="000674BF"/>
    <w:rPr>
      <w:color w:val="0000FF"/>
      <w:u w:val="single"/>
    </w:rPr>
  </w:style>
  <w:style w:type="paragraph" w:styleId="Title">
    <w:name w:val="Title"/>
    <w:basedOn w:val="Normal"/>
    <w:next w:val="Normal"/>
    <w:link w:val="TitleChar"/>
    <w:uiPriority w:val="10"/>
    <w:qFormat/>
    <w:rsid w:val="00067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3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70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70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70CE"/>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F33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60E74"/>
    <w:pPr>
      <w:spacing w:after="0" w:line="240" w:lineRule="auto"/>
    </w:pPr>
    <w:rPr>
      <w:rFonts w:cs="Mang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E4F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139A4"/>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58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F9"/>
  </w:style>
  <w:style w:type="paragraph" w:styleId="Footer">
    <w:name w:val="footer"/>
    <w:basedOn w:val="Normal"/>
    <w:link w:val="FooterChar"/>
    <w:uiPriority w:val="99"/>
    <w:unhideWhenUsed/>
    <w:rsid w:val="0058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F9"/>
  </w:style>
  <w:style w:type="paragraph" w:styleId="CommentSubject">
    <w:name w:val="annotation subject"/>
    <w:basedOn w:val="CommentText"/>
    <w:next w:val="CommentText"/>
    <w:link w:val="CommentSubjectChar"/>
    <w:uiPriority w:val="99"/>
    <w:semiHidden/>
    <w:unhideWhenUsed/>
    <w:rsid w:val="006F1B6D"/>
    <w:rPr>
      <w:b/>
      <w:bCs/>
    </w:rPr>
  </w:style>
  <w:style w:type="character" w:customStyle="1" w:styleId="CommentSubjectChar">
    <w:name w:val="Comment Subject Char"/>
    <w:basedOn w:val="CommentTextChar"/>
    <w:link w:val="CommentSubject"/>
    <w:uiPriority w:val="99"/>
    <w:semiHidden/>
    <w:rsid w:val="006F1B6D"/>
    <w:rPr>
      <w:b/>
      <w:bCs/>
      <w:sz w:val="20"/>
      <w:szCs w:val="20"/>
    </w:rPr>
  </w:style>
  <w:style w:type="character" w:customStyle="1" w:styleId="MediumGrid2Char">
    <w:name w:val="Medium Grid 2 Char"/>
    <w:link w:val="MediumGrid21"/>
    <w:uiPriority w:val="1"/>
    <w:locked/>
    <w:rsid w:val="00AD003D"/>
    <w:rPr>
      <w:rFonts w:cs="Calibri"/>
      <w:sz w:val="24"/>
      <w:szCs w:val="24"/>
      <w:lang w:val="en-GB" w:eastAsia="en-US"/>
    </w:rPr>
  </w:style>
  <w:style w:type="paragraph" w:customStyle="1" w:styleId="MediumGrid21">
    <w:name w:val="Medium Grid 21"/>
    <w:basedOn w:val="Normal"/>
    <w:link w:val="MediumGrid2Char"/>
    <w:uiPriority w:val="1"/>
    <w:rsid w:val="00AD003D"/>
    <w:pPr>
      <w:spacing w:after="240" w:line="240" w:lineRule="auto"/>
      <w:jc w:val="both"/>
    </w:pPr>
    <w:rPr>
      <w:rFonts w:cs="Calibri"/>
      <w:sz w:val="24"/>
      <w:szCs w:val="24"/>
      <w:lang w:val="en-GB" w:eastAsia="en-US"/>
    </w:rPr>
  </w:style>
  <w:style w:type="paragraph" w:styleId="Revision">
    <w:name w:val="Revision"/>
    <w:hidden/>
    <w:uiPriority w:val="99"/>
    <w:semiHidden/>
    <w:rsid w:val="00B069A0"/>
    <w:pPr>
      <w:spacing w:after="0" w:line="240" w:lineRule="auto"/>
    </w:pPr>
  </w:style>
  <w:style w:type="character" w:styleId="Strong">
    <w:name w:val="Strong"/>
    <w:basedOn w:val="DefaultParagraphFont"/>
    <w:uiPriority w:val="22"/>
    <w:qFormat/>
    <w:rsid w:val="009A1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53640">
      <w:bodyDiv w:val="1"/>
      <w:marLeft w:val="0"/>
      <w:marRight w:val="0"/>
      <w:marTop w:val="0"/>
      <w:marBottom w:val="0"/>
      <w:divBdr>
        <w:top w:val="none" w:sz="0" w:space="0" w:color="auto"/>
        <w:left w:val="none" w:sz="0" w:space="0" w:color="auto"/>
        <w:bottom w:val="none" w:sz="0" w:space="0" w:color="auto"/>
        <w:right w:val="none" w:sz="0" w:space="0" w:color="auto"/>
      </w:divBdr>
    </w:div>
    <w:div w:id="1140267879">
      <w:bodyDiv w:val="1"/>
      <w:marLeft w:val="0"/>
      <w:marRight w:val="0"/>
      <w:marTop w:val="0"/>
      <w:marBottom w:val="0"/>
      <w:divBdr>
        <w:top w:val="none" w:sz="0" w:space="0" w:color="auto"/>
        <w:left w:val="none" w:sz="0" w:space="0" w:color="auto"/>
        <w:bottom w:val="none" w:sz="0" w:space="0" w:color="auto"/>
        <w:right w:val="none" w:sz="0" w:space="0" w:color="auto"/>
      </w:divBdr>
    </w:div>
    <w:div w:id="20321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4ED0-0EE6-4F1A-B4B8-587508DF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 Kono</dc:creator>
  <cp:lastModifiedBy>Akihito Kono</cp:lastModifiedBy>
  <cp:revision>15</cp:revision>
  <cp:lastPrinted>2013-01-14T14:39:00Z</cp:lastPrinted>
  <dcterms:created xsi:type="dcterms:W3CDTF">2013-01-21T09:04:00Z</dcterms:created>
  <dcterms:modified xsi:type="dcterms:W3CDTF">2013-02-14T19:15:00Z</dcterms:modified>
</cp:coreProperties>
</file>