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0CB" w:rsidRPr="00D40273" w:rsidRDefault="008C607F" w:rsidP="008C607F">
      <w:pPr>
        <w:jc w:val="center"/>
        <w:rPr>
          <w:rFonts w:ascii="Calibri" w:hAnsi="Calibri"/>
          <w:b/>
          <w:bCs/>
          <w:color w:val="000099"/>
          <w:sz w:val="28"/>
          <w:szCs w:val="28"/>
        </w:rPr>
      </w:pPr>
      <w:r w:rsidRPr="00D40273">
        <w:rPr>
          <w:rFonts w:ascii="Calibri" w:hAnsi="Calibri"/>
          <w:b/>
          <w:bCs/>
          <w:color w:val="000099"/>
          <w:sz w:val="28"/>
          <w:szCs w:val="28"/>
        </w:rPr>
        <w:t>T</w:t>
      </w:r>
      <w:r w:rsidR="008730CB" w:rsidRPr="00D40273">
        <w:rPr>
          <w:rFonts w:ascii="Calibri" w:hAnsi="Calibri"/>
          <w:b/>
          <w:bCs/>
          <w:color w:val="000099"/>
          <w:sz w:val="28"/>
          <w:szCs w:val="28"/>
        </w:rPr>
        <w:t xml:space="preserve">erm </w:t>
      </w:r>
      <w:r w:rsidR="008236F6" w:rsidRPr="00D40273">
        <w:rPr>
          <w:rFonts w:ascii="Calibri" w:hAnsi="Calibri"/>
          <w:b/>
          <w:bCs/>
          <w:color w:val="000099"/>
          <w:sz w:val="28"/>
          <w:szCs w:val="28"/>
        </w:rPr>
        <w:t>o</w:t>
      </w:r>
      <w:r w:rsidR="008730CB" w:rsidRPr="00D40273">
        <w:rPr>
          <w:rFonts w:ascii="Calibri" w:hAnsi="Calibri"/>
          <w:b/>
          <w:bCs/>
          <w:color w:val="000099"/>
          <w:sz w:val="28"/>
          <w:szCs w:val="28"/>
        </w:rPr>
        <w:t xml:space="preserve">f </w:t>
      </w:r>
      <w:r w:rsidR="008236F6" w:rsidRPr="00D40273">
        <w:rPr>
          <w:rFonts w:ascii="Calibri" w:hAnsi="Calibri"/>
          <w:b/>
          <w:bCs/>
          <w:color w:val="000099"/>
          <w:sz w:val="28"/>
          <w:szCs w:val="28"/>
        </w:rPr>
        <w:t>R</w:t>
      </w:r>
      <w:r w:rsidR="008730CB" w:rsidRPr="00D40273">
        <w:rPr>
          <w:rFonts w:ascii="Calibri" w:hAnsi="Calibri"/>
          <w:b/>
          <w:bCs/>
          <w:color w:val="000099"/>
          <w:sz w:val="28"/>
          <w:szCs w:val="28"/>
        </w:rPr>
        <w:t>eferences</w:t>
      </w:r>
    </w:p>
    <w:p w:rsidR="00203EA4" w:rsidRPr="00D40273" w:rsidRDefault="007738CC" w:rsidP="00D40273">
      <w:pPr>
        <w:pStyle w:val="ListParagraph"/>
        <w:numPr>
          <w:ilvl w:val="0"/>
          <w:numId w:val="27"/>
        </w:numPr>
        <w:ind w:left="450"/>
        <w:rPr>
          <w:rFonts w:ascii="Calibri" w:hAnsi="Calibri"/>
          <w:b/>
          <w:bCs/>
          <w:color w:val="000099"/>
        </w:rPr>
      </w:pPr>
      <w:r w:rsidRPr="00D40273">
        <w:rPr>
          <w:rFonts w:ascii="Calibri" w:hAnsi="Calibri"/>
          <w:b/>
          <w:bCs/>
          <w:color w:val="000099"/>
        </w:rPr>
        <w:t>Assessment of existing benefit sharing models used in Cambodia and other parts of the world relevant for REDD+ in Cambodia</w:t>
      </w:r>
      <w:r w:rsidR="00203EA4" w:rsidRPr="00D40273">
        <w:rPr>
          <w:rFonts w:ascii="Calibri" w:hAnsi="Calibri"/>
          <w:b/>
          <w:bCs/>
          <w:color w:val="000099"/>
        </w:rPr>
        <w:t xml:space="preserve"> and </w:t>
      </w:r>
    </w:p>
    <w:p w:rsidR="00203EA4" w:rsidRPr="00D40273" w:rsidRDefault="00203EA4" w:rsidP="00D40273">
      <w:pPr>
        <w:pStyle w:val="ListParagraph"/>
        <w:numPr>
          <w:ilvl w:val="0"/>
          <w:numId w:val="27"/>
        </w:numPr>
        <w:ind w:left="450"/>
        <w:rPr>
          <w:rFonts w:ascii="Calibri" w:hAnsi="Calibri"/>
          <w:b/>
          <w:bCs/>
          <w:color w:val="000099"/>
        </w:rPr>
      </w:pPr>
      <w:r w:rsidRPr="00D40273">
        <w:rPr>
          <w:rFonts w:ascii="Calibri" w:hAnsi="Calibri"/>
          <w:b/>
          <w:bCs/>
          <w:color w:val="000099"/>
        </w:rPr>
        <w:t>Development of up to four preferred options for benefit</w:t>
      </w:r>
      <w:r w:rsidR="00D40273" w:rsidRPr="00D40273">
        <w:rPr>
          <w:rFonts w:ascii="Calibri" w:hAnsi="Calibri"/>
          <w:b/>
          <w:bCs/>
          <w:color w:val="000099"/>
        </w:rPr>
        <w:t>s sharing for REDD+ in Cambodia</w:t>
      </w:r>
    </w:p>
    <w:p w:rsidR="006A6395" w:rsidRPr="0056337C" w:rsidRDefault="006A6395" w:rsidP="0056337C">
      <w:pPr>
        <w:jc w:val="center"/>
        <w:rPr>
          <w:rFonts w:asciiTheme="minorHAnsi" w:hAnsiTheme="minorHAnsi" w:cstheme="minorHAnsi"/>
          <w:b/>
          <w:sz w:val="22"/>
          <w:szCs w:val="22"/>
          <w:u w:val="single"/>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380"/>
      </w:tblGrid>
      <w:tr w:rsidR="00D40273" w:rsidRPr="0056337C" w:rsidTr="000572E8">
        <w:trPr>
          <w:trHeight w:val="273"/>
        </w:trPr>
        <w:tc>
          <w:tcPr>
            <w:tcW w:w="1980" w:type="dxa"/>
          </w:tcPr>
          <w:p w:rsidR="009C736C" w:rsidRPr="0056337C" w:rsidRDefault="0026135C" w:rsidP="0056337C">
            <w:pPr>
              <w:pStyle w:val="Heading3"/>
              <w:numPr>
                <w:ilvl w:val="0"/>
                <w:numId w:val="0"/>
              </w:numPr>
              <w:spacing w:before="0" w:after="0"/>
              <w:rPr>
                <w:rFonts w:asciiTheme="minorHAnsi" w:hAnsiTheme="minorHAnsi" w:cstheme="minorHAnsi"/>
                <w:b w:val="0"/>
                <w:bCs w:val="0"/>
                <w:sz w:val="22"/>
                <w:szCs w:val="22"/>
              </w:rPr>
            </w:pPr>
            <w:r w:rsidRPr="0056337C">
              <w:rPr>
                <w:rFonts w:asciiTheme="minorHAnsi" w:hAnsiTheme="minorHAnsi" w:cstheme="minorHAnsi"/>
                <w:b w:val="0"/>
                <w:bCs w:val="0"/>
                <w:sz w:val="22"/>
                <w:szCs w:val="22"/>
              </w:rPr>
              <w:t>Level</w:t>
            </w:r>
          </w:p>
        </w:tc>
        <w:tc>
          <w:tcPr>
            <w:tcW w:w="7380" w:type="dxa"/>
          </w:tcPr>
          <w:p w:rsidR="00FD0E03" w:rsidRPr="0056337C" w:rsidRDefault="0026135C" w:rsidP="0056337C">
            <w:pPr>
              <w:pStyle w:val="Heading3"/>
              <w:numPr>
                <w:ilvl w:val="0"/>
                <w:numId w:val="0"/>
              </w:numPr>
              <w:spacing w:before="0" w:after="0"/>
              <w:rPr>
                <w:rFonts w:asciiTheme="minorHAnsi" w:hAnsiTheme="minorHAnsi" w:cstheme="minorHAnsi"/>
                <w:b w:val="0"/>
                <w:sz w:val="22"/>
                <w:szCs w:val="22"/>
              </w:rPr>
            </w:pPr>
            <w:r w:rsidRPr="0056337C">
              <w:rPr>
                <w:rFonts w:asciiTheme="minorHAnsi" w:hAnsiTheme="minorHAnsi" w:cstheme="minorHAnsi"/>
                <w:b w:val="0"/>
                <w:sz w:val="22"/>
                <w:szCs w:val="22"/>
              </w:rPr>
              <w:t>1 International Consultant (Individual Contract)</w:t>
            </w:r>
          </w:p>
        </w:tc>
      </w:tr>
      <w:tr w:rsidR="00D40273" w:rsidRPr="0056337C" w:rsidTr="000572E8">
        <w:trPr>
          <w:trHeight w:val="257"/>
        </w:trPr>
        <w:tc>
          <w:tcPr>
            <w:tcW w:w="1980" w:type="dxa"/>
          </w:tcPr>
          <w:p w:rsidR="008C607F" w:rsidRPr="0056337C" w:rsidRDefault="0026135C" w:rsidP="0056337C">
            <w:pPr>
              <w:pStyle w:val="Heading3"/>
              <w:numPr>
                <w:ilvl w:val="0"/>
                <w:numId w:val="0"/>
              </w:numPr>
              <w:spacing w:before="0" w:after="0"/>
              <w:ind w:left="720" w:hanging="720"/>
              <w:rPr>
                <w:rFonts w:asciiTheme="minorHAnsi" w:hAnsiTheme="minorHAnsi" w:cstheme="minorHAnsi"/>
                <w:b w:val="0"/>
                <w:bCs w:val="0"/>
                <w:sz w:val="22"/>
                <w:szCs w:val="22"/>
              </w:rPr>
            </w:pPr>
            <w:r w:rsidRPr="0056337C">
              <w:rPr>
                <w:rFonts w:asciiTheme="minorHAnsi" w:hAnsiTheme="minorHAnsi" w:cstheme="minorHAnsi"/>
                <w:b w:val="0"/>
                <w:bCs w:val="0"/>
                <w:sz w:val="22"/>
                <w:szCs w:val="22"/>
              </w:rPr>
              <w:t>Practice Area:</w:t>
            </w:r>
          </w:p>
        </w:tc>
        <w:tc>
          <w:tcPr>
            <w:tcW w:w="7380" w:type="dxa"/>
          </w:tcPr>
          <w:p w:rsidR="008C607F" w:rsidRPr="0056337C" w:rsidRDefault="0026135C" w:rsidP="0056337C">
            <w:pPr>
              <w:pStyle w:val="Heading3"/>
              <w:numPr>
                <w:ilvl w:val="0"/>
                <w:numId w:val="0"/>
              </w:numPr>
              <w:spacing w:before="0" w:after="0"/>
              <w:rPr>
                <w:rFonts w:asciiTheme="minorHAnsi" w:hAnsiTheme="minorHAnsi" w:cstheme="minorHAnsi"/>
                <w:b w:val="0"/>
                <w:sz w:val="22"/>
                <w:szCs w:val="22"/>
              </w:rPr>
            </w:pPr>
            <w:r w:rsidRPr="0056337C">
              <w:rPr>
                <w:rFonts w:asciiTheme="minorHAnsi" w:hAnsiTheme="minorHAnsi" w:cstheme="minorHAnsi"/>
                <w:b w:val="0"/>
                <w:iCs/>
                <w:sz w:val="22"/>
                <w:szCs w:val="22"/>
              </w:rPr>
              <w:t>Benefit sharing, REDD+ (Forests and Climate Change)</w:t>
            </w:r>
          </w:p>
        </w:tc>
      </w:tr>
      <w:tr w:rsidR="00D40273" w:rsidRPr="0056337C" w:rsidTr="000572E8">
        <w:trPr>
          <w:trHeight w:val="368"/>
        </w:trPr>
        <w:tc>
          <w:tcPr>
            <w:tcW w:w="1980" w:type="dxa"/>
          </w:tcPr>
          <w:p w:rsidR="008C607F" w:rsidRPr="0056337C" w:rsidRDefault="0026135C" w:rsidP="0056337C">
            <w:pPr>
              <w:pStyle w:val="Heading3"/>
              <w:numPr>
                <w:ilvl w:val="0"/>
                <w:numId w:val="0"/>
              </w:numPr>
              <w:spacing w:before="0" w:after="0"/>
              <w:ind w:right="26"/>
              <w:rPr>
                <w:rFonts w:asciiTheme="minorHAnsi" w:hAnsiTheme="minorHAnsi" w:cstheme="minorHAnsi"/>
                <w:b w:val="0"/>
                <w:bCs w:val="0"/>
                <w:sz w:val="22"/>
                <w:szCs w:val="22"/>
              </w:rPr>
            </w:pPr>
            <w:r w:rsidRPr="0056337C">
              <w:rPr>
                <w:rFonts w:asciiTheme="minorHAnsi" w:hAnsiTheme="minorHAnsi" w:cstheme="minorHAnsi"/>
                <w:b w:val="0"/>
                <w:bCs w:val="0"/>
                <w:sz w:val="22"/>
                <w:szCs w:val="22"/>
              </w:rPr>
              <w:t>Duration:</w:t>
            </w:r>
          </w:p>
        </w:tc>
        <w:tc>
          <w:tcPr>
            <w:tcW w:w="7380" w:type="dxa"/>
          </w:tcPr>
          <w:p w:rsidR="00816C3D" w:rsidRPr="0047033A" w:rsidRDefault="00405C93" w:rsidP="0047033A">
            <w:pPr>
              <w:pStyle w:val="Heading3"/>
              <w:numPr>
                <w:ilvl w:val="0"/>
                <w:numId w:val="0"/>
              </w:numPr>
              <w:spacing w:before="0" w:after="0"/>
              <w:rPr>
                <w:rFonts w:asciiTheme="minorHAnsi" w:hAnsiTheme="minorHAnsi" w:cstheme="minorHAnsi"/>
                <w:b w:val="0"/>
                <w:iCs/>
                <w:sz w:val="22"/>
                <w:szCs w:val="22"/>
              </w:rPr>
            </w:pPr>
            <w:r w:rsidRPr="0056337C">
              <w:rPr>
                <w:rFonts w:asciiTheme="minorHAnsi" w:hAnsiTheme="minorHAnsi" w:cstheme="minorHAnsi"/>
                <w:b w:val="0"/>
                <w:iCs/>
                <w:sz w:val="22"/>
                <w:szCs w:val="22"/>
              </w:rPr>
              <w:t xml:space="preserve">30 </w:t>
            </w:r>
            <w:r w:rsidR="00203EA4" w:rsidRPr="0056337C">
              <w:rPr>
                <w:rFonts w:asciiTheme="minorHAnsi" w:hAnsiTheme="minorHAnsi" w:cstheme="minorHAnsi"/>
                <w:b w:val="0"/>
                <w:iCs/>
                <w:sz w:val="22"/>
                <w:szCs w:val="22"/>
              </w:rPr>
              <w:t xml:space="preserve">plus 30 </w:t>
            </w:r>
            <w:r w:rsidRPr="0056337C">
              <w:rPr>
                <w:rFonts w:asciiTheme="minorHAnsi" w:hAnsiTheme="minorHAnsi" w:cstheme="minorHAnsi"/>
                <w:b w:val="0"/>
                <w:iCs/>
                <w:sz w:val="22"/>
                <w:szCs w:val="22"/>
              </w:rPr>
              <w:t>days</w:t>
            </w:r>
            <w:r w:rsidR="00203EA4" w:rsidRPr="0056337C">
              <w:rPr>
                <w:rFonts w:asciiTheme="minorHAnsi" w:hAnsiTheme="minorHAnsi" w:cstheme="minorHAnsi"/>
                <w:b w:val="0"/>
                <w:iCs/>
                <w:sz w:val="22"/>
                <w:szCs w:val="22"/>
              </w:rPr>
              <w:t xml:space="preserve">, first part </w:t>
            </w:r>
            <w:r w:rsidRPr="0056337C">
              <w:rPr>
                <w:rFonts w:asciiTheme="minorHAnsi" w:hAnsiTheme="minorHAnsi" w:cstheme="minorHAnsi"/>
                <w:b w:val="0"/>
                <w:iCs/>
                <w:sz w:val="22"/>
                <w:szCs w:val="22"/>
              </w:rPr>
              <w:t>during August to October</w:t>
            </w:r>
            <w:r w:rsidR="00203EA4" w:rsidRPr="0056337C">
              <w:rPr>
                <w:rFonts w:asciiTheme="minorHAnsi" w:hAnsiTheme="minorHAnsi" w:cstheme="minorHAnsi"/>
                <w:b w:val="0"/>
                <w:iCs/>
                <w:sz w:val="22"/>
                <w:szCs w:val="22"/>
              </w:rPr>
              <w:t xml:space="preserve"> 2013, second part during first semester of 2014</w:t>
            </w:r>
          </w:p>
        </w:tc>
      </w:tr>
      <w:tr w:rsidR="00D40273" w:rsidRPr="0056337C" w:rsidTr="000572E8">
        <w:trPr>
          <w:trHeight w:val="273"/>
        </w:trPr>
        <w:tc>
          <w:tcPr>
            <w:tcW w:w="1980" w:type="dxa"/>
          </w:tcPr>
          <w:p w:rsidR="008C607F" w:rsidRPr="0056337C" w:rsidRDefault="0026135C" w:rsidP="0056337C">
            <w:pPr>
              <w:pStyle w:val="Heading3"/>
              <w:numPr>
                <w:ilvl w:val="0"/>
                <w:numId w:val="0"/>
              </w:numPr>
              <w:spacing w:before="0" w:after="0"/>
              <w:rPr>
                <w:rFonts w:asciiTheme="minorHAnsi" w:hAnsiTheme="minorHAnsi" w:cstheme="minorHAnsi"/>
                <w:b w:val="0"/>
                <w:bCs w:val="0"/>
                <w:sz w:val="22"/>
                <w:szCs w:val="22"/>
              </w:rPr>
            </w:pPr>
            <w:r w:rsidRPr="0056337C">
              <w:rPr>
                <w:rFonts w:asciiTheme="minorHAnsi" w:hAnsiTheme="minorHAnsi" w:cstheme="minorHAnsi"/>
                <w:b w:val="0"/>
                <w:bCs w:val="0"/>
                <w:sz w:val="22"/>
                <w:szCs w:val="22"/>
              </w:rPr>
              <w:t>Duty Station:</w:t>
            </w:r>
          </w:p>
        </w:tc>
        <w:tc>
          <w:tcPr>
            <w:tcW w:w="7380" w:type="dxa"/>
          </w:tcPr>
          <w:p w:rsidR="008C607F" w:rsidRPr="0056337C" w:rsidRDefault="0026135C" w:rsidP="0056337C">
            <w:pPr>
              <w:pStyle w:val="Heading3"/>
              <w:numPr>
                <w:ilvl w:val="0"/>
                <w:numId w:val="0"/>
              </w:numPr>
              <w:spacing w:before="0" w:after="0"/>
              <w:rPr>
                <w:rFonts w:asciiTheme="minorHAnsi" w:hAnsiTheme="minorHAnsi" w:cstheme="minorHAnsi"/>
                <w:b w:val="0"/>
                <w:iCs/>
                <w:sz w:val="22"/>
                <w:szCs w:val="22"/>
              </w:rPr>
            </w:pPr>
            <w:r w:rsidRPr="0056337C">
              <w:rPr>
                <w:rFonts w:asciiTheme="minorHAnsi" w:hAnsiTheme="minorHAnsi" w:cstheme="minorHAnsi"/>
                <w:b w:val="0"/>
                <w:iCs/>
                <w:sz w:val="22"/>
                <w:szCs w:val="22"/>
              </w:rPr>
              <w:t xml:space="preserve">Phnom Penh </w:t>
            </w:r>
          </w:p>
        </w:tc>
      </w:tr>
      <w:tr w:rsidR="00D40273" w:rsidRPr="0056337C" w:rsidTr="000572E8">
        <w:trPr>
          <w:trHeight w:val="289"/>
        </w:trPr>
        <w:tc>
          <w:tcPr>
            <w:tcW w:w="1980" w:type="dxa"/>
          </w:tcPr>
          <w:p w:rsidR="008C607F" w:rsidRPr="0056337C" w:rsidRDefault="0026135C" w:rsidP="0056337C">
            <w:pPr>
              <w:pStyle w:val="Heading3"/>
              <w:numPr>
                <w:ilvl w:val="0"/>
                <w:numId w:val="0"/>
              </w:numPr>
              <w:spacing w:before="0" w:after="0"/>
              <w:rPr>
                <w:rFonts w:asciiTheme="minorHAnsi" w:hAnsiTheme="minorHAnsi" w:cstheme="minorHAnsi"/>
                <w:b w:val="0"/>
                <w:bCs w:val="0"/>
                <w:sz w:val="22"/>
                <w:szCs w:val="22"/>
              </w:rPr>
            </w:pPr>
            <w:r w:rsidRPr="0056337C">
              <w:rPr>
                <w:rFonts w:asciiTheme="minorHAnsi" w:hAnsiTheme="minorHAnsi" w:cstheme="minorHAnsi"/>
                <w:b w:val="0"/>
                <w:bCs w:val="0"/>
                <w:sz w:val="22"/>
                <w:szCs w:val="22"/>
              </w:rPr>
              <w:t>Supervisor:</w:t>
            </w:r>
          </w:p>
        </w:tc>
        <w:tc>
          <w:tcPr>
            <w:tcW w:w="7380" w:type="dxa"/>
          </w:tcPr>
          <w:p w:rsidR="008C607F" w:rsidRPr="0056337C" w:rsidRDefault="004E3759" w:rsidP="0056337C">
            <w:pPr>
              <w:pStyle w:val="Heading3"/>
              <w:numPr>
                <w:ilvl w:val="0"/>
                <w:numId w:val="0"/>
              </w:numPr>
              <w:spacing w:before="0" w:after="0"/>
              <w:rPr>
                <w:rFonts w:asciiTheme="minorHAnsi" w:hAnsiTheme="minorHAnsi" w:cstheme="minorHAnsi"/>
                <w:b w:val="0"/>
                <w:iCs/>
                <w:sz w:val="22"/>
                <w:szCs w:val="22"/>
              </w:rPr>
            </w:pPr>
            <w:r>
              <w:rPr>
                <w:rFonts w:asciiTheme="minorHAnsi" w:hAnsiTheme="minorHAnsi" w:cstheme="minorHAnsi"/>
                <w:b w:val="0"/>
                <w:iCs/>
                <w:color w:val="000000"/>
                <w:sz w:val="22"/>
                <w:szCs w:val="22"/>
              </w:rPr>
              <w:t>Technical Specialist</w:t>
            </w:r>
            <w:r w:rsidRPr="00A774FE">
              <w:rPr>
                <w:rFonts w:asciiTheme="minorHAnsi" w:hAnsiTheme="minorHAnsi" w:cstheme="minorHAnsi"/>
                <w:b w:val="0"/>
                <w:iCs/>
                <w:color w:val="000000"/>
                <w:sz w:val="22"/>
                <w:szCs w:val="22"/>
              </w:rPr>
              <w:t xml:space="preserve">, </w:t>
            </w:r>
            <w:proofErr w:type="spellStart"/>
            <w:r>
              <w:rPr>
                <w:rFonts w:ascii="Calibri" w:hAnsi="Calibri" w:cs="Angsana New"/>
                <w:b w:val="0"/>
                <w:bCs w:val="0"/>
                <w:sz w:val="22"/>
                <w:szCs w:val="22"/>
                <w:lang w:val="en-US" w:eastAsia="en-US"/>
              </w:rPr>
              <w:t>Programme</w:t>
            </w:r>
            <w:proofErr w:type="spellEnd"/>
            <w:r>
              <w:rPr>
                <w:rFonts w:ascii="Calibri" w:hAnsi="Calibri" w:cs="Angsana New"/>
                <w:b w:val="0"/>
                <w:bCs w:val="0"/>
                <w:sz w:val="22"/>
                <w:szCs w:val="22"/>
                <w:lang w:val="en-US" w:eastAsia="en-US"/>
              </w:rPr>
              <w:t xml:space="preserve"> Coordinator and REDD+ Taskforce Secretariat</w:t>
            </w:r>
          </w:p>
        </w:tc>
      </w:tr>
    </w:tbl>
    <w:p w:rsidR="008C607F" w:rsidRPr="0056337C" w:rsidRDefault="008C607F" w:rsidP="0056337C">
      <w:pPr>
        <w:jc w:val="both"/>
        <w:rPr>
          <w:rFonts w:asciiTheme="minorHAnsi" w:hAnsiTheme="minorHAnsi" w:cstheme="minorHAnsi"/>
          <w:b/>
          <w:sz w:val="22"/>
          <w:szCs w:val="22"/>
        </w:rPr>
      </w:pPr>
    </w:p>
    <w:p w:rsidR="0056337C" w:rsidRPr="0056337C" w:rsidRDefault="0056337C" w:rsidP="0056337C">
      <w:pPr>
        <w:autoSpaceDE w:val="0"/>
        <w:autoSpaceDN w:val="0"/>
        <w:adjustRightInd w:val="0"/>
        <w:contextualSpacing/>
        <w:jc w:val="both"/>
        <w:rPr>
          <w:rFonts w:asciiTheme="minorHAnsi" w:hAnsiTheme="minorHAnsi" w:cstheme="minorHAnsi"/>
          <w:b/>
          <w:bCs/>
          <w:i/>
          <w:iCs/>
          <w:color w:val="000099"/>
          <w:sz w:val="22"/>
          <w:szCs w:val="22"/>
          <w:u w:val="single"/>
        </w:rPr>
      </w:pPr>
      <w:r w:rsidRPr="0056337C">
        <w:rPr>
          <w:rFonts w:asciiTheme="minorHAnsi" w:hAnsiTheme="minorHAnsi" w:cstheme="minorHAnsi"/>
          <w:b/>
          <w:bCs/>
          <w:i/>
          <w:iCs/>
          <w:color w:val="000099"/>
          <w:sz w:val="22"/>
          <w:szCs w:val="22"/>
          <w:u w:val="single"/>
        </w:rPr>
        <w:t>Background:</w:t>
      </w:r>
    </w:p>
    <w:p w:rsid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 xml:space="preserve">The Cancun Agreements issued at the Conference of Parties (COP) 16 held in Mexico in 2010 provides strong support for policy approaches that deliver positive incentives for countries and their actors to </w:t>
      </w:r>
      <w:proofErr w:type="gramStart"/>
      <w:r w:rsidRPr="0056337C">
        <w:rPr>
          <w:rFonts w:asciiTheme="minorHAnsi" w:hAnsiTheme="minorHAnsi" w:cstheme="minorHAnsi"/>
          <w:iCs/>
          <w:sz w:val="22"/>
          <w:szCs w:val="22"/>
        </w:rPr>
        <w:t>engage</w:t>
      </w:r>
      <w:proofErr w:type="gramEnd"/>
      <w:r w:rsidRPr="0056337C">
        <w:rPr>
          <w:rFonts w:asciiTheme="minorHAnsi" w:hAnsiTheme="minorHAnsi" w:cstheme="minorHAnsi"/>
          <w:iCs/>
          <w:sz w:val="22"/>
          <w:szCs w:val="22"/>
        </w:rPr>
        <w:t xml:space="preserve"> in REDD+ (reducing emissions from deforestation and forest degradation in developing countries; and the role of conservation, sustainable management of forests and enhancement of forest carbon stocks in developing countries). </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 xml:space="preserve">Thus far, a number of decisions related to REDD+ have been made on subjects including implementation, principles and safeguards, assessment of results, and reference levels. However, decisions are yet to be made regarding how to deliver positive incentives for countries and their actors to reduce emissions from the forest sector through REDD+. As of now, it is up to each country to decide upon how REDD+ should be implemented within the framework agreed, including  issues related to how to distribute benefits at the national, regional and local levels, considering their national circumstances but also following the inter alia the safeguards listed in the Cancun Agreement. </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Forests support the livelihoods of millions of rural indigenous peoples and communities who depend on forest resources for subsistence and income. Given the importance of forests for rural livelihoods, participating countries are required to apply safeguards in order to ensure “full and effective participation of relevant stakeholders, in particular indigenous peoples and local communities” in REDD+ (as stated in the Cancun agreement).  The application of such safeguards is not only an important means of avoiding and mitigating possible negative impacts of REDD+ on these people but it can also serve to promote their active participation in forest and land conservation, as well as to reduce rural poverty which may contribute to achieving long term sustainable management of forests and carbon sequestration. On the contrary, the failure to involve local people and institutions in REDD+ and benefit sharing may risk lowering their incentives to engage in sustainable forest and land management, and thus may undermine the ultimate purpose of REDD+. Hence, it is imperative that indigenous peoples and local communities are also included in benefit sharing and that benefits are distributed in a manner that are equitable, transparent and cost-effective equitable.</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 xml:space="preserve">Benefits are not limited to a monetary value but also include non-monetary values that may arise from improved forest governance. For instance, effective forest policies, </w:t>
      </w:r>
      <w:proofErr w:type="spellStart"/>
      <w:r w:rsidRPr="0056337C">
        <w:rPr>
          <w:rFonts w:asciiTheme="minorHAnsi" w:hAnsiTheme="minorHAnsi" w:cstheme="minorHAnsi"/>
          <w:iCs/>
          <w:sz w:val="22"/>
          <w:szCs w:val="22"/>
        </w:rPr>
        <w:t>programmes</w:t>
      </w:r>
      <w:proofErr w:type="spellEnd"/>
      <w:r w:rsidRPr="0056337C">
        <w:rPr>
          <w:rFonts w:asciiTheme="minorHAnsi" w:hAnsiTheme="minorHAnsi" w:cstheme="minorHAnsi"/>
          <w:iCs/>
          <w:sz w:val="22"/>
          <w:szCs w:val="22"/>
        </w:rPr>
        <w:t xml:space="preserve"> and measures to achieve REDD+ goals may not only generate income from carbon related payments but also deliver a broad range of multiple non-monetary benefits. REDD+ can contribute to new job opportunities, clarification and likely issuance of land tenure for communities and increased rural incomes and preservation of important ecosystem and environmental services and biodiversity.  </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B070D8" w:rsidRPr="00A26192" w:rsidRDefault="00B070D8" w:rsidP="00B070D8">
      <w:pPr>
        <w:autoSpaceDE w:val="0"/>
        <w:autoSpaceDN w:val="0"/>
        <w:adjustRightInd w:val="0"/>
        <w:rPr>
          <w:rFonts w:asciiTheme="minorHAnsi" w:hAnsiTheme="minorHAnsi" w:cstheme="minorHAnsi"/>
          <w:iCs/>
          <w:sz w:val="22"/>
          <w:szCs w:val="22"/>
        </w:rPr>
      </w:pPr>
      <w:r w:rsidRPr="00A26192">
        <w:rPr>
          <w:rFonts w:asciiTheme="minorHAnsi" w:hAnsiTheme="minorHAnsi" w:cstheme="minorHAnsi"/>
          <w:iCs/>
          <w:sz w:val="22"/>
          <w:szCs w:val="22"/>
        </w:rPr>
        <w:t xml:space="preserve">With the completion of the REDD+ roadmap (2011) which defines key steps for Cambodia to be ready for REDD+ implementation, Cambodia has taken a first important step towards REDD+. The national </w:t>
      </w:r>
      <w:r w:rsidRPr="00A26192">
        <w:rPr>
          <w:rFonts w:asciiTheme="minorHAnsi" w:hAnsiTheme="minorHAnsi" w:cstheme="minorHAnsi"/>
          <w:iCs/>
          <w:sz w:val="22"/>
          <w:szCs w:val="22"/>
        </w:rPr>
        <w:lastRenderedPageBreak/>
        <w:t xml:space="preserve">REDD+ </w:t>
      </w:r>
      <w:proofErr w:type="spellStart"/>
      <w:r w:rsidRPr="00A26192">
        <w:rPr>
          <w:rFonts w:asciiTheme="minorHAnsi" w:hAnsiTheme="minorHAnsi" w:cstheme="minorHAnsi"/>
          <w:iCs/>
          <w:sz w:val="22"/>
          <w:szCs w:val="22"/>
        </w:rPr>
        <w:t>programme</w:t>
      </w:r>
      <w:proofErr w:type="spellEnd"/>
      <w:r w:rsidRPr="00A26192">
        <w:rPr>
          <w:rFonts w:asciiTheme="minorHAnsi" w:hAnsiTheme="minorHAnsi" w:cstheme="minorHAnsi"/>
          <w:iCs/>
          <w:sz w:val="22"/>
          <w:szCs w:val="22"/>
        </w:rPr>
        <w:t xml:space="preserve"> in Cambodia has also been supported by UN-REDD, </w:t>
      </w:r>
      <w:proofErr w:type="spellStart"/>
      <w:r w:rsidRPr="00A26192">
        <w:rPr>
          <w:rFonts w:asciiTheme="minorHAnsi" w:hAnsiTheme="minorHAnsi" w:cstheme="minorHAnsi"/>
          <w:iCs/>
          <w:sz w:val="22"/>
          <w:szCs w:val="22"/>
        </w:rPr>
        <w:t>CamREDD</w:t>
      </w:r>
      <w:proofErr w:type="spellEnd"/>
      <w:r w:rsidRPr="00A26192">
        <w:rPr>
          <w:rFonts w:asciiTheme="minorHAnsi" w:hAnsiTheme="minorHAnsi" w:cstheme="minorHAnsi"/>
          <w:iCs/>
          <w:sz w:val="22"/>
          <w:szCs w:val="22"/>
        </w:rPr>
        <w:t xml:space="preserve"> and other supporting frameworks that aim to build the national capacity to plan and implement REDD+. Since 2008, two REDD pilot projects have been implemented to test and learn from on the ground REDD+ activities. Despite numerous important initiatives having been undertaken, there remains a critical need for capacity building efforts for various actors involved in REDD+ including the issues of benefits sharing, and multiple benefits and costs associated with REDD+.</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A decision on how to distribute benefits and to whom and in what forms at different levels will require careful analysis of possible options suitable to the national circumstance of Cambodia. For this reason, there is a need to assess and learn from national as well as international experiences with regard to benefit sharing mechanisms used in the forest sector (e.g. Payments for Environmental Services (PES) and REDD+ pilot projects). Such decisions will also require extensive consultation with relevant governments at national, provincial and local levels as well as discussions with all relevant stakeholders in order to ensure a common understanding and broad acceptance of a benefit sharing mechanism that is suitable for Cambodia. At the same time, ensuring the full and effective participation of all relevant stakeholders will contribute to avoiding the creation of unrealistic expectations about REDD+ benefits which in some cases has been noted as a problem in the past.</w:t>
      </w:r>
    </w:p>
    <w:p w:rsidR="0056337C" w:rsidRPr="0056337C" w:rsidRDefault="0056337C" w:rsidP="0056337C">
      <w:pPr>
        <w:jc w:val="both"/>
        <w:rPr>
          <w:rFonts w:asciiTheme="minorHAnsi" w:hAnsiTheme="minorHAnsi" w:cstheme="minorHAnsi"/>
          <w:b/>
          <w:sz w:val="22"/>
          <w:szCs w:val="22"/>
        </w:rPr>
      </w:pPr>
    </w:p>
    <w:p w:rsidR="008050BA" w:rsidRPr="0056337C" w:rsidRDefault="008050BA" w:rsidP="0056337C">
      <w:pPr>
        <w:autoSpaceDE w:val="0"/>
        <w:autoSpaceDN w:val="0"/>
        <w:adjustRightInd w:val="0"/>
        <w:contextualSpacing/>
        <w:jc w:val="both"/>
        <w:rPr>
          <w:rFonts w:asciiTheme="minorHAnsi" w:hAnsiTheme="minorHAnsi" w:cstheme="minorHAnsi"/>
          <w:b/>
          <w:bCs/>
          <w:i/>
          <w:iCs/>
          <w:color w:val="000099"/>
          <w:sz w:val="22"/>
          <w:szCs w:val="22"/>
          <w:u w:val="single"/>
        </w:rPr>
      </w:pPr>
      <w:r w:rsidRPr="0056337C">
        <w:rPr>
          <w:rFonts w:asciiTheme="minorHAnsi" w:hAnsiTheme="minorHAnsi" w:cstheme="minorHAnsi"/>
          <w:b/>
          <w:bCs/>
          <w:i/>
          <w:iCs/>
          <w:color w:val="000099"/>
          <w:sz w:val="22"/>
          <w:szCs w:val="22"/>
          <w:u w:val="single"/>
        </w:rPr>
        <w:t>Expected Outputs and Deliverables</w:t>
      </w:r>
      <w:r w:rsidR="00966B46" w:rsidRPr="0056337C">
        <w:rPr>
          <w:rFonts w:asciiTheme="minorHAnsi" w:hAnsiTheme="minorHAnsi" w:cstheme="minorHAnsi"/>
          <w:b/>
          <w:bCs/>
          <w:i/>
          <w:iCs/>
          <w:color w:val="000099"/>
          <w:sz w:val="22"/>
          <w:szCs w:val="22"/>
          <w:u w:val="single"/>
        </w:rPr>
        <w:t xml:space="preserve"> split by activity 2.3b and 2.3d</w:t>
      </w:r>
      <w:r w:rsidRPr="0056337C">
        <w:rPr>
          <w:rFonts w:asciiTheme="minorHAnsi" w:hAnsiTheme="minorHAnsi" w:cstheme="minorHAnsi"/>
          <w:b/>
          <w:bCs/>
          <w:i/>
          <w:iCs/>
          <w:color w:val="000099"/>
          <w:sz w:val="22"/>
          <w:szCs w:val="22"/>
          <w:u w:val="single"/>
        </w:rPr>
        <w:t>:</w:t>
      </w:r>
    </w:p>
    <w:p w:rsidR="000572E8" w:rsidRPr="0056337C" w:rsidRDefault="000572E8" w:rsidP="0056337C">
      <w:pPr>
        <w:jc w:val="both"/>
        <w:rPr>
          <w:rFonts w:asciiTheme="minorHAnsi" w:eastAsia="Arial Unicode MS" w:hAnsiTheme="minorHAnsi" w:cstheme="minorHAnsi"/>
          <w:b/>
          <w:bCs/>
          <w:sz w:val="22"/>
          <w:szCs w:val="22"/>
        </w:rPr>
      </w:pPr>
    </w:p>
    <w:p w:rsidR="008050BA" w:rsidRDefault="00966B46" w:rsidP="0056337C">
      <w:pPr>
        <w:jc w:val="both"/>
        <w:rPr>
          <w:rFonts w:asciiTheme="minorHAnsi" w:eastAsia="Arial Unicode MS" w:hAnsiTheme="minorHAnsi" w:cstheme="minorHAnsi"/>
          <w:b/>
          <w:bCs/>
          <w:sz w:val="22"/>
          <w:szCs w:val="22"/>
        </w:rPr>
      </w:pPr>
      <w:r w:rsidRPr="0056337C">
        <w:rPr>
          <w:rFonts w:asciiTheme="minorHAnsi" w:eastAsia="Arial Unicode MS" w:hAnsiTheme="minorHAnsi" w:cstheme="minorHAnsi"/>
          <w:b/>
          <w:bCs/>
          <w:sz w:val="22"/>
          <w:szCs w:val="22"/>
        </w:rPr>
        <w:t>Activity 2.3b</w:t>
      </w:r>
    </w:p>
    <w:p w:rsidR="0056337C" w:rsidRPr="0056337C" w:rsidRDefault="0056337C" w:rsidP="0056337C">
      <w:pPr>
        <w:jc w:val="both"/>
        <w:rPr>
          <w:rFonts w:asciiTheme="minorHAnsi" w:eastAsia="Arial Unicode MS" w:hAnsiTheme="minorHAnsi" w:cstheme="minorHAnsi"/>
          <w:b/>
          <w:bCs/>
          <w:sz w:val="22"/>
          <w:szCs w:val="22"/>
        </w:rPr>
      </w:pPr>
    </w:p>
    <w:p w:rsidR="008050BA" w:rsidRPr="0056337C" w:rsidRDefault="008050BA"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pacing w:val="-4"/>
          <w:sz w:val="22"/>
          <w:szCs w:val="22"/>
        </w:rPr>
        <w:t>An assessment of national as well as international experiences with benefit sharing mechanisms</w:t>
      </w:r>
      <w:r w:rsidR="003F5B24" w:rsidRPr="0056337C">
        <w:rPr>
          <w:rFonts w:asciiTheme="minorHAnsi" w:eastAsia="Arial Unicode MS" w:hAnsiTheme="minorHAnsi" w:cstheme="minorHAnsi"/>
          <w:sz w:val="22"/>
          <w:szCs w:val="22"/>
        </w:rPr>
        <w:t>.</w:t>
      </w:r>
    </w:p>
    <w:p w:rsidR="008050BA" w:rsidRPr="0056337C" w:rsidRDefault="008050BA"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A national </w:t>
      </w:r>
      <w:r w:rsidR="00B51CBE" w:rsidRPr="0056337C">
        <w:rPr>
          <w:rFonts w:asciiTheme="minorHAnsi" w:eastAsia="Arial Unicode MS" w:hAnsiTheme="minorHAnsi" w:cstheme="minorHAnsi"/>
          <w:sz w:val="22"/>
          <w:szCs w:val="22"/>
        </w:rPr>
        <w:t>consultation meeting</w:t>
      </w:r>
      <w:r w:rsidRPr="0056337C">
        <w:rPr>
          <w:rFonts w:asciiTheme="minorHAnsi" w:eastAsia="Arial Unicode MS" w:hAnsiTheme="minorHAnsi" w:cstheme="minorHAnsi"/>
          <w:sz w:val="22"/>
          <w:szCs w:val="22"/>
        </w:rPr>
        <w:t xml:space="preserve"> on benefit sharing mechanisms for REDD+ in Cambodia.</w:t>
      </w:r>
    </w:p>
    <w:p w:rsidR="008050BA" w:rsidRPr="0056337C" w:rsidRDefault="008050BA"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pacing w:val="-6"/>
          <w:sz w:val="22"/>
          <w:szCs w:val="22"/>
        </w:rPr>
        <w:t xml:space="preserve">A synthesis report not exceeding 30 pages plus annexes and references in English and Khmer that consolidates existing knowledge and experiences on benefit sharing and includes recommendations for next steps to be taken to develop a national </w:t>
      </w:r>
      <w:r w:rsidR="00227AA2" w:rsidRPr="0056337C">
        <w:rPr>
          <w:rFonts w:asciiTheme="minorHAnsi" w:eastAsia="Arial Unicode MS" w:hAnsiTheme="minorHAnsi" w:cstheme="minorHAnsi"/>
          <w:spacing w:val="-6"/>
          <w:sz w:val="22"/>
          <w:szCs w:val="22"/>
        </w:rPr>
        <w:t xml:space="preserve">level </w:t>
      </w:r>
      <w:r w:rsidRPr="0056337C">
        <w:rPr>
          <w:rFonts w:asciiTheme="minorHAnsi" w:eastAsia="Arial Unicode MS" w:hAnsiTheme="minorHAnsi" w:cstheme="minorHAnsi"/>
          <w:spacing w:val="-6"/>
          <w:sz w:val="22"/>
          <w:szCs w:val="22"/>
        </w:rPr>
        <w:t>benefit sharing mechanism for REDD+ in Cambodia</w:t>
      </w:r>
      <w:r w:rsidRPr="0056337C">
        <w:rPr>
          <w:rFonts w:asciiTheme="minorHAnsi" w:eastAsia="Arial Unicode MS" w:hAnsiTheme="minorHAnsi" w:cstheme="minorHAnsi"/>
          <w:sz w:val="22"/>
          <w:szCs w:val="22"/>
        </w:rPr>
        <w:t xml:space="preserve">. </w:t>
      </w:r>
    </w:p>
    <w:p w:rsidR="008050BA" w:rsidRPr="0056337C" w:rsidRDefault="008050BA" w:rsidP="0056337C">
      <w:pPr>
        <w:jc w:val="both"/>
        <w:rPr>
          <w:rFonts w:asciiTheme="minorHAnsi" w:eastAsia="Arial Unicode MS" w:hAnsiTheme="minorHAnsi" w:cstheme="minorHAnsi"/>
          <w:sz w:val="22"/>
          <w:szCs w:val="22"/>
        </w:rPr>
      </w:pPr>
    </w:p>
    <w:tbl>
      <w:tblPr>
        <w:tblStyle w:val="TableGrid"/>
        <w:tblW w:w="0" w:type="auto"/>
        <w:tblInd w:w="108" w:type="dxa"/>
        <w:tblLook w:val="04A0" w:firstRow="1" w:lastRow="0" w:firstColumn="1" w:lastColumn="0" w:noHBand="0" w:noVBand="1"/>
      </w:tblPr>
      <w:tblGrid>
        <w:gridCol w:w="3420"/>
        <w:gridCol w:w="2880"/>
        <w:gridCol w:w="3060"/>
      </w:tblGrid>
      <w:tr w:rsidR="00D40273" w:rsidRPr="0056337C" w:rsidTr="000572E8">
        <w:tc>
          <w:tcPr>
            <w:tcW w:w="3420" w:type="dxa"/>
          </w:tcPr>
          <w:p w:rsidR="008050BA" w:rsidRPr="0056337C" w:rsidRDefault="008050BA"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Expected delivery/outputs</w:t>
            </w:r>
          </w:p>
        </w:tc>
        <w:tc>
          <w:tcPr>
            <w:tcW w:w="2880" w:type="dxa"/>
          </w:tcPr>
          <w:p w:rsidR="008050BA" w:rsidRPr="0056337C" w:rsidRDefault="008050BA"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Estimated duration to complete</w:t>
            </w:r>
          </w:p>
        </w:tc>
        <w:tc>
          <w:tcPr>
            <w:tcW w:w="3060" w:type="dxa"/>
          </w:tcPr>
          <w:p w:rsidR="008050BA" w:rsidRPr="0056337C" w:rsidRDefault="00605181"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Target due days</w:t>
            </w:r>
          </w:p>
        </w:tc>
      </w:tr>
      <w:tr w:rsidR="00D40273" w:rsidRPr="0056337C" w:rsidTr="000572E8">
        <w:tc>
          <w:tcPr>
            <w:tcW w:w="3420" w:type="dxa"/>
          </w:tcPr>
          <w:p w:rsidR="008050BA" w:rsidRPr="0056337C" w:rsidRDefault="00605181"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Work plan</w:t>
            </w:r>
            <w:r w:rsidR="00125DC0" w:rsidRPr="0056337C">
              <w:rPr>
                <w:rFonts w:asciiTheme="minorHAnsi" w:eastAsia="Arial Unicode MS" w:hAnsiTheme="minorHAnsi" w:cstheme="minorHAnsi"/>
                <w:sz w:val="22"/>
                <w:szCs w:val="22"/>
              </w:rPr>
              <w:t xml:space="preserve"> for the assignment</w:t>
            </w:r>
          </w:p>
        </w:tc>
        <w:tc>
          <w:tcPr>
            <w:tcW w:w="2880" w:type="dxa"/>
          </w:tcPr>
          <w:p w:rsidR="008050BA" w:rsidRPr="0056337C" w:rsidRDefault="00227AA2"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w:t>
            </w:r>
            <w:r w:rsidR="00605181" w:rsidRPr="0056337C">
              <w:rPr>
                <w:rFonts w:asciiTheme="minorHAnsi" w:eastAsia="Arial Unicode MS" w:hAnsiTheme="minorHAnsi" w:cstheme="minorHAnsi"/>
                <w:sz w:val="22"/>
                <w:szCs w:val="22"/>
              </w:rPr>
              <w:t>,5 days</w:t>
            </w:r>
          </w:p>
        </w:tc>
        <w:tc>
          <w:tcPr>
            <w:tcW w:w="3060" w:type="dxa"/>
          </w:tcPr>
          <w:p w:rsidR="008050BA"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Last week of August</w:t>
            </w:r>
          </w:p>
        </w:tc>
      </w:tr>
      <w:tr w:rsidR="00D40273" w:rsidRPr="0056337C" w:rsidTr="000572E8">
        <w:tc>
          <w:tcPr>
            <w:tcW w:w="3420" w:type="dxa"/>
          </w:tcPr>
          <w:p w:rsidR="008050BA" w:rsidRPr="0056337C" w:rsidRDefault="00605181"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Draft assessment report (output 1)</w:t>
            </w:r>
          </w:p>
        </w:tc>
        <w:tc>
          <w:tcPr>
            <w:tcW w:w="2880" w:type="dxa"/>
          </w:tcPr>
          <w:p w:rsidR="008050BA" w:rsidRPr="0056337C" w:rsidRDefault="00227AA2"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20</w:t>
            </w:r>
            <w:r w:rsidR="00605181" w:rsidRPr="0056337C">
              <w:rPr>
                <w:rFonts w:asciiTheme="minorHAnsi" w:eastAsia="Arial Unicode MS" w:hAnsiTheme="minorHAnsi" w:cstheme="minorHAnsi"/>
                <w:sz w:val="22"/>
                <w:szCs w:val="22"/>
              </w:rPr>
              <w:t xml:space="preserve"> days</w:t>
            </w:r>
          </w:p>
        </w:tc>
        <w:tc>
          <w:tcPr>
            <w:tcW w:w="3060" w:type="dxa"/>
          </w:tcPr>
          <w:p w:rsidR="008050BA"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Second haft of September</w:t>
            </w:r>
          </w:p>
        </w:tc>
      </w:tr>
      <w:tr w:rsidR="00D40273" w:rsidRPr="0056337C" w:rsidTr="000572E8">
        <w:tc>
          <w:tcPr>
            <w:tcW w:w="3420" w:type="dxa"/>
          </w:tcPr>
          <w:p w:rsidR="008050BA" w:rsidRPr="0056337C" w:rsidRDefault="00605181"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Planning of</w:t>
            </w:r>
            <w:r w:rsidR="00B51CBE" w:rsidRPr="0056337C">
              <w:rPr>
                <w:rFonts w:asciiTheme="minorHAnsi" w:eastAsia="Arial Unicode MS" w:hAnsiTheme="minorHAnsi" w:cstheme="minorHAnsi"/>
                <w:sz w:val="22"/>
                <w:szCs w:val="22"/>
              </w:rPr>
              <w:t xml:space="preserve"> national consultation meeting</w:t>
            </w:r>
          </w:p>
        </w:tc>
        <w:tc>
          <w:tcPr>
            <w:tcW w:w="2880" w:type="dxa"/>
          </w:tcPr>
          <w:p w:rsidR="008050BA"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1,5 days</w:t>
            </w:r>
          </w:p>
        </w:tc>
        <w:tc>
          <w:tcPr>
            <w:tcW w:w="3060" w:type="dxa"/>
          </w:tcPr>
          <w:p w:rsidR="008050BA" w:rsidRPr="0056337C" w:rsidRDefault="008050BA"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605181" w:rsidRPr="0056337C" w:rsidRDefault="00B51CBE"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Consultation meeting</w:t>
            </w:r>
          </w:p>
        </w:tc>
        <w:tc>
          <w:tcPr>
            <w:tcW w:w="2880" w:type="dxa"/>
          </w:tcPr>
          <w:p w:rsidR="00605181"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 day</w:t>
            </w:r>
          </w:p>
        </w:tc>
        <w:tc>
          <w:tcPr>
            <w:tcW w:w="3060" w:type="dxa"/>
          </w:tcPr>
          <w:p w:rsidR="00605181"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Late September/ early October</w:t>
            </w:r>
          </w:p>
        </w:tc>
      </w:tr>
      <w:tr w:rsidR="00D40273" w:rsidRPr="0056337C" w:rsidTr="000572E8">
        <w:tc>
          <w:tcPr>
            <w:tcW w:w="3420" w:type="dxa"/>
          </w:tcPr>
          <w:p w:rsidR="00605181" w:rsidRPr="0056337C" w:rsidRDefault="00605181"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Synthesis report for approval</w:t>
            </w:r>
          </w:p>
        </w:tc>
        <w:tc>
          <w:tcPr>
            <w:tcW w:w="2880" w:type="dxa"/>
          </w:tcPr>
          <w:p w:rsidR="00605181"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4 days</w:t>
            </w:r>
          </w:p>
        </w:tc>
        <w:tc>
          <w:tcPr>
            <w:tcW w:w="3060" w:type="dxa"/>
          </w:tcPr>
          <w:p w:rsidR="00605181" w:rsidRPr="0056337C" w:rsidRDefault="00605181"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605181" w:rsidRPr="0056337C" w:rsidRDefault="00605181" w:rsidP="0056337C">
            <w:pPr>
              <w:jc w:val="both"/>
              <w:rPr>
                <w:rFonts w:asciiTheme="minorHAnsi" w:eastAsia="Arial Unicode MS" w:hAnsiTheme="minorHAnsi" w:cstheme="minorHAnsi"/>
                <w:spacing w:val="-10"/>
                <w:sz w:val="22"/>
                <w:szCs w:val="22"/>
              </w:rPr>
            </w:pPr>
            <w:r w:rsidRPr="0056337C">
              <w:rPr>
                <w:rFonts w:asciiTheme="minorHAnsi" w:eastAsia="Arial Unicode MS" w:hAnsiTheme="minorHAnsi" w:cstheme="minorHAnsi"/>
                <w:spacing w:val="-10"/>
                <w:sz w:val="22"/>
                <w:szCs w:val="22"/>
              </w:rPr>
              <w:t>Final report with all comments included</w:t>
            </w:r>
          </w:p>
        </w:tc>
        <w:tc>
          <w:tcPr>
            <w:tcW w:w="2880" w:type="dxa"/>
          </w:tcPr>
          <w:p w:rsidR="00605181"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2 days</w:t>
            </w:r>
          </w:p>
        </w:tc>
        <w:tc>
          <w:tcPr>
            <w:tcW w:w="3060" w:type="dxa"/>
          </w:tcPr>
          <w:p w:rsidR="00605181"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Mid October</w:t>
            </w:r>
          </w:p>
        </w:tc>
      </w:tr>
      <w:tr w:rsidR="000572E8" w:rsidRPr="0056337C" w:rsidTr="000572E8">
        <w:tc>
          <w:tcPr>
            <w:tcW w:w="3420" w:type="dxa"/>
          </w:tcPr>
          <w:p w:rsidR="00605181" w:rsidRPr="00A45C63" w:rsidRDefault="00605181" w:rsidP="0056337C">
            <w:pPr>
              <w:jc w:val="both"/>
              <w:rPr>
                <w:rFonts w:asciiTheme="minorHAnsi" w:eastAsia="Arial Unicode MS" w:hAnsiTheme="minorHAnsi" w:cstheme="minorHAnsi"/>
                <w:b/>
                <w:bCs/>
                <w:sz w:val="22"/>
                <w:szCs w:val="22"/>
              </w:rPr>
            </w:pPr>
            <w:r w:rsidRPr="00A45C63">
              <w:rPr>
                <w:rFonts w:asciiTheme="minorHAnsi" w:eastAsia="Arial Unicode MS" w:hAnsiTheme="minorHAnsi" w:cstheme="minorHAnsi"/>
                <w:b/>
                <w:bCs/>
                <w:sz w:val="22"/>
                <w:szCs w:val="22"/>
              </w:rPr>
              <w:t>Total</w:t>
            </w:r>
          </w:p>
        </w:tc>
        <w:tc>
          <w:tcPr>
            <w:tcW w:w="2880" w:type="dxa"/>
          </w:tcPr>
          <w:p w:rsidR="00605181" w:rsidRPr="00A45C63" w:rsidRDefault="00605181" w:rsidP="0056337C">
            <w:pPr>
              <w:jc w:val="center"/>
              <w:rPr>
                <w:rFonts w:asciiTheme="minorHAnsi" w:eastAsia="Arial Unicode MS" w:hAnsiTheme="minorHAnsi" w:cstheme="minorHAnsi"/>
                <w:b/>
                <w:bCs/>
                <w:sz w:val="22"/>
                <w:szCs w:val="22"/>
              </w:rPr>
            </w:pPr>
            <w:r w:rsidRPr="00A45C63">
              <w:rPr>
                <w:rFonts w:asciiTheme="minorHAnsi" w:eastAsia="Arial Unicode MS" w:hAnsiTheme="minorHAnsi" w:cstheme="minorHAnsi"/>
                <w:b/>
                <w:bCs/>
                <w:sz w:val="22"/>
                <w:szCs w:val="22"/>
              </w:rPr>
              <w:t>30 days</w:t>
            </w:r>
          </w:p>
        </w:tc>
        <w:tc>
          <w:tcPr>
            <w:tcW w:w="3060" w:type="dxa"/>
          </w:tcPr>
          <w:p w:rsidR="00605181" w:rsidRPr="00A45C63" w:rsidRDefault="00605181" w:rsidP="0056337C">
            <w:pPr>
              <w:jc w:val="center"/>
              <w:rPr>
                <w:rFonts w:asciiTheme="minorHAnsi" w:eastAsia="Arial Unicode MS" w:hAnsiTheme="minorHAnsi" w:cstheme="minorHAnsi"/>
                <w:b/>
                <w:bCs/>
                <w:sz w:val="22"/>
                <w:szCs w:val="22"/>
              </w:rPr>
            </w:pPr>
          </w:p>
        </w:tc>
      </w:tr>
    </w:tbl>
    <w:p w:rsidR="008050BA" w:rsidRPr="0056337C" w:rsidRDefault="008050BA" w:rsidP="0056337C">
      <w:pPr>
        <w:jc w:val="both"/>
        <w:rPr>
          <w:rFonts w:asciiTheme="minorHAnsi" w:eastAsia="Arial Unicode MS" w:hAnsiTheme="minorHAnsi" w:cstheme="minorHAnsi"/>
          <w:sz w:val="22"/>
          <w:szCs w:val="22"/>
        </w:rPr>
      </w:pPr>
    </w:p>
    <w:p w:rsidR="00966B46" w:rsidRDefault="00966B46" w:rsidP="0056337C">
      <w:pPr>
        <w:jc w:val="both"/>
        <w:rPr>
          <w:rFonts w:asciiTheme="minorHAnsi" w:eastAsia="Arial Unicode MS" w:hAnsiTheme="minorHAnsi" w:cstheme="minorHAnsi"/>
          <w:b/>
          <w:bCs/>
          <w:sz w:val="22"/>
          <w:szCs w:val="22"/>
        </w:rPr>
      </w:pPr>
      <w:r w:rsidRPr="0056337C">
        <w:rPr>
          <w:rFonts w:asciiTheme="minorHAnsi" w:eastAsia="Arial Unicode MS" w:hAnsiTheme="minorHAnsi" w:cstheme="minorHAnsi"/>
          <w:b/>
          <w:bCs/>
          <w:sz w:val="22"/>
          <w:szCs w:val="22"/>
        </w:rPr>
        <w:t>Activity 2.3d (the exact timing of this activity depends on both the successful completion of activity 2.3b and the national consultation on the results under activity 2.3c)</w:t>
      </w:r>
    </w:p>
    <w:p w:rsidR="0056337C" w:rsidRPr="0056337C" w:rsidRDefault="0056337C" w:rsidP="0056337C">
      <w:pPr>
        <w:jc w:val="both"/>
        <w:rPr>
          <w:rFonts w:asciiTheme="minorHAnsi" w:eastAsia="Arial Unicode MS" w:hAnsiTheme="minorHAnsi" w:cstheme="minorHAnsi"/>
          <w:b/>
          <w:bCs/>
          <w:sz w:val="22"/>
          <w:szCs w:val="22"/>
        </w:rPr>
      </w:pPr>
    </w:p>
    <w:p w:rsidR="00966B46" w:rsidRPr="0056337C" w:rsidRDefault="00966B46"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A proposal of up to four preferred options for benefits sharing for REDD+ in Cambodia. </w:t>
      </w:r>
    </w:p>
    <w:p w:rsidR="00966B46" w:rsidRPr="0056337C" w:rsidRDefault="00966B46"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A national </w:t>
      </w:r>
      <w:r w:rsidR="00B51CBE" w:rsidRPr="0056337C">
        <w:rPr>
          <w:rFonts w:asciiTheme="minorHAnsi" w:eastAsia="Arial Unicode MS" w:hAnsiTheme="minorHAnsi" w:cstheme="minorHAnsi"/>
          <w:sz w:val="22"/>
          <w:szCs w:val="22"/>
        </w:rPr>
        <w:t>consultation meeting</w:t>
      </w:r>
      <w:r w:rsidRPr="0056337C">
        <w:rPr>
          <w:rFonts w:asciiTheme="minorHAnsi" w:eastAsia="Arial Unicode MS" w:hAnsiTheme="minorHAnsi" w:cstheme="minorHAnsi"/>
          <w:sz w:val="22"/>
          <w:szCs w:val="22"/>
        </w:rPr>
        <w:t xml:space="preserve"> on the preferred options suggested with minutes from the </w:t>
      </w:r>
      <w:r w:rsidR="00B51CBE" w:rsidRPr="0056337C">
        <w:rPr>
          <w:rFonts w:asciiTheme="minorHAnsi" w:eastAsia="Arial Unicode MS" w:hAnsiTheme="minorHAnsi" w:cstheme="minorHAnsi"/>
          <w:sz w:val="22"/>
          <w:szCs w:val="22"/>
        </w:rPr>
        <w:t>meeting</w:t>
      </w:r>
      <w:r w:rsidRPr="0056337C">
        <w:rPr>
          <w:rFonts w:asciiTheme="minorHAnsi" w:eastAsia="Arial Unicode MS" w:hAnsiTheme="minorHAnsi" w:cstheme="minorHAnsi"/>
          <w:sz w:val="22"/>
          <w:szCs w:val="22"/>
        </w:rPr>
        <w:t>.</w:t>
      </w:r>
    </w:p>
    <w:p w:rsidR="0056337C" w:rsidRPr="0047033A" w:rsidRDefault="00966B46" w:rsidP="0047033A">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A synthesis report not exceeding 40 pages plus annexes and references in English that consolidates the outcome of 1 and 2 above.</w:t>
      </w:r>
    </w:p>
    <w:p w:rsidR="0056337C" w:rsidRPr="0056337C" w:rsidRDefault="0056337C" w:rsidP="0056337C">
      <w:pPr>
        <w:ind w:left="720"/>
        <w:jc w:val="both"/>
        <w:rPr>
          <w:rFonts w:asciiTheme="minorHAnsi" w:eastAsia="Arial Unicode MS" w:hAnsiTheme="minorHAnsi" w:cstheme="minorHAnsi"/>
          <w:sz w:val="22"/>
          <w:szCs w:val="22"/>
        </w:rPr>
      </w:pPr>
    </w:p>
    <w:tbl>
      <w:tblPr>
        <w:tblStyle w:val="TableGrid"/>
        <w:tblW w:w="0" w:type="auto"/>
        <w:tblInd w:w="108" w:type="dxa"/>
        <w:tblLook w:val="04A0" w:firstRow="1" w:lastRow="0" w:firstColumn="1" w:lastColumn="0" w:noHBand="0" w:noVBand="1"/>
      </w:tblPr>
      <w:tblGrid>
        <w:gridCol w:w="3420"/>
        <w:gridCol w:w="2880"/>
        <w:gridCol w:w="3060"/>
      </w:tblGrid>
      <w:tr w:rsidR="00D40273" w:rsidRPr="0056337C" w:rsidTr="000572E8">
        <w:tc>
          <w:tcPr>
            <w:tcW w:w="3420" w:type="dxa"/>
          </w:tcPr>
          <w:p w:rsidR="00966B46" w:rsidRPr="0056337C" w:rsidRDefault="00966B46"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Expected delivery/outputs</w:t>
            </w:r>
          </w:p>
        </w:tc>
        <w:tc>
          <w:tcPr>
            <w:tcW w:w="2880" w:type="dxa"/>
          </w:tcPr>
          <w:p w:rsidR="00966B46" w:rsidRPr="0056337C" w:rsidRDefault="00966B46"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Estimated duration to complete</w:t>
            </w:r>
          </w:p>
        </w:tc>
        <w:tc>
          <w:tcPr>
            <w:tcW w:w="3060" w:type="dxa"/>
          </w:tcPr>
          <w:p w:rsidR="00966B46" w:rsidRPr="0056337C" w:rsidRDefault="00966B46"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Target due days</w:t>
            </w: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Work plan for the assignment</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1,5 days</w:t>
            </w:r>
          </w:p>
        </w:tc>
        <w:tc>
          <w:tcPr>
            <w:tcW w:w="3060" w:type="dxa"/>
          </w:tcPr>
          <w:p w:rsidR="00966B46" w:rsidRPr="0056337C" w:rsidRDefault="00203EA4"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F</w:t>
            </w:r>
            <w:r w:rsidR="00A61D4B" w:rsidRPr="0056337C">
              <w:rPr>
                <w:rFonts w:asciiTheme="minorHAnsi" w:eastAsia="Arial Unicode MS" w:hAnsiTheme="minorHAnsi" w:cstheme="minorHAnsi"/>
                <w:sz w:val="22"/>
                <w:szCs w:val="22"/>
              </w:rPr>
              <w:t>irst semester of</w:t>
            </w:r>
            <w:r w:rsidR="00966B46" w:rsidRPr="0056337C">
              <w:rPr>
                <w:rFonts w:asciiTheme="minorHAnsi" w:eastAsia="Arial Unicode MS" w:hAnsiTheme="minorHAnsi" w:cstheme="minorHAnsi"/>
                <w:sz w:val="22"/>
                <w:szCs w:val="22"/>
              </w:rPr>
              <w:t xml:space="preserve"> 2014</w:t>
            </w: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Draft report with preferred options</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20 days</w:t>
            </w:r>
          </w:p>
        </w:tc>
        <w:tc>
          <w:tcPr>
            <w:tcW w:w="306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same</w:t>
            </w: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lastRenderedPageBreak/>
              <w:t xml:space="preserve">Planning of </w:t>
            </w:r>
            <w:r w:rsidR="00B51CBE" w:rsidRPr="0056337C">
              <w:rPr>
                <w:rFonts w:asciiTheme="minorHAnsi" w:eastAsia="Arial Unicode MS" w:hAnsiTheme="minorHAnsi" w:cstheme="minorHAnsi"/>
                <w:sz w:val="22"/>
                <w:szCs w:val="22"/>
              </w:rPr>
              <w:t>consultation meeting</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1,5 days</w:t>
            </w:r>
          </w:p>
        </w:tc>
        <w:tc>
          <w:tcPr>
            <w:tcW w:w="3060" w:type="dxa"/>
          </w:tcPr>
          <w:p w:rsidR="00966B46" w:rsidRPr="0056337C" w:rsidRDefault="00966B46"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966B46" w:rsidRPr="0056337C" w:rsidRDefault="00B51CBE"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Consultation</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 day</w:t>
            </w:r>
          </w:p>
        </w:tc>
        <w:tc>
          <w:tcPr>
            <w:tcW w:w="306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same</w:t>
            </w: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Synthesis report for approval</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4 days</w:t>
            </w:r>
          </w:p>
        </w:tc>
        <w:tc>
          <w:tcPr>
            <w:tcW w:w="3060" w:type="dxa"/>
          </w:tcPr>
          <w:p w:rsidR="00966B46" w:rsidRPr="0056337C" w:rsidRDefault="00966B46"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pacing w:val="-10"/>
                <w:sz w:val="22"/>
                <w:szCs w:val="22"/>
              </w:rPr>
              <w:t>Final report with all comments included</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2 days</w:t>
            </w:r>
          </w:p>
        </w:tc>
        <w:tc>
          <w:tcPr>
            <w:tcW w:w="306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same</w:t>
            </w:r>
          </w:p>
        </w:tc>
      </w:tr>
      <w:tr w:rsidR="00D40273" w:rsidRPr="0056337C" w:rsidTr="000572E8">
        <w:tc>
          <w:tcPr>
            <w:tcW w:w="3420" w:type="dxa"/>
          </w:tcPr>
          <w:p w:rsidR="00966B46" w:rsidRPr="00A45C63" w:rsidRDefault="00966B46" w:rsidP="0056337C">
            <w:pPr>
              <w:jc w:val="both"/>
              <w:rPr>
                <w:rFonts w:asciiTheme="minorHAnsi" w:eastAsia="Arial Unicode MS" w:hAnsiTheme="minorHAnsi" w:cstheme="minorHAnsi"/>
                <w:b/>
                <w:bCs/>
                <w:sz w:val="22"/>
                <w:szCs w:val="22"/>
              </w:rPr>
            </w:pPr>
            <w:r w:rsidRPr="00A45C63">
              <w:rPr>
                <w:rFonts w:asciiTheme="minorHAnsi" w:eastAsia="Arial Unicode MS" w:hAnsiTheme="minorHAnsi" w:cstheme="minorHAnsi"/>
                <w:b/>
                <w:bCs/>
                <w:sz w:val="22"/>
                <w:szCs w:val="22"/>
              </w:rPr>
              <w:t>Total</w:t>
            </w:r>
          </w:p>
        </w:tc>
        <w:tc>
          <w:tcPr>
            <w:tcW w:w="2880" w:type="dxa"/>
          </w:tcPr>
          <w:p w:rsidR="00966B46" w:rsidRPr="00A45C63" w:rsidRDefault="00966B46" w:rsidP="0056337C">
            <w:pPr>
              <w:jc w:val="center"/>
              <w:rPr>
                <w:rFonts w:asciiTheme="minorHAnsi" w:eastAsia="Arial Unicode MS" w:hAnsiTheme="minorHAnsi" w:cstheme="minorHAnsi"/>
                <w:b/>
                <w:bCs/>
                <w:sz w:val="22"/>
                <w:szCs w:val="22"/>
              </w:rPr>
            </w:pPr>
            <w:r w:rsidRPr="00A45C63">
              <w:rPr>
                <w:rFonts w:asciiTheme="minorHAnsi" w:eastAsia="Arial Unicode MS" w:hAnsiTheme="minorHAnsi" w:cstheme="minorHAnsi"/>
                <w:b/>
                <w:bCs/>
                <w:sz w:val="22"/>
                <w:szCs w:val="22"/>
              </w:rPr>
              <w:t>30 days</w:t>
            </w:r>
          </w:p>
        </w:tc>
        <w:tc>
          <w:tcPr>
            <w:tcW w:w="3060" w:type="dxa"/>
          </w:tcPr>
          <w:p w:rsidR="00966B46" w:rsidRPr="00A45C63" w:rsidRDefault="00966B46" w:rsidP="0056337C">
            <w:pPr>
              <w:jc w:val="center"/>
              <w:rPr>
                <w:rFonts w:asciiTheme="minorHAnsi" w:eastAsia="Arial Unicode MS" w:hAnsiTheme="minorHAnsi" w:cstheme="minorHAnsi"/>
                <w:b/>
                <w:bCs/>
                <w:sz w:val="22"/>
                <w:szCs w:val="22"/>
              </w:rPr>
            </w:pPr>
          </w:p>
        </w:tc>
      </w:tr>
    </w:tbl>
    <w:p w:rsidR="0056337C" w:rsidRDefault="0056337C" w:rsidP="0056337C">
      <w:pPr>
        <w:pStyle w:val="Heading1"/>
        <w:numPr>
          <w:ilvl w:val="0"/>
          <w:numId w:val="0"/>
        </w:numPr>
        <w:spacing w:before="0" w:after="0"/>
        <w:rPr>
          <w:rFonts w:asciiTheme="minorHAnsi" w:hAnsiTheme="minorHAnsi" w:cstheme="minorHAnsi"/>
          <w:i/>
          <w:iCs/>
          <w:color w:val="000099"/>
          <w:sz w:val="22"/>
          <w:szCs w:val="22"/>
          <w:u w:val="single"/>
          <w:lang w:val="en-GB"/>
        </w:rPr>
      </w:pPr>
    </w:p>
    <w:p w:rsidR="00125DC0" w:rsidRPr="0056337C" w:rsidRDefault="00125DC0" w:rsidP="0056337C">
      <w:pPr>
        <w:pStyle w:val="Heading1"/>
        <w:numPr>
          <w:ilvl w:val="0"/>
          <w:numId w:val="0"/>
        </w:numPr>
        <w:spacing w:before="0" w:after="0"/>
        <w:rPr>
          <w:rFonts w:asciiTheme="minorHAnsi" w:hAnsiTheme="minorHAnsi" w:cstheme="minorHAnsi"/>
          <w:i/>
          <w:iCs/>
          <w:color w:val="000099"/>
          <w:sz w:val="22"/>
          <w:szCs w:val="22"/>
          <w:u w:val="single"/>
          <w:lang w:val="en-GB"/>
        </w:rPr>
      </w:pPr>
      <w:r w:rsidRPr="0056337C">
        <w:rPr>
          <w:rFonts w:asciiTheme="minorHAnsi" w:hAnsiTheme="minorHAnsi" w:cstheme="minorHAnsi"/>
          <w:i/>
          <w:iCs/>
          <w:color w:val="000099"/>
          <w:sz w:val="22"/>
          <w:szCs w:val="22"/>
          <w:u w:val="single"/>
          <w:lang w:val="en-GB"/>
        </w:rPr>
        <w:t>Duty Station</w:t>
      </w:r>
    </w:p>
    <w:p w:rsidR="0056337C" w:rsidRDefault="0056337C" w:rsidP="0056337C">
      <w:pPr>
        <w:autoSpaceDE w:val="0"/>
        <w:autoSpaceDN w:val="0"/>
        <w:adjustRightInd w:val="0"/>
        <w:rPr>
          <w:rFonts w:asciiTheme="minorHAnsi" w:hAnsiTheme="minorHAnsi" w:cstheme="minorHAnsi"/>
          <w:iCs/>
          <w:sz w:val="22"/>
          <w:szCs w:val="22"/>
        </w:rPr>
      </w:pPr>
    </w:p>
    <w:p w:rsidR="0023152B" w:rsidRPr="0056337C" w:rsidRDefault="00125DC0" w:rsidP="0056337C">
      <w:pPr>
        <w:autoSpaceDE w:val="0"/>
        <w:autoSpaceDN w:val="0"/>
        <w:adjustRightInd w:val="0"/>
        <w:rPr>
          <w:rFonts w:asciiTheme="minorHAnsi" w:hAnsiTheme="minorHAnsi" w:cstheme="minorHAnsi"/>
          <w:b/>
          <w:bCs/>
          <w:sz w:val="22"/>
          <w:szCs w:val="22"/>
        </w:rPr>
      </w:pPr>
      <w:r w:rsidRPr="0056337C">
        <w:rPr>
          <w:rFonts w:asciiTheme="minorHAnsi" w:hAnsiTheme="minorHAnsi" w:cstheme="minorHAnsi"/>
          <w:iCs/>
          <w:sz w:val="22"/>
          <w:szCs w:val="22"/>
        </w:rPr>
        <w:t xml:space="preserve">The duty station for this assignment is home country and Phnom Penh. During the assignment the consultants are expected to be in Cambodia for all consultations. </w:t>
      </w:r>
    </w:p>
    <w:p w:rsidR="008050BA" w:rsidRPr="0056337C" w:rsidRDefault="008050BA" w:rsidP="0056337C">
      <w:pPr>
        <w:jc w:val="both"/>
        <w:rPr>
          <w:rFonts w:asciiTheme="minorHAnsi" w:hAnsiTheme="minorHAnsi" w:cstheme="minorHAnsi"/>
          <w:b/>
          <w:bCs/>
          <w:i/>
          <w:iCs/>
          <w:sz w:val="22"/>
          <w:szCs w:val="22"/>
          <w:u w:val="single"/>
        </w:rPr>
      </w:pPr>
    </w:p>
    <w:p w:rsidR="008050BA" w:rsidRPr="0056337C" w:rsidRDefault="008050BA" w:rsidP="0056337C">
      <w:pPr>
        <w:jc w:val="both"/>
        <w:rPr>
          <w:rFonts w:asciiTheme="minorHAnsi" w:eastAsia="Arial Unicode MS" w:hAnsiTheme="minorHAnsi" w:cstheme="minorHAnsi"/>
          <w:color w:val="000099"/>
          <w:sz w:val="22"/>
          <w:szCs w:val="22"/>
        </w:rPr>
      </w:pPr>
      <w:r w:rsidRPr="0056337C">
        <w:rPr>
          <w:rFonts w:asciiTheme="minorHAnsi" w:hAnsiTheme="minorHAnsi" w:cstheme="minorHAnsi"/>
          <w:b/>
          <w:bCs/>
          <w:i/>
          <w:iCs/>
          <w:color w:val="000099"/>
          <w:sz w:val="22"/>
          <w:szCs w:val="22"/>
          <w:u w:val="single"/>
        </w:rPr>
        <w:t>Supervision, teamwork and administrative support:</w:t>
      </w:r>
    </w:p>
    <w:p w:rsidR="0056337C" w:rsidRDefault="0056337C" w:rsidP="0056337C">
      <w:pPr>
        <w:jc w:val="both"/>
        <w:rPr>
          <w:rFonts w:asciiTheme="minorHAnsi" w:eastAsia="Arial Unicode MS" w:hAnsiTheme="minorHAnsi" w:cstheme="minorHAnsi"/>
          <w:sz w:val="22"/>
          <w:szCs w:val="22"/>
        </w:rPr>
      </w:pPr>
    </w:p>
    <w:p w:rsidR="00ED6552" w:rsidRPr="00BA2603" w:rsidRDefault="00ED6552" w:rsidP="00ED6552">
      <w:pPr>
        <w:jc w:val="both"/>
        <w:rPr>
          <w:rFonts w:ascii="Calibri" w:hAnsi="Calibri"/>
          <w:sz w:val="22"/>
          <w:szCs w:val="22"/>
        </w:rPr>
      </w:pPr>
      <w:r w:rsidRPr="00BA2603">
        <w:rPr>
          <w:rFonts w:ascii="Calibri" w:eastAsia="Arial Unicode MS" w:hAnsi="Calibri" w:cs="Times New Roman"/>
          <w:color w:val="000000"/>
          <w:sz w:val="22"/>
          <w:szCs w:val="22"/>
        </w:rPr>
        <w:t xml:space="preserve">The International </w:t>
      </w:r>
      <w:r>
        <w:rPr>
          <w:rFonts w:ascii="Calibri" w:eastAsia="Arial Unicode MS" w:hAnsi="Calibri" w:cs="Times New Roman"/>
          <w:color w:val="000000"/>
          <w:sz w:val="22"/>
          <w:szCs w:val="22"/>
        </w:rPr>
        <w:t xml:space="preserve">consultant will work closely with the </w:t>
      </w:r>
      <w:r w:rsidRPr="00BA2603">
        <w:rPr>
          <w:rFonts w:ascii="Calibri" w:eastAsia="Arial Unicode MS" w:hAnsi="Calibri" w:cs="Times New Roman"/>
          <w:color w:val="000000"/>
          <w:sz w:val="22"/>
          <w:szCs w:val="22"/>
        </w:rPr>
        <w:t xml:space="preserve">National Consultant </w:t>
      </w:r>
      <w:r>
        <w:rPr>
          <w:rFonts w:ascii="Calibri" w:eastAsia="Arial Unicode MS" w:hAnsi="Calibri" w:cs="Times New Roman"/>
          <w:color w:val="000000"/>
          <w:sz w:val="22"/>
          <w:szCs w:val="22"/>
        </w:rPr>
        <w:t>and</w:t>
      </w:r>
      <w:r w:rsidRPr="00BA2603">
        <w:rPr>
          <w:rFonts w:ascii="Calibri" w:eastAsia="Arial Unicode MS" w:hAnsi="Calibri" w:cs="Times New Roman"/>
          <w:color w:val="000000"/>
          <w:sz w:val="22"/>
          <w:szCs w:val="22"/>
        </w:rPr>
        <w:t xml:space="preserve"> report to the </w:t>
      </w:r>
      <w:r>
        <w:rPr>
          <w:rFonts w:ascii="Calibri" w:eastAsia="Arial Unicode MS" w:hAnsi="Calibri" w:cs="Times New Roman"/>
          <w:color w:val="000000"/>
          <w:sz w:val="22"/>
          <w:szCs w:val="22"/>
        </w:rPr>
        <w:t xml:space="preserve">UN-REDD National </w:t>
      </w:r>
      <w:proofErr w:type="spellStart"/>
      <w:r>
        <w:rPr>
          <w:rFonts w:ascii="Calibri" w:eastAsia="Arial Unicode MS" w:hAnsi="Calibri" w:cs="Times New Roman"/>
          <w:color w:val="000000"/>
          <w:sz w:val="22"/>
          <w:szCs w:val="22"/>
        </w:rPr>
        <w:t>Programme</w:t>
      </w:r>
      <w:proofErr w:type="spellEnd"/>
      <w:r>
        <w:rPr>
          <w:rFonts w:ascii="Calibri" w:eastAsia="Arial Unicode MS" w:hAnsi="Calibri" w:cs="Times New Roman"/>
          <w:color w:val="000000"/>
          <w:sz w:val="22"/>
          <w:szCs w:val="22"/>
        </w:rPr>
        <w:t xml:space="preserve"> Director </w:t>
      </w:r>
      <w:r w:rsidRPr="00BA2603">
        <w:rPr>
          <w:rFonts w:ascii="Calibri" w:eastAsia="Arial Unicode MS" w:hAnsi="Calibri" w:cs="Times New Roman"/>
          <w:color w:val="000000"/>
          <w:sz w:val="22"/>
          <w:szCs w:val="22"/>
        </w:rPr>
        <w:t xml:space="preserve">and on day-to-day basis will be supervised by </w:t>
      </w:r>
      <w:r>
        <w:rPr>
          <w:rFonts w:ascii="Calibri" w:eastAsia="Arial Unicode MS" w:hAnsi="Calibri" w:cs="Times New Roman"/>
          <w:color w:val="000000"/>
          <w:sz w:val="22"/>
          <w:szCs w:val="22"/>
        </w:rPr>
        <w:t>Technical Specialist and the REDD+ Taskforce Secretariat</w:t>
      </w:r>
      <w:r w:rsidRPr="00BA2603">
        <w:rPr>
          <w:rFonts w:ascii="Calibri" w:eastAsia="Arial Unicode MS" w:hAnsi="Calibri" w:cs="Times New Roman"/>
          <w:color w:val="000000"/>
          <w:sz w:val="22"/>
          <w:szCs w:val="22"/>
        </w:rPr>
        <w:t>.</w:t>
      </w:r>
    </w:p>
    <w:p w:rsidR="00125DC0" w:rsidRPr="0056337C" w:rsidRDefault="00125DC0" w:rsidP="0056337C">
      <w:pPr>
        <w:jc w:val="both"/>
        <w:rPr>
          <w:rFonts w:asciiTheme="minorHAnsi" w:hAnsiTheme="minorHAnsi" w:cstheme="minorHAnsi"/>
          <w:b/>
          <w:bCs/>
          <w:sz w:val="22"/>
          <w:szCs w:val="22"/>
          <w:u w:val="single"/>
        </w:rPr>
      </w:pPr>
    </w:p>
    <w:p w:rsidR="00125DC0" w:rsidRPr="0056337C" w:rsidRDefault="00125DC0" w:rsidP="0056337C">
      <w:pPr>
        <w:jc w:val="both"/>
        <w:rPr>
          <w:rFonts w:asciiTheme="minorHAnsi" w:hAnsiTheme="minorHAnsi" w:cstheme="minorHAnsi"/>
          <w:b/>
          <w:bCs/>
          <w:i/>
          <w:iCs/>
          <w:color w:val="000099"/>
          <w:sz w:val="22"/>
          <w:szCs w:val="22"/>
          <w:u w:val="single"/>
        </w:rPr>
      </w:pPr>
      <w:r w:rsidRPr="0056337C">
        <w:rPr>
          <w:rFonts w:asciiTheme="minorHAnsi" w:hAnsiTheme="minorHAnsi" w:cstheme="minorHAnsi"/>
          <w:b/>
          <w:bCs/>
          <w:i/>
          <w:iCs/>
          <w:color w:val="000099"/>
          <w:sz w:val="22"/>
          <w:szCs w:val="22"/>
          <w:u w:val="single"/>
        </w:rPr>
        <w:t>Monitoring and Progress Control</w:t>
      </w:r>
    </w:p>
    <w:p w:rsidR="0056337C" w:rsidRDefault="0056337C" w:rsidP="0056337C">
      <w:pPr>
        <w:jc w:val="both"/>
        <w:rPr>
          <w:rFonts w:asciiTheme="minorHAnsi" w:eastAsia="Arial Unicode MS" w:hAnsiTheme="minorHAnsi" w:cstheme="minorHAnsi"/>
          <w:sz w:val="22"/>
          <w:szCs w:val="22"/>
        </w:rPr>
      </w:pPr>
    </w:p>
    <w:p w:rsidR="00125DC0" w:rsidRPr="0056337C" w:rsidRDefault="00125DC0"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The consultancy team will be accountable for the timely and quality output and report weekly to the REDD+ Taskforce Secretariat on progress compared to the </w:t>
      </w:r>
      <w:proofErr w:type="spellStart"/>
      <w:r w:rsidRPr="0056337C">
        <w:rPr>
          <w:rFonts w:asciiTheme="minorHAnsi" w:eastAsia="Arial Unicode MS" w:hAnsiTheme="minorHAnsi" w:cstheme="minorHAnsi"/>
          <w:sz w:val="22"/>
          <w:szCs w:val="22"/>
        </w:rPr>
        <w:t>workplan</w:t>
      </w:r>
      <w:proofErr w:type="spellEnd"/>
      <w:r w:rsidR="0056337C">
        <w:rPr>
          <w:rFonts w:asciiTheme="minorHAnsi" w:eastAsia="Arial Unicode MS" w:hAnsiTheme="minorHAnsi" w:cstheme="minorHAnsi"/>
          <w:sz w:val="22"/>
          <w:szCs w:val="22"/>
        </w:rPr>
        <w:t>.</w:t>
      </w:r>
    </w:p>
    <w:p w:rsidR="00125DC0" w:rsidRPr="0056337C" w:rsidRDefault="00125DC0" w:rsidP="0056337C">
      <w:pPr>
        <w:jc w:val="both"/>
        <w:rPr>
          <w:rFonts w:asciiTheme="minorHAnsi" w:hAnsiTheme="minorHAnsi" w:cstheme="minorHAnsi"/>
          <w:b/>
          <w:bCs/>
          <w:sz w:val="22"/>
          <w:szCs w:val="22"/>
          <w:u w:val="single"/>
        </w:rPr>
      </w:pPr>
    </w:p>
    <w:p w:rsidR="00125DC0" w:rsidRPr="0056337C" w:rsidRDefault="00125DC0" w:rsidP="0056337C">
      <w:pPr>
        <w:jc w:val="both"/>
        <w:rPr>
          <w:rFonts w:asciiTheme="minorHAnsi" w:hAnsiTheme="minorHAnsi" w:cstheme="minorHAnsi"/>
          <w:color w:val="000099"/>
          <w:sz w:val="22"/>
          <w:szCs w:val="22"/>
        </w:rPr>
      </w:pPr>
      <w:r w:rsidRPr="0056337C">
        <w:rPr>
          <w:rFonts w:asciiTheme="minorHAnsi" w:hAnsiTheme="minorHAnsi" w:cstheme="minorHAnsi"/>
          <w:b/>
          <w:bCs/>
          <w:i/>
          <w:iCs/>
          <w:color w:val="000099"/>
          <w:sz w:val="22"/>
          <w:szCs w:val="22"/>
          <w:u w:val="single"/>
        </w:rPr>
        <w:t>Payment milestones</w:t>
      </w:r>
    </w:p>
    <w:p w:rsidR="0056337C" w:rsidRDefault="0056337C" w:rsidP="0056337C">
      <w:pPr>
        <w:rPr>
          <w:rFonts w:asciiTheme="minorHAnsi" w:hAnsiTheme="minorHAnsi" w:cstheme="minorHAnsi"/>
          <w:sz w:val="22"/>
          <w:szCs w:val="22"/>
        </w:rPr>
      </w:pPr>
    </w:p>
    <w:p w:rsidR="00125DC0" w:rsidRPr="0056337C" w:rsidRDefault="00125DC0" w:rsidP="0056337C">
      <w:pPr>
        <w:rPr>
          <w:rFonts w:asciiTheme="minorHAnsi" w:hAnsiTheme="minorHAnsi" w:cstheme="minorHAnsi"/>
          <w:sz w:val="22"/>
          <w:szCs w:val="22"/>
        </w:rPr>
      </w:pPr>
      <w:r w:rsidRPr="0056337C">
        <w:rPr>
          <w:rFonts w:asciiTheme="minorHAnsi" w:hAnsiTheme="minorHAnsi" w:cstheme="minorHAnsi"/>
          <w:sz w:val="22"/>
          <w:szCs w:val="22"/>
        </w:rPr>
        <w:t>Consultancy will be paid on a lump sum basis under the following installments</w:t>
      </w:r>
    </w:p>
    <w:p w:rsidR="00125DC0" w:rsidRPr="0056337C" w:rsidRDefault="00125DC0"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w:t>
      </w:r>
      <w:r w:rsidR="00966B46" w:rsidRPr="0056337C">
        <w:rPr>
          <w:rFonts w:asciiTheme="minorHAnsi" w:eastAsia="Arial Unicode MS" w:hAnsiTheme="minorHAnsi" w:cstheme="minorHAnsi"/>
          <w:sz w:val="22"/>
          <w:szCs w:val="22"/>
        </w:rPr>
        <w:t>1</w:t>
      </w:r>
      <w:r w:rsidRPr="0056337C">
        <w:rPr>
          <w:rFonts w:asciiTheme="minorHAnsi" w:eastAsia="Arial Unicode MS" w:hAnsiTheme="minorHAnsi" w:cstheme="minorHAnsi"/>
          <w:sz w:val="22"/>
          <w:szCs w:val="22"/>
        </w:rPr>
        <w:t>0 %) 1st payment, upon submission and acceptance of work plan of the assignment</w:t>
      </w:r>
      <w:r w:rsidR="00966B46" w:rsidRPr="0056337C">
        <w:rPr>
          <w:rFonts w:asciiTheme="minorHAnsi" w:eastAsia="Arial Unicode MS" w:hAnsiTheme="minorHAnsi" w:cstheme="minorHAnsi"/>
          <w:sz w:val="22"/>
          <w:szCs w:val="22"/>
        </w:rPr>
        <w:t xml:space="preserve"> under activity 2.3b</w:t>
      </w:r>
    </w:p>
    <w:p w:rsidR="00125DC0" w:rsidRPr="0056337C" w:rsidRDefault="00125DC0"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w:t>
      </w:r>
      <w:r w:rsidR="0047033A">
        <w:rPr>
          <w:rFonts w:asciiTheme="minorHAnsi" w:eastAsia="Arial Unicode MS" w:hAnsiTheme="minorHAnsi" w:cstheme="minorHAnsi"/>
          <w:sz w:val="22"/>
          <w:szCs w:val="22"/>
        </w:rPr>
        <w:t>40</w:t>
      </w:r>
      <w:r w:rsidRPr="0056337C">
        <w:rPr>
          <w:rFonts w:asciiTheme="minorHAnsi" w:eastAsia="Arial Unicode MS" w:hAnsiTheme="minorHAnsi" w:cstheme="minorHAnsi"/>
          <w:sz w:val="22"/>
          <w:szCs w:val="22"/>
        </w:rPr>
        <w:t xml:space="preserve"> %) </w:t>
      </w:r>
      <w:r w:rsidR="0047033A">
        <w:rPr>
          <w:rFonts w:asciiTheme="minorHAnsi" w:eastAsia="Arial Unicode MS" w:hAnsiTheme="minorHAnsi" w:cstheme="minorHAnsi"/>
          <w:sz w:val="22"/>
          <w:szCs w:val="22"/>
        </w:rPr>
        <w:t>2nd</w:t>
      </w:r>
      <w:r w:rsidRPr="0056337C">
        <w:rPr>
          <w:rFonts w:asciiTheme="minorHAnsi" w:eastAsia="Arial Unicode MS" w:hAnsiTheme="minorHAnsi" w:cstheme="minorHAnsi"/>
          <w:sz w:val="22"/>
          <w:szCs w:val="22"/>
        </w:rPr>
        <w:t xml:space="preserve"> payment, upon submission and acceptance of the final report</w:t>
      </w:r>
      <w:r w:rsidR="0047033A">
        <w:rPr>
          <w:rFonts w:asciiTheme="minorHAnsi" w:eastAsia="Arial Unicode MS" w:hAnsiTheme="minorHAnsi" w:cstheme="minorHAnsi"/>
          <w:sz w:val="22"/>
          <w:szCs w:val="22"/>
        </w:rPr>
        <w:t xml:space="preserve"> for activity 2.3b</w:t>
      </w:r>
    </w:p>
    <w:p w:rsidR="00966B46" w:rsidRPr="0056337C" w:rsidRDefault="00966B46"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(10 %) </w:t>
      </w:r>
      <w:r w:rsidR="0047033A">
        <w:rPr>
          <w:rFonts w:asciiTheme="minorHAnsi" w:eastAsia="Arial Unicode MS" w:hAnsiTheme="minorHAnsi" w:cstheme="minorHAnsi"/>
          <w:sz w:val="22"/>
          <w:szCs w:val="22"/>
        </w:rPr>
        <w:t>3rd</w:t>
      </w:r>
      <w:r w:rsidRPr="0056337C">
        <w:rPr>
          <w:rFonts w:asciiTheme="minorHAnsi" w:eastAsia="Arial Unicode MS" w:hAnsiTheme="minorHAnsi" w:cstheme="minorHAnsi"/>
          <w:sz w:val="22"/>
          <w:szCs w:val="22"/>
        </w:rPr>
        <w:t xml:space="preserve">  payment, upon submission and acceptance of work plan of the assignment under activity 2.3d</w:t>
      </w:r>
    </w:p>
    <w:p w:rsidR="00966B46" w:rsidRPr="0056337C" w:rsidRDefault="00966B46"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w:t>
      </w:r>
      <w:r w:rsidR="0047033A">
        <w:rPr>
          <w:rFonts w:asciiTheme="minorHAnsi" w:eastAsia="Arial Unicode MS" w:hAnsiTheme="minorHAnsi" w:cstheme="minorHAnsi"/>
          <w:sz w:val="22"/>
          <w:szCs w:val="22"/>
        </w:rPr>
        <w:t>40</w:t>
      </w:r>
      <w:r w:rsidRPr="0056337C">
        <w:rPr>
          <w:rFonts w:asciiTheme="minorHAnsi" w:eastAsia="Arial Unicode MS" w:hAnsiTheme="minorHAnsi" w:cstheme="minorHAnsi"/>
          <w:sz w:val="22"/>
          <w:szCs w:val="22"/>
        </w:rPr>
        <w:t xml:space="preserve"> %) </w:t>
      </w:r>
      <w:r w:rsidR="0047033A">
        <w:rPr>
          <w:rFonts w:asciiTheme="minorHAnsi" w:eastAsia="Arial Unicode MS" w:hAnsiTheme="minorHAnsi" w:cstheme="minorHAnsi"/>
          <w:sz w:val="22"/>
          <w:szCs w:val="22"/>
        </w:rPr>
        <w:t>4th</w:t>
      </w:r>
      <w:r w:rsidRPr="0056337C">
        <w:rPr>
          <w:rFonts w:asciiTheme="minorHAnsi" w:eastAsia="Arial Unicode MS" w:hAnsiTheme="minorHAnsi" w:cstheme="minorHAnsi"/>
          <w:sz w:val="22"/>
          <w:szCs w:val="22"/>
        </w:rPr>
        <w:t xml:space="preserve"> payment, upon submission and acceptance of the final report</w:t>
      </w:r>
      <w:r w:rsidR="0047033A">
        <w:rPr>
          <w:rFonts w:asciiTheme="minorHAnsi" w:eastAsia="Arial Unicode MS" w:hAnsiTheme="minorHAnsi" w:cstheme="minorHAnsi"/>
          <w:sz w:val="22"/>
          <w:szCs w:val="22"/>
        </w:rPr>
        <w:t xml:space="preserve"> for activity 2.3d</w:t>
      </w:r>
    </w:p>
    <w:p w:rsidR="00966B46" w:rsidRPr="0056337C" w:rsidRDefault="00966B46" w:rsidP="0056337C">
      <w:pPr>
        <w:ind w:left="720"/>
        <w:jc w:val="both"/>
        <w:rPr>
          <w:rFonts w:asciiTheme="minorHAnsi" w:eastAsia="Arial Unicode MS" w:hAnsiTheme="minorHAnsi" w:cstheme="minorHAnsi"/>
          <w:sz w:val="22"/>
          <w:szCs w:val="22"/>
        </w:rPr>
      </w:pPr>
    </w:p>
    <w:p w:rsidR="00405C93" w:rsidRPr="0056337C" w:rsidRDefault="00125DC0" w:rsidP="0056337C">
      <w:pPr>
        <w:jc w:val="both"/>
        <w:rPr>
          <w:rFonts w:asciiTheme="minorHAnsi" w:hAnsiTheme="minorHAnsi" w:cstheme="minorHAnsi"/>
          <w:b/>
          <w:bCs/>
          <w:i/>
          <w:iCs/>
          <w:color w:val="000099"/>
          <w:sz w:val="22"/>
          <w:szCs w:val="22"/>
          <w:u w:val="single"/>
        </w:rPr>
      </w:pPr>
      <w:r w:rsidRPr="0056337C">
        <w:rPr>
          <w:rFonts w:asciiTheme="minorHAnsi" w:hAnsiTheme="minorHAnsi" w:cstheme="minorHAnsi"/>
          <w:b/>
          <w:bCs/>
          <w:i/>
          <w:iCs/>
          <w:color w:val="000099"/>
          <w:sz w:val="22"/>
          <w:szCs w:val="22"/>
          <w:u w:val="single"/>
        </w:rPr>
        <w:t>Application</w:t>
      </w:r>
    </w:p>
    <w:p w:rsidR="0056337C" w:rsidRDefault="0056337C" w:rsidP="0056337C">
      <w:pPr>
        <w:pStyle w:val="text50"/>
        <w:spacing w:before="0" w:beforeAutospacing="0" w:after="0" w:afterAutospacing="0"/>
        <w:ind w:right="180"/>
        <w:jc w:val="both"/>
        <w:rPr>
          <w:rFonts w:asciiTheme="minorHAnsi" w:hAnsiTheme="minorHAnsi" w:cstheme="minorHAnsi"/>
          <w:color w:val="auto"/>
          <w:sz w:val="22"/>
          <w:szCs w:val="22"/>
        </w:rPr>
      </w:pPr>
    </w:p>
    <w:p w:rsidR="00125DC0" w:rsidRPr="00ED6552" w:rsidRDefault="00ED6552" w:rsidP="0056337C">
      <w:pPr>
        <w:pStyle w:val="text50"/>
        <w:spacing w:before="0" w:beforeAutospacing="0" w:after="0" w:afterAutospacing="0"/>
        <w:ind w:right="180"/>
        <w:jc w:val="both"/>
        <w:rPr>
          <w:rFonts w:ascii="Calibri" w:hAnsi="Calibri" w:cs="Angsana New"/>
          <w:color w:val="auto"/>
          <w:sz w:val="22"/>
          <w:szCs w:val="22"/>
        </w:rPr>
      </w:pPr>
      <w:r w:rsidRPr="00BA2603">
        <w:rPr>
          <w:rFonts w:ascii="Calibri" w:hAnsi="Calibri" w:cs="Angsana New"/>
          <w:color w:val="auto"/>
          <w:sz w:val="22"/>
          <w:szCs w:val="22"/>
        </w:rPr>
        <w:t>Ap</w:t>
      </w:r>
      <w:r>
        <w:rPr>
          <w:rFonts w:ascii="Calibri" w:hAnsi="Calibri" w:cs="Angsana New"/>
          <w:color w:val="auto"/>
          <w:sz w:val="22"/>
          <w:szCs w:val="22"/>
        </w:rPr>
        <w:t xml:space="preserve">plicants are requested to send </w:t>
      </w:r>
      <w:r w:rsidRPr="00BA2603">
        <w:rPr>
          <w:rFonts w:ascii="Calibri" w:hAnsi="Calibri" w:cs="Angsana New"/>
          <w:color w:val="auto"/>
          <w:sz w:val="22"/>
          <w:szCs w:val="22"/>
        </w:rPr>
        <w:t>CV, together with a letter of interest</w:t>
      </w:r>
      <w:r>
        <w:rPr>
          <w:rFonts w:ascii="Calibri" w:hAnsi="Calibri" w:cs="Angsana New"/>
          <w:color w:val="auto"/>
          <w:sz w:val="22"/>
          <w:szCs w:val="22"/>
        </w:rPr>
        <w:t xml:space="preserve"> to REDD+ Taskforce Secretariat by either mail (N. 40, </w:t>
      </w:r>
      <w:proofErr w:type="spellStart"/>
      <w:r>
        <w:rPr>
          <w:rFonts w:ascii="Calibri" w:hAnsi="Calibri" w:cs="Angsana New"/>
          <w:color w:val="auto"/>
          <w:sz w:val="22"/>
          <w:szCs w:val="22"/>
        </w:rPr>
        <w:t>PreahNorodom</w:t>
      </w:r>
      <w:proofErr w:type="spellEnd"/>
      <w:r>
        <w:rPr>
          <w:rFonts w:ascii="Calibri" w:hAnsi="Calibri" w:cs="Angsana New"/>
          <w:color w:val="auto"/>
          <w:sz w:val="22"/>
          <w:szCs w:val="22"/>
        </w:rPr>
        <w:t xml:space="preserve"> Blvd. </w:t>
      </w:r>
      <w:proofErr w:type="spellStart"/>
      <w:r>
        <w:rPr>
          <w:rFonts w:ascii="Calibri" w:hAnsi="Calibri" w:cs="Angsana New"/>
          <w:color w:val="auto"/>
          <w:sz w:val="22"/>
          <w:szCs w:val="22"/>
        </w:rPr>
        <w:t>SangkatPhsarKandal</w:t>
      </w:r>
      <w:proofErr w:type="spellEnd"/>
      <w:r>
        <w:rPr>
          <w:rFonts w:ascii="Calibri" w:hAnsi="Calibri" w:cs="Angsana New"/>
          <w:color w:val="auto"/>
          <w:sz w:val="22"/>
          <w:szCs w:val="22"/>
        </w:rPr>
        <w:t xml:space="preserve"> 2, Khan </w:t>
      </w:r>
      <w:proofErr w:type="spellStart"/>
      <w:r>
        <w:rPr>
          <w:rFonts w:ascii="Calibri" w:hAnsi="Calibri" w:cs="Angsana New"/>
          <w:color w:val="auto"/>
          <w:sz w:val="22"/>
          <w:szCs w:val="22"/>
        </w:rPr>
        <w:t>Daun</w:t>
      </w:r>
      <w:proofErr w:type="spellEnd"/>
      <w:r>
        <w:rPr>
          <w:rFonts w:ascii="Calibri" w:hAnsi="Calibri" w:cs="Angsana New"/>
          <w:color w:val="auto"/>
          <w:sz w:val="22"/>
          <w:szCs w:val="22"/>
        </w:rPr>
        <w:t xml:space="preserve"> Penh, </w:t>
      </w:r>
      <w:proofErr w:type="gramStart"/>
      <w:r>
        <w:rPr>
          <w:rFonts w:ascii="Calibri" w:hAnsi="Calibri" w:cs="Angsana New"/>
          <w:color w:val="auto"/>
          <w:sz w:val="22"/>
          <w:szCs w:val="22"/>
        </w:rPr>
        <w:t>Cambodia</w:t>
      </w:r>
      <w:proofErr w:type="gramEnd"/>
      <w:r>
        <w:rPr>
          <w:rFonts w:ascii="Calibri" w:hAnsi="Calibri" w:cs="Angsana New"/>
          <w:color w:val="auto"/>
          <w:sz w:val="22"/>
          <w:szCs w:val="22"/>
        </w:rPr>
        <w:t>) or e-mail (redd.secretariat@cambodia-redd.org)</w:t>
      </w:r>
      <w:r w:rsidRPr="00BA2603">
        <w:rPr>
          <w:rFonts w:ascii="Calibri" w:hAnsi="Calibri" w:cs="Angsana New"/>
          <w:color w:val="auto"/>
          <w:sz w:val="22"/>
          <w:szCs w:val="22"/>
        </w:rPr>
        <w:t>.</w:t>
      </w:r>
    </w:p>
    <w:p w:rsidR="0056337C" w:rsidRDefault="0056337C" w:rsidP="0056337C">
      <w:pPr>
        <w:pStyle w:val="Heading1"/>
        <w:numPr>
          <w:ilvl w:val="0"/>
          <w:numId w:val="0"/>
        </w:numPr>
        <w:spacing w:before="0" w:after="0"/>
        <w:rPr>
          <w:rFonts w:asciiTheme="minorHAnsi" w:hAnsiTheme="minorHAnsi" w:cstheme="minorHAnsi"/>
          <w:bCs w:val="0"/>
          <w:i/>
          <w:iCs/>
          <w:color w:val="000099"/>
          <w:sz w:val="22"/>
          <w:szCs w:val="22"/>
          <w:u w:val="single"/>
        </w:rPr>
      </w:pPr>
    </w:p>
    <w:p w:rsidR="00FD0E03" w:rsidRPr="0056337C" w:rsidRDefault="0026135C" w:rsidP="0056337C">
      <w:pPr>
        <w:pStyle w:val="Heading1"/>
        <w:numPr>
          <w:ilvl w:val="0"/>
          <w:numId w:val="0"/>
        </w:numPr>
        <w:spacing w:before="0" w:after="0"/>
        <w:rPr>
          <w:rFonts w:asciiTheme="minorHAnsi" w:hAnsiTheme="minorHAnsi" w:cstheme="minorHAnsi"/>
          <w:bCs w:val="0"/>
          <w:i/>
          <w:iCs/>
          <w:color w:val="000099"/>
          <w:sz w:val="22"/>
          <w:szCs w:val="22"/>
          <w:u w:val="single"/>
        </w:rPr>
      </w:pPr>
      <w:r w:rsidRPr="0056337C">
        <w:rPr>
          <w:rFonts w:asciiTheme="minorHAnsi" w:hAnsiTheme="minorHAnsi" w:cstheme="minorHAnsi"/>
          <w:bCs w:val="0"/>
          <w:i/>
          <w:iCs/>
          <w:color w:val="000099"/>
          <w:sz w:val="22"/>
          <w:szCs w:val="22"/>
          <w:u w:val="single"/>
        </w:rPr>
        <w:t xml:space="preserve">International Consultant: </w:t>
      </w:r>
    </w:p>
    <w:p w:rsidR="0056337C" w:rsidRDefault="0056337C" w:rsidP="0056337C">
      <w:pPr>
        <w:jc w:val="both"/>
        <w:rPr>
          <w:rFonts w:asciiTheme="minorHAnsi" w:eastAsia="MS Mincho" w:hAnsiTheme="minorHAnsi" w:cstheme="minorHAnsi"/>
          <w:sz w:val="22"/>
          <w:szCs w:val="22"/>
          <w:lang w:eastAsia="ja-JP" w:bidi="th-TH"/>
        </w:rPr>
      </w:pPr>
    </w:p>
    <w:p w:rsidR="00CC38C9" w:rsidRPr="0056337C" w:rsidRDefault="0026135C" w:rsidP="0056337C">
      <w:pPr>
        <w:jc w:val="both"/>
        <w:rPr>
          <w:rFonts w:asciiTheme="minorHAnsi" w:eastAsia="MS Mincho" w:hAnsiTheme="minorHAnsi" w:cstheme="minorHAnsi"/>
          <w:sz w:val="22"/>
          <w:szCs w:val="22"/>
          <w:lang w:eastAsia="ja-JP" w:bidi="th-TH"/>
        </w:rPr>
      </w:pPr>
      <w:r w:rsidRPr="0056337C">
        <w:rPr>
          <w:rFonts w:asciiTheme="minorHAnsi" w:eastAsia="MS Mincho" w:hAnsiTheme="minorHAnsi" w:cstheme="minorHAnsi"/>
          <w:sz w:val="22"/>
          <w:szCs w:val="22"/>
          <w:lang w:eastAsia="ja-JP" w:bidi="th-TH"/>
        </w:rPr>
        <w:t xml:space="preserve">The International Consultant will work closely with the National Consultant, and he/she will: </w:t>
      </w:r>
    </w:p>
    <w:p w:rsidR="00A03E77" w:rsidRPr="0056337C" w:rsidRDefault="00A03E77" w:rsidP="0056337C">
      <w:pPr>
        <w:jc w:val="both"/>
        <w:rPr>
          <w:rFonts w:asciiTheme="minorHAnsi" w:eastAsia="MS Mincho" w:hAnsiTheme="minorHAnsi" w:cstheme="minorHAnsi"/>
          <w:sz w:val="22"/>
          <w:szCs w:val="22"/>
          <w:lang w:eastAsia="ja-JP" w:bidi="th-TH"/>
        </w:rPr>
      </w:pPr>
    </w:p>
    <w:p w:rsidR="007557DB" w:rsidRPr="0056337C" w:rsidRDefault="007557DB" w:rsidP="0056337C">
      <w:pPr>
        <w:jc w:val="both"/>
        <w:rPr>
          <w:rFonts w:asciiTheme="minorHAnsi" w:eastAsia="MS Mincho" w:hAnsiTheme="minorHAnsi" w:cstheme="minorHAnsi"/>
          <w:b/>
          <w:bCs/>
          <w:sz w:val="22"/>
          <w:szCs w:val="22"/>
          <w:lang w:eastAsia="ja-JP" w:bidi="th-TH"/>
        </w:rPr>
      </w:pPr>
      <w:r w:rsidRPr="0056337C">
        <w:rPr>
          <w:rFonts w:asciiTheme="minorHAnsi" w:eastAsia="MS Mincho" w:hAnsiTheme="minorHAnsi" w:cstheme="minorHAnsi"/>
          <w:b/>
          <w:bCs/>
          <w:sz w:val="22"/>
          <w:szCs w:val="22"/>
          <w:lang w:eastAsia="ja-JP" w:bidi="th-TH"/>
        </w:rPr>
        <w:t>Activity 2.3b</w:t>
      </w:r>
    </w:p>
    <w:p w:rsidR="0056337C" w:rsidRDefault="0056337C" w:rsidP="0056337C">
      <w:pPr>
        <w:jc w:val="both"/>
        <w:rPr>
          <w:rFonts w:asciiTheme="minorHAnsi" w:eastAsia="MS Mincho" w:hAnsiTheme="minorHAnsi" w:cstheme="minorHAnsi"/>
          <w:sz w:val="22"/>
          <w:szCs w:val="22"/>
          <w:lang w:eastAsia="ja-JP" w:bidi="th-TH"/>
        </w:rPr>
      </w:pPr>
    </w:p>
    <w:p w:rsidR="0056337C" w:rsidRPr="0056337C" w:rsidRDefault="0056337C" w:rsidP="0056337C">
      <w:pPr>
        <w:jc w:val="both"/>
        <w:rPr>
          <w:rFonts w:asciiTheme="minorHAnsi" w:eastAsia="MS Mincho" w:hAnsiTheme="minorHAnsi" w:cstheme="minorHAnsi"/>
          <w:sz w:val="22"/>
          <w:szCs w:val="22"/>
          <w:u w:val="single"/>
          <w:lang w:eastAsia="ja-JP" w:bidi="th-TH"/>
        </w:rPr>
      </w:pPr>
      <w:r w:rsidRPr="0056337C">
        <w:rPr>
          <w:rFonts w:asciiTheme="minorHAnsi" w:eastAsia="MS Mincho" w:hAnsiTheme="minorHAnsi" w:cstheme="minorHAnsi"/>
          <w:sz w:val="22"/>
          <w:szCs w:val="22"/>
          <w:u w:val="single"/>
          <w:lang w:eastAsia="ja-JP" w:bidi="th-TH"/>
        </w:rPr>
        <w:t xml:space="preserve">Analyze existing benefits sharing mechanisms relevant for REDD+ by </w:t>
      </w:r>
    </w:p>
    <w:p w:rsidR="0056337C" w:rsidRPr="0056337C" w:rsidRDefault="0056337C" w:rsidP="0056337C">
      <w:pPr>
        <w:pStyle w:val="ListParagraph"/>
        <w:numPr>
          <w:ilvl w:val="0"/>
          <w:numId w:val="17"/>
        </w:numPr>
        <w:autoSpaceDE w:val="0"/>
        <w:autoSpaceDN w:val="0"/>
        <w:adjustRightInd w:val="0"/>
        <w:ind w:left="720"/>
        <w:rPr>
          <w:rFonts w:asciiTheme="minorHAnsi" w:hAnsiTheme="minorHAnsi" w:cstheme="minorHAnsi"/>
          <w:iCs/>
          <w:sz w:val="22"/>
          <w:szCs w:val="22"/>
        </w:rPr>
      </w:pPr>
      <w:r w:rsidRPr="0056337C">
        <w:rPr>
          <w:rFonts w:asciiTheme="minorHAnsi" w:hAnsiTheme="minorHAnsi" w:cstheme="minorHAnsi"/>
          <w:iCs/>
          <w:sz w:val="22"/>
          <w:szCs w:val="22"/>
        </w:rPr>
        <w:t xml:space="preserve">preparing a list of existing literature on benefit sharing mechanisms used within the forest sector (e.g. Payments for environmental services, REDD+ pilot projects) and REDD+ related project activities (e.g. </w:t>
      </w:r>
      <w:proofErr w:type="spellStart"/>
      <w:r w:rsidRPr="0056337C">
        <w:rPr>
          <w:rFonts w:asciiTheme="minorHAnsi" w:hAnsiTheme="minorHAnsi" w:cstheme="minorHAnsi"/>
          <w:iCs/>
          <w:sz w:val="22"/>
          <w:szCs w:val="22"/>
        </w:rPr>
        <w:t>OddarMancheay</w:t>
      </w:r>
      <w:proofErr w:type="spellEnd"/>
      <w:r w:rsidRPr="0056337C">
        <w:rPr>
          <w:rFonts w:asciiTheme="minorHAnsi" w:hAnsiTheme="minorHAnsi" w:cstheme="minorHAnsi"/>
          <w:iCs/>
          <w:sz w:val="22"/>
          <w:szCs w:val="22"/>
        </w:rPr>
        <w:t xml:space="preserve"> and </w:t>
      </w:r>
      <w:proofErr w:type="spellStart"/>
      <w:r w:rsidRPr="0056337C">
        <w:rPr>
          <w:rFonts w:asciiTheme="minorHAnsi" w:hAnsiTheme="minorHAnsi" w:cstheme="minorHAnsi"/>
          <w:iCs/>
          <w:sz w:val="22"/>
          <w:szCs w:val="22"/>
        </w:rPr>
        <w:t>Seima</w:t>
      </w:r>
      <w:proofErr w:type="spellEnd"/>
      <w:r w:rsidRPr="0056337C">
        <w:rPr>
          <w:rFonts w:asciiTheme="minorHAnsi" w:hAnsiTheme="minorHAnsi" w:cstheme="minorHAnsi"/>
          <w:iCs/>
          <w:sz w:val="22"/>
          <w:szCs w:val="22"/>
        </w:rPr>
        <w:t xml:space="preserve"> projects) to be reviewed (subject to a review of the REDD+ Taskforce Secretariat); </w:t>
      </w:r>
    </w:p>
    <w:p w:rsidR="0056337C" w:rsidRPr="0056337C" w:rsidRDefault="0056337C" w:rsidP="0056337C">
      <w:pPr>
        <w:pStyle w:val="ListParagraph"/>
        <w:numPr>
          <w:ilvl w:val="0"/>
          <w:numId w:val="17"/>
        </w:numPr>
        <w:autoSpaceDE w:val="0"/>
        <w:autoSpaceDN w:val="0"/>
        <w:adjustRightInd w:val="0"/>
        <w:ind w:left="720"/>
        <w:rPr>
          <w:rFonts w:asciiTheme="minorHAnsi" w:hAnsiTheme="minorHAnsi" w:cstheme="minorHAnsi"/>
          <w:iCs/>
          <w:sz w:val="22"/>
          <w:szCs w:val="22"/>
        </w:rPr>
      </w:pPr>
      <w:r w:rsidRPr="0056337C">
        <w:rPr>
          <w:rFonts w:asciiTheme="minorHAnsi" w:hAnsiTheme="minorHAnsi" w:cstheme="minorHAnsi"/>
          <w:iCs/>
          <w:sz w:val="22"/>
          <w:szCs w:val="22"/>
        </w:rPr>
        <w:t xml:space="preserve">analysing the selected existing benefit sharing mechanisms based on a literature review and interviews with relevant stakeholders; and </w:t>
      </w:r>
    </w:p>
    <w:p w:rsidR="0056337C" w:rsidRDefault="0056337C" w:rsidP="0056337C">
      <w:pPr>
        <w:pStyle w:val="ListParagraph"/>
        <w:numPr>
          <w:ilvl w:val="0"/>
          <w:numId w:val="17"/>
        </w:numPr>
        <w:autoSpaceDE w:val="0"/>
        <w:autoSpaceDN w:val="0"/>
        <w:adjustRightInd w:val="0"/>
        <w:ind w:left="720"/>
        <w:rPr>
          <w:rFonts w:asciiTheme="minorHAnsi" w:hAnsiTheme="minorHAnsi" w:cstheme="minorHAnsi"/>
          <w:iCs/>
          <w:sz w:val="22"/>
          <w:szCs w:val="22"/>
        </w:rPr>
      </w:pPr>
      <w:proofErr w:type="gramStart"/>
      <w:r w:rsidRPr="0056337C">
        <w:rPr>
          <w:rFonts w:asciiTheme="minorHAnsi" w:hAnsiTheme="minorHAnsi" w:cstheme="minorHAnsi"/>
          <w:iCs/>
          <w:sz w:val="22"/>
          <w:szCs w:val="22"/>
        </w:rPr>
        <w:lastRenderedPageBreak/>
        <w:t>preparing</w:t>
      </w:r>
      <w:proofErr w:type="gramEnd"/>
      <w:r w:rsidRPr="0056337C">
        <w:rPr>
          <w:rFonts w:asciiTheme="minorHAnsi" w:hAnsiTheme="minorHAnsi" w:cstheme="minorHAnsi"/>
          <w:iCs/>
          <w:sz w:val="22"/>
          <w:szCs w:val="22"/>
        </w:rPr>
        <w:t xml:space="preserve"> an initial assessments report to present pros and cons of  using different benefit distribution models in terms of effectiveness, efficiency and equity. </w:t>
      </w:r>
      <w:r w:rsidR="00B070D8" w:rsidRPr="00A26192">
        <w:rPr>
          <w:rFonts w:asciiTheme="minorHAnsi" w:hAnsiTheme="minorHAnsi" w:cstheme="minorHAnsi"/>
          <w:iCs/>
          <w:sz w:val="22"/>
          <w:szCs w:val="22"/>
        </w:rPr>
        <w:t>These models can include both ex-ante and ex-post payments.</w:t>
      </w:r>
      <w:r w:rsidR="00ED6552">
        <w:rPr>
          <w:rFonts w:asciiTheme="minorHAnsi" w:hAnsiTheme="minorHAnsi" w:cstheme="minorHAnsi"/>
          <w:iCs/>
          <w:sz w:val="22"/>
          <w:szCs w:val="22"/>
        </w:rPr>
        <w:t xml:space="preserve"> </w:t>
      </w:r>
      <w:r w:rsidRPr="0056337C">
        <w:rPr>
          <w:rFonts w:asciiTheme="minorHAnsi" w:hAnsiTheme="minorHAnsi" w:cstheme="minorHAnsi"/>
          <w:iCs/>
          <w:sz w:val="22"/>
          <w:szCs w:val="22"/>
        </w:rPr>
        <w:t xml:space="preserve">The assessment should also highlight possible </w:t>
      </w:r>
      <w:proofErr w:type="spellStart"/>
      <w:r w:rsidRPr="0056337C">
        <w:rPr>
          <w:rFonts w:asciiTheme="minorHAnsi" w:hAnsiTheme="minorHAnsi" w:cstheme="minorHAnsi"/>
          <w:iCs/>
          <w:sz w:val="22"/>
          <w:szCs w:val="22"/>
        </w:rPr>
        <w:t>trade</w:t>
      </w:r>
      <w:r w:rsidR="00ED6552">
        <w:rPr>
          <w:rFonts w:asciiTheme="minorHAnsi" w:hAnsiTheme="minorHAnsi" w:cstheme="minorHAnsi"/>
          <w:iCs/>
          <w:sz w:val="22"/>
          <w:szCs w:val="22"/>
        </w:rPr>
        <w:t xml:space="preserve"> </w:t>
      </w:r>
      <w:r w:rsidRPr="0056337C">
        <w:rPr>
          <w:rFonts w:asciiTheme="minorHAnsi" w:hAnsiTheme="minorHAnsi" w:cstheme="minorHAnsi"/>
          <w:iCs/>
          <w:sz w:val="22"/>
          <w:szCs w:val="22"/>
        </w:rPr>
        <w:t>offs</w:t>
      </w:r>
      <w:proofErr w:type="spellEnd"/>
      <w:r w:rsidRPr="0056337C">
        <w:rPr>
          <w:rFonts w:asciiTheme="minorHAnsi" w:hAnsiTheme="minorHAnsi" w:cstheme="minorHAnsi"/>
          <w:iCs/>
          <w:sz w:val="22"/>
          <w:szCs w:val="22"/>
        </w:rPr>
        <w:t xml:space="preserve"> between effectiveness, efficiency and equity and provide recommendations for how to develop national level benefit sharing systems drawing on experiences from Cambodia and other parts of the world. </w:t>
      </w:r>
    </w:p>
    <w:p w:rsidR="0056337C" w:rsidRDefault="0056337C" w:rsidP="0056337C">
      <w:pPr>
        <w:pStyle w:val="ListParagraph"/>
        <w:autoSpaceDE w:val="0"/>
        <w:autoSpaceDN w:val="0"/>
        <w:adjustRightInd w:val="0"/>
        <w:ind w:left="540"/>
        <w:rPr>
          <w:rFonts w:asciiTheme="minorHAnsi" w:hAnsiTheme="minorHAnsi" w:cstheme="minorHAnsi"/>
          <w:iCs/>
          <w:sz w:val="22"/>
          <w:szCs w:val="22"/>
        </w:rPr>
      </w:pPr>
    </w:p>
    <w:p w:rsidR="0056337C" w:rsidRPr="0056337C" w:rsidRDefault="0056337C" w:rsidP="0056337C">
      <w:pPr>
        <w:jc w:val="both"/>
        <w:rPr>
          <w:rFonts w:asciiTheme="minorHAnsi" w:eastAsia="MS Mincho" w:hAnsiTheme="minorHAnsi" w:cstheme="minorHAnsi"/>
          <w:sz w:val="22"/>
          <w:szCs w:val="22"/>
          <w:u w:val="single"/>
          <w:lang w:eastAsia="ja-JP" w:bidi="th-TH"/>
        </w:rPr>
      </w:pPr>
      <w:r w:rsidRPr="0056337C">
        <w:rPr>
          <w:rFonts w:asciiTheme="minorHAnsi" w:eastAsia="MS Mincho" w:hAnsiTheme="minorHAnsi" w:cstheme="minorHAnsi"/>
          <w:sz w:val="22"/>
          <w:szCs w:val="22"/>
          <w:u w:val="single"/>
          <w:lang w:eastAsia="ja-JP" w:bidi="th-TH"/>
        </w:rPr>
        <w:t>Support the development of a national workshop on possible options for benefit sharing systems for REDD+ in Cambodia</w:t>
      </w:r>
    </w:p>
    <w:p w:rsidR="0056337C" w:rsidRPr="0056337C" w:rsidRDefault="0056337C" w:rsidP="0056337C">
      <w:pPr>
        <w:jc w:val="both"/>
        <w:rPr>
          <w:rFonts w:asciiTheme="minorHAnsi" w:eastAsia="MS Mincho" w:hAnsiTheme="minorHAnsi" w:cstheme="minorHAnsi"/>
          <w:sz w:val="22"/>
          <w:szCs w:val="22"/>
          <w:lang w:eastAsia="ja-JP" w:bidi="th-TH"/>
        </w:rPr>
      </w:pPr>
      <w:r w:rsidRPr="0056337C">
        <w:rPr>
          <w:rFonts w:asciiTheme="minorHAnsi" w:eastAsia="MS Mincho" w:hAnsiTheme="minorHAnsi" w:cstheme="minorHAnsi"/>
          <w:sz w:val="22"/>
          <w:szCs w:val="22"/>
          <w:lang w:eastAsia="ja-JP" w:bidi="th-TH"/>
        </w:rPr>
        <w:t>In collaboration with the REDD+ Taskforce Secretariat, the consultant team should design and organize a workshop to be held in Phnom Penh in September/October 2013. For the workshop organization, the team will be responsible for 1) preparing the workshop agenda, 2) identifying key initial national stakeholders in Cambodia REDD, 3) identifying relevant speakers from Cambodia (and abroad) and 4) preparing presentations to facilitate discussions. For the presentations, the team should share a consolidated view on pros and cons of using different benefit sharing mechanisms. The team should also present a number of alternative options for developing a national benefit sharing mechanism for REDD+ in Cambodia.</w:t>
      </w:r>
    </w:p>
    <w:p w:rsidR="0056337C" w:rsidRPr="0056337C" w:rsidRDefault="0056337C" w:rsidP="0056337C">
      <w:pPr>
        <w:jc w:val="both"/>
        <w:rPr>
          <w:rFonts w:asciiTheme="minorHAnsi" w:eastAsia="MS Mincho" w:hAnsiTheme="minorHAnsi" w:cstheme="minorHAnsi"/>
          <w:sz w:val="22"/>
          <w:szCs w:val="22"/>
          <w:lang w:eastAsia="ja-JP" w:bidi="th-TH"/>
        </w:rPr>
      </w:pPr>
    </w:p>
    <w:p w:rsidR="0056337C" w:rsidRPr="0056337C" w:rsidRDefault="0056337C" w:rsidP="0056337C">
      <w:pPr>
        <w:jc w:val="both"/>
        <w:rPr>
          <w:rFonts w:asciiTheme="minorHAnsi" w:eastAsia="MS Mincho" w:hAnsiTheme="minorHAnsi" w:cstheme="minorHAnsi"/>
          <w:sz w:val="22"/>
          <w:szCs w:val="22"/>
          <w:u w:val="single"/>
          <w:lang w:eastAsia="ja-JP" w:bidi="th-TH"/>
        </w:rPr>
      </w:pPr>
      <w:r w:rsidRPr="0056337C">
        <w:rPr>
          <w:rFonts w:asciiTheme="minorHAnsi" w:eastAsia="MS Mincho" w:hAnsiTheme="minorHAnsi" w:cstheme="minorHAnsi"/>
          <w:sz w:val="22"/>
          <w:szCs w:val="22"/>
          <w:u w:val="single"/>
          <w:lang w:eastAsia="ja-JP" w:bidi="th-TH"/>
        </w:rPr>
        <w:t xml:space="preserve">Produce a synthesis report that consolidates existing knowledge and experiences on benefit sharing </w:t>
      </w:r>
    </w:p>
    <w:p w:rsidR="0056337C" w:rsidRPr="0056337C" w:rsidRDefault="0056337C" w:rsidP="0056337C">
      <w:pPr>
        <w:jc w:val="both"/>
        <w:rPr>
          <w:rFonts w:asciiTheme="minorHAnsi" w:eastAsia="MS Mincho" w:hAnsiTheme="minorHAnsi" w:cstheme="minorHAnsi"/>
          <w:sz w:val="22"/>
          <w:szCs w:val="22"/>
          <w:lang w:eastAsia="ja-JP" w:bidi="th-TH"/>
        </w:rPr>
      </w:pPr>
      <w:r w:rsidRPr="0056337C">
        <w:rPr>
          <w:rFonts w:asciiTheme="minorHAnsi" w:eastAsia="MS Mincho" w:hAnsiTheme="minorHAnsi" w:cstheme="minorHAnsi"/>
          <w:sz w:val="22"/>
          <w:szCs w:val="22"/>
          <w:lang w:eastAsia="ja-JP" w:bidi="th-TH"/>
        </w:rPr>
        <w:t>Prepare a report not exceeding 30 pages plus annexes and references in English shall be produced as a result of 1) literature reviews and 2) interviews with relevant stakeholders (e.g. government officials, NGOs, local communities, and indigenous peoples) and 3) a national level workshop.  This report should not be limited but contain 1) an overview of pros and cons for using different benefits sharing mechanisms relevant for REDD+ and 2) recommendations for next steps to be taken to develop a national level benefit sharing mechanism for REDD+ in Cambodia.</w:t>
      </w:r>
    </w:p>
    <w:p w:rsidR="0056337C" w:rsidRPr="0056337C" w:rsidRDefault="0056337C" w:rsidP="0056337C">
      <w:pPr>
        <w:jc w:val="both"/>
        <w:rPr>
          <w:rFonts w:asciiTheme="minorHAnsi" w:eastAsia="MS Mincho" w:hAnsiTheme="minorHAnsi" w:cstheme="minorHAnsi"/>
          <w:sz w:val="22"/>
          <w:szCs w:val="22"/>
          <w:lang w:eastAsia="ja-JP" w:bidi="th-TH"/>
        </w:rPr>
      </w:pPr>
    </w:p>
    <w:p w:rsidR="007557DB" w:rsidRDefault="007557DB" w:rsidP="0056337C">
      <w:pPr>
        <w:jc w:val="both"/>
        <w:rPr>
          <w:rFonts w:asciiTheme="minorHAnsi" w:eastAsia="MS Mincho" w:hAnsiTheme="minorHAnsi" w:cstheme="minorHAnsi"/>
          <w:b/>
          <w:bCs/>
          <w:sz w:val="22"/>
          <w:szCs w:val="22"/>
          <w:lang w:eastAsia="ja-JP" w:bidi="th-TH"/>
        </w:rPr>
      </w:pPr>
      <w:r w:rsidRPr="0056337C">
        <w:rPr>
          <w:rFonts w:asciiTheme="minorHAnsi" w:eastAsia="MS Mincho" w:hAnsiTheme="minorHAnsi" w:cstheme="minorHAnsi"/>
          <w:b/>
          <w:bCs/>
          <w:sz w:val="22"/>
          <w:szCs w:val="22"/>
          <w:lang w:eastAsia="ja-JP" w:bidi="th-TH"/>
        </w:rPr>
        <w:t>Activity 2.3d</w:t>
      </w:r>
    </w:p>
    <w:p w:rsidR="0056337C" w:rsidRPr="0056337C" w:rsidRDefault="0056337C" w:rsidP="0056337C">
      <w:pPr>
        <w:jc w:val="both"/>
        <w:rPr>
          <w:rFonts w:asciiTheme="minorHAnsi" w:eastAsia="MS Mincho" w:hAnsiTheme="minorHAnsi" w:cstheme="minorHAnsi"/>
          <w:b/>
          <w:bCs/>
          <w:sz w:val="22"/>
          <w:szCs w:val="22"/>
          <w:lang w:eastAsia="ja-JP" w:bidi="th-TH"/>
        </w:rPr>
      </w:pPr>
    </w:p>
    <w:p w:rsidR="0056337C" w:rsidRPr="0024777B" w:rsidRDefault="0056337C" w:rsidP="0056337C">
      <w:pPr>
        <w:jc w:val="both"/>
        <w:rPr>
          <w:rFonts w:asciiTheme="minorHAnsi" w:eastAsia="MS Mincho" w:hAnsiTheme="minorHAnsi" w:cstheme="minorHAnsi"/>
          <w:spacing w:val="-4"/>
          <w:sz w:val="22"/>
          <w:szCs w:val="22"/>
          <w:u w:val="single"/>
          <w:lang w:eastAsia="ja-JP" w:bidi="th-TH"/>
        </w:rPr>
      </w:pPr>
      <w:r w:rsidRPr="0024777B">
        <w:rPr>
          <w:rFonts w:asciiTheme="minorHAnsi" w:eastAsia="MS Mincho" w:hAnsiTheme="minorHAnsi" w:cstheme="minorHAnsi"/>
          <w:spacing w:val="-4"/>
          <w:sz w:val="22"/>
          <w:szCs w:val="22"/>
          <w:u w:val="single"/>
          <w:lang w:eastAsia="ja-JP" w:bidi="th-TH"/>
        </w:rPr>
        <w:t>Develop suggestions for preferred options for benefit sharing mechanisms for REDD+ in Cambodia building on the work conducted under activity 2.3b and the consultations undertaken under activity 2.3c by:</w:t>
      </w:r>
    </w:p>
    <w:p w:rsidR="0056337C" w:rsidRPr="0056337C" w:rsidRDefault="0024777B" w:rsidP="0056337C">
      <w:pPr>
        <w:autoSpaceDE w:val="0"/>
        <w:autoSpaceDN w:val="0"/>
        <w:adjustRightInd w:val="0"/>
        <w:rPr>
          <w:rFonts w:asciiTheme="minorHAnsi" w:hAnsiTheme="minorHAnsi" w:cstheme="minorHAnsi"/>
          <w:iCs/>
          <w:sz w:val="22"/>
          <w:szCs w:val="22"/>
        </w:rPr>
      </w:pPr>
      <w:r>
        <w:rPr>
          <w:rFonts w:asciiTheme="minorHAnsi" w:hAnsiTheme="minorHAnsi" w:cstheme="minorHAnsi"/>
          <w:iCs/>
          <w:sz w:val="22"/>
          <w:szCs w:val="22"/>
        </w:rPr>
        <w:t>C</w:t>
      </w:r>
      <w:r w:rsidR="0056337C" w:rsidRPr="0056337C">
        <w:rPr>
          <w:rFonts w:asciiTheme="minorHAnsi" w:hAnsiTheme="minorHAnsi" w:cstheme="minorHAnsi"/>
          <w:iCs/>
          <w:sz w:val="22"/>
          <w:szCs w:val="22"/>
        </w:rPr>
        <w:t>onducting an extensive analysis for each of the preferred options which should not be limited but should include the result of the following considerations and activities:</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proofErr w:type="gramStart"/>
      <w:r w:rsidRPr="0056337C">
        <w:rPr>
          <w:rFonts w:asciiTheme="minorHAnsi" w:hAnsiTheme="minorHAnsi" w:cstheme="minorHAnsi"/>
          <w:iCs/>
          <w:sz w:val="22"/>
          <w:szCs w:val="22"/>
        </w:rPr>
        <w:t>how</w:t>
      </w:r>
      <w:proofErr w:type="gramEnd"/>
      <w:r w:rsidRPr="0056337C">
        <w:rPr>
          <w:rFonts w:asciiTheme="minorHAnsi" w:hAnsiTheme="minorHAnsi" w:cstheme="minorHAnsi"/>
          <w:iCs/>
          <w:sz w:val="22"/>
          <w:szCs w:val="22"/>
        </w:rPr>
        <w:t xml:space="preserve"> incentives can be linked to actions or results at the local level within a national accounting and the extent of monitoring necessary to implement the different options.</w:t>
      </w:r>
    </w:p>
    <w:p w:rsidR="0056337C" w:rsidRPr="0047033A" w:rsidRDefault="0047033A" w:rsidP="0047033A">
      <w:pPr>
        <w:pStyle w:val="ListParagraph"/>
        <w:numPr>
          <w:ilvl w:val="0"/>
          <w:numId w:val="30"/>
        </w:numPr>
        <w:autoSpaceDE w:val="0"/>
        <w:autoSpaceDN w:val="0"/>
        <w:adjustRightInd w:val="0"/>
        <w:ind w:left="720" w:hanging="360"/>
        <w:rPr>
          <w:rFonts w:asciiTheme="minorHAnsi" w:hAnsiTheme="minorHAnsi" w:cstheme="minorHAnsi"/>
          <w:iCs/>
          <w:sz w:val="22"/>
          <w:szCs w:val="22"/>
        </w:rPr>
      </w:pPr>
      <w:proofErr w:type="gramStart"/>
      <w:r>
        <w:rPr>
          <w:rFonts w:asciiTheme="minorHAnsi" w:hAnsiTheme="minorHAnsi" w:cstheme="minorHAnsi"/>
          <w:iCs/>
          <w:sz w:val="22"/>
          <w:szCs w:val="22"/>
        </w:rPr>
        <w:t>w</w:t>
      </w:r>
      <w:r w:rsidRPr="007553FE">
        <w:rPr>
          <w:rFonts w:asciiTheme="minorHAnsi" w:hAnsiTheme="minorHAnsi" w:cstheme="minorHAnsi"/>
          <w:iCs/>
          <w:sz w:val="22"/>
          <w:szCs w:val="22"/>
        </w:rPr>
        <w:t>hat</w:t>
      </w:r>
      <w:proofErr w:type="gramEnd"/>
      <w:r w:rsidRPr="007553FE">
        <w:rPr>
          <w:rFonts w:asciiTheme="minorHAnsi" w:hAnsiTheme="minorHAnsi" w:cstheme="minorHAnsi"/>
          <w:iCs/>
          <w:sz w:val="22"/>
          <w:szCs w:val="22"/>
        </w:rPr>
        <w:t xml:space="preserve"> are possible impacts of using each option on men and women in terms of their participation in benefit sharing mechanism and their actual ability to access to benefits. </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proofErr w:type="gramStart"/>
      <w:r w:rsidRPr="0056337C">
        <w:rPr>
          <w:rFonts w:asciiTheme="minorHAnsi" w:hAnsiTheme="minorHAnsi" w:cstheme="minorHAnsi"/>
          <w:iCs/>
          <w:sz w:val="22"/>
          <w:szCs w:val="22"/>
        </w:rPr>
        <w:t>costs</w:t>
      </w:r>
      <w:proofErr w:type="gramEnd"/>
      <w:r w:rsidRPr="0056337C">
        <w:rPr>
          <w:rFonts w:asciiTheme="minorHAnsi" w:hAnsiTheme="minorHAnsi" w:cstheme="minorHAnsi"/>
          <w:iCs/>
          <w:sz w:val="22"/>
          <w:szCs w:val="22"/>
        </w:rPr>
        <w:t xml:space="preserve"> implications of different options.</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proofErr w:type="gramStart"/>
      <w:r w:rsidRPr="0056337C">
        <w:rPr>
          <w:rFonts w:asciiTheme="minorHAnsi" w:hAnsiTheme="minorHAnsi" w:cstheme="minorHAnsi"/>
          <w:iCs/>
          <w:sz w:val="22"/>
          <w:szCs w:val="22"/>
        </w:rPr>
        <w:t>how</w:t>
      </w:r>
      <w:proofErr w:type="gramEnd"/>
      <w:r w:rsidRPr="0056337C">
        <w:rPr>
          <w:rFonts w:asciiTheme="minorHAnsi" w:hAnsiTheme="minorHAnsi" w:cstheme="minorHAnsi"/>
          <w:iCs/>
          <w:sz w:val="22"/>
          <w:szCs w:val="22"/>
        </w:rPr>
        <w:t xml:space="preserve"> the options will work for the different management regimes in Cambodia. </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proofErr w:type="gramStart"/>
      <w:r w:rsidRPr="0056337C">
        <w:rPr>
          <w:rFonts w:asciiTheme="minorHAnsi" w:hAnsiTheme="minorHAnsi" w:cstheme="minorHAnsi"/>
          <w:iCs/>
          <w:sz w:val="22"/>
          <w:szCs w:val="22"/>
        </w:rPr>
        <w:t>the</w:t>
      </w:r>
      <w:proofErr w:type="gramEnd"/>
      <w:r w:rsidRPr="0056337C">
        <w:rPr>
          <w:rFonts w:asciiTheme="minorHAnsi" w:hAnsiTheme="minorHAnsi" w:cstheme="minorHAnsi"/>
          <w:iCs/>
          <w:sz w:val="22"/>
          <w:szCs w:val="22"/>
        </w:rPr>
        <w:t xml:space="preserve"> possible implications for projects and sub-national implementation within a national benefit sharing mechanism.</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proofErr w:type="gramStart"/>
      <w:r w:rsidRPr="0056337C">
        <w:rPr>
          <w:rFonts w:asciiTheme="minorHAnsi" w:hAnsiTheme="minorHAnsi" w:cstheme="minorHAnsi"/>
          <w:iCs/>
          <w:sz w:val="22"/>
          <w:szCs w:val="22"/>
        </w:rPr>
        <w:t>whether</w:t>
      </w:r>
      <w:proofErr w:type="gramEnd"/>
      <w:r w:rsidRPr="0056337C">
        <w:rPr>
          <w:rFonts w:asciiTheme="minorHAnsi" w:hAnsiTheme="minorHAnsi" w:cstheme="minorHAnsi"/>
          <w:iCs/>
          <w:sz w:val="22"/>
          <w:szCs w:val="22"/>
        </w:rPr>
        <w:t xml:space="preserve"> the options for a national benefit sharing mechanism can also work for sub-national implementation.</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proofErr w:type="gramStart"/>
      <w:r w:rsidRPr="0056337C">
        <w:rPr>
          <w:rFonts w:asciiTheme="minorHAnsi" w:hAnsiTheme="minorHAnsi" w:cstheme="minorHAnsi"/>
          <w:iCs/>
          <w:sz w:val="22"/>
          <w:szCs w:val="22"/>
        </w:rPr>
        <w:t>present</w:t>
      </w:r>
      <w:proofErr w:type="gramEnd"/>
      <w:r w:rsidRPr="0056337C">
        <w:rPr>
          <w:rFonts w:asciiTheme="minorHAnsi" w:hAnsiTheme="minorHAnsi" w:cstheme="minorHAnsi"/>
          <w:iCs/>
          <w:sz w:val="22"/>
          <w:szCs w:val="22"/>
        </w:rPr>
        <w:t xml:space="preserve"> the options and the result of the above mentioned considerations and collect feedback from key ministries, REDD+ Taskforce, Consultation Group and other stakeholders as appropriate.</w:t>
      </w:r>
    </w:p>
    <w:p w:rsidR="0056337C" w:rsidRPr="0056337C" w:rsidRDefault="0056337C" w:rsidP="0056337C">
      <w:pPr>
        <w:autoSpaceDE w:val="0"/>
        <w:autoSpaceDN w:val="0"/>
        <w:adjustRightInd w:val="0"/>
        <w:rPr>
          <w:rFonts w:asciiTheme="minorHAnsi" w:hAnsiTheme="minorHAnsi" w:cstheme="minorHAnsi"/>
          <w:iCs/>
          <w:sz w:val="22"/>
          <w:szCs w:val="22"/>
        </w:rPr>
      </w:pPr>
    </w:p>
    <w:p w:rsidR="0056337C" w:rsidRPr="0056337C" w:rsidRDefault="0056337C" w:rsidP="0056337C">
      <w:pPr>
        <w:jc w:val="both"/>
        <w:rPr>
          <w:rFonts w:asciiTheme="minorHAnsi" w:eastAsia="MS Mincho" w:hAnsiTheme="minorHAnsi" w:cstheme="minorHAnsi"/>
          <w:sz w:val="22"/>
          <w:szCs w:val="22"/>
          <w:u w:val="single"/>
          <w:lang w:eastAsia="ja-JP" w:bidi="th-TH"/>
        </w:rPr>
      </w:pPr>
      <w:r w:rsidRPr="0056337C">
        <w:rPr>
          <w:rFonts w:asciiTheme="minorHAnsi" w:eastAsia="MS Mincho" w:hAnsiTheme="minorHAnsi" w:cstheme="minorHAnsi"/>
          <w:sz w:val="22"/>
          <w:szCs w:val="22"/>
          <w:u w:val="single"/>
          <w:lang w:eastAsia="ja-JP" w:bidi="th-TH"/>
        </w:rPr>
        <w:t xml:space="preserve">Support to the development of a national workshop on the preferred options for benefit sharing mechanisms for REDD+ in Cambodia </w:t>
      </w:r>
    </w:p>
    <w:p w:rsidR="0056337C" w:rsidRPr="0024777B" w:rsidRDefault="0056337C" w:rsidP="0024777B">
      <w:pPr>
        <w:jc w:val="both"/>
        <w:rPr>
          <w:rFonts w:asciiTheme="minorHAnsi" w:eastAsia="MS Mincho" w:hAnsiTheme="minorHAnsi" w:cstheme="minorHAnsi"/>
          <w:sz w:val="22"/>
          <w:szCs w:val="22"/>
          <w:lang w:eastAsia="ja-JP" w:bidi="th-TH"/>
        </w:rPr>
      </w:pPr>
      <w:r w:rsidRPr="0024777B">
        <w:rPr>
          <w:rFonts w:asciiTheme="minorHAnsi" w:eastAsia="MS Mincho" w:hAnsiTheme="minorHAnsi" w:cstheme="minorHAnsi"/>
          <w:sz w:val="22"/>
          <w:szCs w:val="22"/>
          <w:lang w:eastAsia="ja-JP" w:bidi="th-TH"/>
        </w:rPr>
        <w:t xml:space="preserve">In collaboration with the REDD+ Taskforce Secretariat, the consultant team should design and organize a workshop to be held in Phnom Penh in second quarter of 2014.  For the workshop organization, the team will be responsible for 1) preparing the workshop agenda, 2) identifying key national stakeholders </w:t>
      </w:r>
      <w:r w:rsidRPr="0024777B">
        <w:rPr>
          <w:rFonts w:asciiTheme="minorHAnsi" w:eastAsia="MS Mincho" w:hAnsiTheme="minorHAnsi" w:cstheme="minorHAnsi"/>
          <w:sz w:val="22"/>
          <w:szCs w:val="22"/>
          <w:lang w:eastAsia="ja-JP" w:bidi="th-TH"/>
        </w:rPr>
        <w:lastRenderedPageBreak/>
        <w:t>in Cambodia REDD, 3) identifying relevant speakers from Cambodia (and abroad) and 4) preparing presentations to facilitate discussions. For the presentations, the team should share a consolidated view on pros and cons of the suggested preferred options and the reason why they have been preferred.</w:t>
      </w:r>
    </w:p>
    <w:p w:rsidR="0056337C" w:rsidRDefault="0056337C" w:rsidP="0056337C">
      <w:pPr>
        <w:ind w:left="360"/>
        <w:jc w:val="both"/>
        <w:rPr>
          <w:rFonts w:asciiTheme="minorHAnsi" w:eastAsia="MS Mincho" w:hAnsiTheme="minorHAnsi" w:cstheme="minorHAnsi"/>
          <w:color w:val="000000"/>
          <w:lang w:eastAsia="ja-JP" w:bidi="th-TH"/>
        </w:rPr>
      </w:pPr>
    </w:p>
    <w:p w:rsidR="0056337C" w:rsidRPr="0056337C" w:rsidRDefault="00B070D8" w:rsidP="0056337C">
      <w:pPr>
        <w:jc w:val="both"/>
        <w:rPr>
          <w:rFonts w:asciiTheme="minorHAnsi" w:eastAsia="MS Mincho" w:hAnsiTheme="minorHAnsi" w:cstheme="minorHAnsi"/>
          <w:sz w:val="22"/>
          <w:szCs w:val="22"/>
          <w:u w:val="single"/>
          <w:lang w:eastAsia="ja-JP" w:bidi="th-TH"/>
        </w:rPr>
      </w:pPr>
      <w:r>
        <w:rPr>
          <w:rFonts w:asciiTheme="minorHAnsi" w:eastAsia="MS Mincho" w:hAnsiTheme="minorHAnsi" w:cstheme="minorHAnsi"/>
          <w:sz w:val="22"/>
          <w:szCs w:val="22"/>
          <w:u w:val="single"/>
          <w:lang w:eastAsia="ja-JP" w:bidi="th-TH"/>
        </w:rPr>
        <w:t>Prepare a</w:t>
      </w:r>
      <w:r w:rsidR="0056337C" w:rsidRPr="0056337C">
        <w:rPr>
          <w:rFonts w:asciiTheme="minorHAnsi" w:eastAsia="MS Mincho" w:hAnsiTheme="minorHAnsi" w:cstheme="minorHAnsi"/>
          <w:sz w:val="22"/>
          <w:szCs w:val="22"/>
          <w:u w:val="single"/>
          <w:lang w:eastAsia="ja-JP" w:bidi="th-TH"/>
        </w:rPr>
        <w:t xml:space="preserve"> synthesis report that consolidates the outcome of 1 and 2 above.</w:t>
      </w:r>
    </w:p>
    <w:p w:rsidR="0056337C" w:rsidRPr="0024777B" w:rsidRDefault="0056337C" w:rsidP="0024777B">
      <w:pPr>
        <w:jc w:val="both"/>
        <w:rPr>
          <w:rFonts w:asciiTheme="minorHAnsi" w:eastAsia="MS Mincho" w:hAnsiTheme="minorHAnsi" w:cstheme="minorHAnsi"/>
          <w:sz w:val="22"/>
          <w:szCs w:val="22"/>
          <w:lang w:eastAsia="ja-JP" w:bidi="th-TH"/>
        </w:rPr>
      </w:pPr>
      <w:r w:rsidRPr="0024777B">
        <w:rPr>
          <w:rFonts w:asciiTheme="minorHAnsi" w:eastAsia="MS Mincho" w:hAnsiTheme="minorHAnsi" w:cstheme="minorHAnsi"/>
          <w:sz w:val="22"/>
          <w:szCs w:val="22"/>
          <w:lang w:eastAsia="ja-JP" w:bidi="th-TH"/>
        </w:rPr>
        <w:t>A report not exceeding 40 pages plus annexes and references shall be produced as a result of 1) the analysis and consultations conducted for identifying the preferred options and 2) a national level workshop.  This report should not be limited but contain an overview of pros and cons for the suggested preferred options for benefits sharing mechanisms relevant for REDD+ in Cambodia.</w:t>
      </w:r>
    </w:p>
    <w:p w:rsidR="00952FB8" w:rsidRPr="0056337C" w:rsidRDefault="00952FB8" w:rsidP="0056337C">
      <w:pPr>
        <w:jc w:val="both"/>
        <w:rPr>
          <w:rFonts w:asciiTheme="minorHAnsi" w:eastAsia="Arial Unicode MS" w:hAnsiTheme="minorHAnsi" w:cstheme="minorHAnsi"/>
          <w:sz w:val="22"/>
          <w:szCs w:val="22"/>
        </w:rPr>
      </w:pPr>
    </w:p>
    <w:p w:rsidR="00BE697B" w:rsidRPr="0056337C" w:rsidRDefault="0026135C" w:rsidP="0056337C">
      <w:pPr>
        <w:jc w:val="both"/>
        <w:rPr>
          <w:rFonts w:asciiTheme="minorHAnsi" w:eastAsia="MS Mincho" w:hAnsiTheme="minorHAnsi" w:cstheme="minorHAnsi"/>
          <w:sz w:val="22"/>
          <w:szCs w:val="22"/>
          <w:lang w:eastAsia="ja-JP" w:bidi="th-TH"/>
        </w:rPr>
      </w:pPr>
      <w:r w:rsidRPr="0056337C">
        <w:rPr>
          <w:rFonts w:asciiTheme="minorHAnsi" w:eastAsia="MS Mincho" w:hAnsiTheme="minorHAnsi" w:cstheme="minorHAnsi"/>
          <w:sz w:val="22"/>
          <w:szCs w:val="22"/>
          <w:lang w:eastAsia="ja-JP" w:bidi="th-TH"/>
        </w:rPr>
        <w:t xml:space="preserve">The consultant is expected to work in close coordination with national partners, and is expected to visit some provinces, as necessary.  </w:t>
      </w:r>
    </w:p>
    <w:p w:rsidR="006F0087" w:rsidRPr="0056337C" w:rsidRDefault="006F0087" w:rsidP="0056337C">
      <w:pPr>
        <w:rPr>
          <w:rFonts w:asciiTheme="minorHAnsi" w:hAnsiTheme="minorHAnsi" w:cstheme="minorHAnsi"/>
          <w:sz w:val="22"/>
          <w:szCs w:val="22"/>
        </w:rPr>
      </w:pPr>
    </w:p>
    <w:p w:rsidR="00A53D3F" w:rsidRPr="0056337C" w:rsidRDefault="0026135C" w:rsidP="0056337C">
      <w:pPr>
        <w:jc w:val="both"/>
        <w:rPr>
          <w:rFonts w:asciiTheme="minorHAnsi" w:hAnsiTheme="minorHAnsi" w:cstheme="minorHAnsi"/>
          <w:b/>
          <w:bCs/>
          <w:sz w:val="22"/>
          <w:szCs w:val="22"/>
        </w:rPr>
      </w:pPr>
      <w:r w:rsidRPr="0056337C">
        <w:rPr>
          <w:rFonts w:asciiTheme="minorHAnsi" w:hAnsiTheme="minorHAnsi" w:cstheme="minorHAnsi"/>
          <w:b/>
          <w:bCs/>
          <w:sz w:val="22"/>
          <w:szCs w:val="22"/>
        </w:rPr>
        <w:t>Competence Requirements</w:t>
      </w:r>
    </w:p>
    <w:p w:rsidR="004307B8" w:rsidRDefault="004307B8" w:rsidP="0056337C">
      <w:pPr>
        <w:jc w:val="both"/>
        <w:rPr>
          <w:rFonts w:asciiTheme="minorHAnsi" w:eastAsia="Arial Unicode MS" w:hAnsiTheme="minorHAnsi" w:cstheme="minorHAnsi"/>
          <w:sz w:val="22"/>
          <w:szCs w:val="22"/>
        </w:rPr>
      </w:pPr>
    </w:p>
    <w:p w:rsidR="00A53D3F" w:rsidRPr="0056337C" w:rsidRDefault="0026135C"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The International Consultant shall meet the following criteria:</w:t>
      </w:r>
    </w:p>
    <w:p w:rsidR="00A53D3F" w:rsidRPr="0056337C" w:rsidRDefault="009564AF"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A minimum of a Master’s </w:t>
      </w:r>
      <w:r w:rsidR="0023152B" w:rsidRPr="0056337C">
        <w:rPr>
          <w:rFonts w:asciiTheme="minorHAnsi" w:eastAsia="Arial Unicode MS" w:hAnsiTheme="minorHAnsi" w:cstheme="minorHAnsi"/>
          <w:sz w:val="22"/>
          <w:szCs w:val="22"/>
        </w:rPr>
        <w:t xml:space="preserve">or equivalent </w:t>
      </w:r>
      <w:r w:rsidRPr="0056337C">
        <w:rPr>
          <w:rFonts w:asciiTheme="minorHAnsi" w:eastAsia="Arial Unicode MS" w:hAnsiTheme="minorHAnsi" w:cstheme="minorHAnsi"/>
          <w:sz w:val="22"/>
          <w:szCs w:val="22"/>
        </w:rPr>
        <w:t xml:space="preserve">degree </w:t>
      </w:r>
      <w:r w:rsidR="00A53D3F" w:rsidRPr="0056337C">
        <w:rPr>
          <w:rFonts w:asciiTheme="minorHAnsi" w:eastAsia="Arial Unicode MS" w:hAnsiTheme="minorHAnsi" w:cstheme="minorHAnsi"/>
          <w:sz w:val="22"/>
          <w:szCs w:val="22"/>
        </w:rPr>
        <w:t xml:space="preserve">in </w:t>
      </w:r>
      <w:r w:rsidR="00732492" w:rsidRPr="0056337C">
        <w:rPr>
          <w:rFonts w:asciiTheme="minorHAnsi" w:eastAsia="Arial Unicode MS" w:hAnsiTheme="minorHAnsi" w:cstheme="minorHAnsi"/>
          <w:sz w:val="22"/>
          <w:szCs w:val="22"/>
        </w:rPr>
        <w:t>natural resource management</w:t>
      </w:r>
      <w:r w:rsidRPr="0056337C">
        <w:rPr>
          <w:rFonts w:asciiTheme="minorHAnsi" w:eastAsia="Arial Unicode MS" w:hAnsiTheme="minorHAnsi" w:cstheme="minorHAnsi"/>
          <w:sz w:val="22"/>
          <w:szCs w:val="22"/>
        </w:rPr>
        <w:t>, environmental economics and policy</w:t>
      </w:r>
      <w:r w:rsidR="00A53D3F" w:rsidRPr="0056337C">
        <w:rPr>
          <w:rFonts w:asciiTheme="minorHAnsi" w:eastAsia="Arial Unicode MS" w:hAnsiTheme="minorHAnsi" w:cstheme="minorHAnsi"/>
          <w:sz w:val="22"/>
          <w:szCs w:val="22"/>
        </w:rPr>
        <w:t xml:space="preserve"> or a related field;</w:t>
      </w:r>
    </w:p>
    <w:p w:rsidR="00A53D3F" w:rsidRPr="0056337C" w:rsidRDefault="00F00508"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A minimum of </w:t>
      </w:r>
      <w:r w:rsidR="00732492" w:rsidRPr="0056337C">
        <w:rPr>
          <w:rFonts w:asciiTheme="minorHAnsi" w:eastAsia="Arial Unicode MS" w:hAnsiTheme="minorHAnsi" w:cstheme="minorHAnsi"/>
          <w:sz w:val="22"/>
          <w:szCs w:val="22"/>
        </w:rPr>
        <w:t>5</w:t>
      </w:r>
      <w:r w:rsidR="00DD1E2E" w:rsidRPr="0056337C">
        <w:rPr>
          <w:rFonts w:asciiTheme="minorHAnsi" w:eastAsia="Arial Unicode MS" w:hAnsiTheme="minorHAnsi" w:cstheme="minorHAnsi"/>
          <w:sz w:val="22"/>
          <w:szCs w:val="22"/>
        </w:rPr>
        <w:t xml:space="preserve"> years of</w:t>
      </w:r>
      <w:r w:rsidR="00A53D3F" w:rsidRPr="0056337C">
        <w:rPr>
          <w:rFonts w:asciiTheme="minorHAnsi" w:eastAsia="Arial Unicode MS" w:hAnsiTheme="minorHAnsi" w:cstheme="minorHAnsi"/>
          <w:sz w:val="22"/>
          <w:szCs w:val="22"/>
        </w:rPr>
        <w:t xml:space="preserve"> relevant </w:t>
      </w:r>
      <w:r w:rsidR="00335E45" w:rsidRPr="0056337C">
        <w:rPr>
          <w:rFonts w:asciiTheme="minorHAnsi" w:eastAsia="Arial Unicode MS" w:hAnsiTheme="minorHAnsi" w:cstheme="minorHAnsi"/>
          <w:sz w:val="22"/>
          <w:szCs w:val="22"/>
        </w:rPr>
        <w:t xml:space="preserve">working </w:t>
      </w:r>
      <w:r w:rsidR="001608E5" w:rsidRPr="0056337C">
        <w:rPr>
          <w:rFonts w:asciiTheme="minorHAnsi" w:eastAsia="Arial Unicode MS" w:hAnsiTheme="minorHAnsi" w:cstheme="minorHAnsi"/>
          <w:sz w:val="22"/>
          <w:szCs w:val="22"/>
        </w:rPr>
        <w:t xml:space="preserve">experience </w:t>
      </w:r>
      <w:r w:rsidR="00335E45" w:rsidRPr="0056337C">
        <w:rPr>
          <w:rFonts w:asciiTheme="minorHAnsi" w:eastAsia="Arial Unicode MS" w:hAnsiTheme="minorHAnsi" w:cstheme="minorHAnsi"/>
          <w:sz w:val="22"/>
          <w:szCs w:val="22"/>
        </w:rPr>
        <w:t xml:space="preserve">related to the </w:t>
      </w:r>
      <w:r w:rsidR="008075B4" w:rsidRPr="0056337C">
        <w:rPr>
          <w:rFonts w:asciiTheme="minorHAnsi" w:eastAsia="Arial Unicode MS" w:hAnsiTheme="minorHAnsi" w:cstheme="minorHAnsi"/>
          <w:sz w:val="22"/>
          <w:szCs w:val="22"/>
        </w:rPr>
        <w:t xml:space="preserve">fields </w:t>
      </w:r>
      <w:r w:rsidR="00335E45" w:rsidRPr="0056337C">
        <w:rPr>
          <w:rFonts w:asciiTheme="minorHAnsi" w:eastAsia="Arial Unicode MS" w:hAnsiTheme="minorHAnsi" w:cstheme="minorHAnsi"/>
          <w:sz w:val="22"/>
          <w:szCs w:val="22"/>
        </w:rPr>
        <w:t xml:space="preserve">of </w:t>
      </w:r>
      <w:r w:rsidR="00732492" w:rsidRPr="0056337C">
        <w:rPr>
          <w:rFonts w:asciiTheme="minorHAnsi" w:eastAsia="Arial Unicode MS" w:hAnsiTheme="minorHAnsi" w:cstheme="minorHAnsi"/>
          <w:sz w:val="22"/>
          <w:szCs w:val="22"/>
        </w:rPr>
        <w:t>natural resource</w:t>
      </w:r>
      <w:r w:rsidR="009564AF" w:rsidRPr="0056337C">
        <w:rPr>
          <w:rFonts w:asciiTheme="minorHAnsi" w:eastAsia="Arial Unicode MS" w:hAnsiTheme="minorHAnsi" w:cstheme="minorHAnsi"/>
          <w:sz w:val="22"/>
          <w:szCs w:val="22"/>
        </w:rPr>
        <w:t xml:space="preserve"> management and policy</w:t>
      </w:r>
      <w:r w:rsidR="00732492" w:rsidRPr="0056337C">
        <w:rPr>
          <w:rFonts w:asciiTheme="minorHAnsi" w:eastAsia="Arial Unicode MS" w:hAnsiTheme="minorHAnsi" w:cstheme="minorHAnsi"/>
          <w:sz w:val="22"/>
          <w:szCs w:val="22"/>
        </w:rPr>
        <w:t xml:space="preserve">, </w:t>
      </w:r>
      <w:r w:rsidR="00335E45" w:rsidRPr="0056337C">
        <w:rPr>
          <w:rFonts w:asciiTheme="minorHAnsi" w:eastAsia="Arial Unicode MS" w:hAnsiTheme="minorHAnsi" w:cstheme="minorHAnsi"/>
          <w:sz w:val="22"/>
          <w:szCs w:val="22"/>
        </w:rPr>
        <w:t xml:space="preserve">and inclusion of </w:t>
      </w:r>
      <w:r w:rsidR="007C406C" w:rsidRPr="0056337C">
        <w:rPr>
          <w:rFonts w:asciiTheme="minorHAnsi" w:eastAsia="Arial Unicode MS" w:hAnsiTheme="minorHAnsi" w:cstheme="minorHAnsi"/>
          <w:sz w:val="22"/>
          <w:szCs w:val="22"/>
        </w:rPr>
        <w:t>local communities</w:t>
      </w:r>
      <w:r w:rsidR="009564AF" w:rsidRPr="0056337C">
        <w:rPr>
          <w:rFonts w:asciiTheme="minorHAnsi" w:eastAsia="Arial Unicode MS" w:hAnsiTheme="minorHAnsi" w:cstheme="minorHAnsi"/>
          <w:sz w:val="22"/>
          <w:szCs w:val="22"/>
        </w:rPr>
        <w:t xml:space="preserve"> in benefit sharing; </w:t>
      </w:r>
    </w:p>
    <w:p w:rsidR="00A53D3F" w:rsidRPr="0056337C" w:rsidRDefault="009564AF"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Excellent </w:t>
      </w:r>
      <w:r w:rsidR="00A53D3F" w:rsidRPr="0056337C">
        <w:rPr>
          <w:rFonts w:asciiTheme="minorHAnsi" w:eastAsia="Arial Unicode MS" w:hAnsiTheme="minorHAnsi" w:cstheme="minorHAnsi"/>
          <w:sz w:val="22"/>
          <w:szCs w:val="22"/>
        </w:rPr>
        <w:t>analytical</w:t>
      </w:r>
      <w:r w:rsidR="00335E45" w:rsidRPr="0056337C">
        <w:rPr>
          <w:rFonts w:asciiTheme="minorHAnsi" w:eastAsia="Arial Unicode MS" w:hAnsiTheme="minorHAnsi" w:cstheme="minorHAnsi"/>
          <w:sz w:val="22"/>
          <w:szCs w:val="22"/>
        </w:rPr>
        <w:t xml:space="preserve">, writing </w:t>
      </w:r>
      <w:r w:rsidR="00A53D3F" w:rsidRPr="0056337C">
        <w:rPr>
          <w:rFonts w:asciiTheme="minorHAnsi" w:eastAsia="Arial Unicode MS" w:hAnsiTheme="minorHAnsi" w:cstheme="minorHAnsi"/>
          <w:sz w:val="22"/>
          <w:szCs w:val="22"/>
        </w:rPr>
        <w:t>and communication skills</w:t>
      </w:r>
      <w:r w:rsidR="00335E45" w:rsidRPr="0056337C">
        <w:rPr>
          <w:rFonts w:asciiTheme="minorHAnsi" w:eastAsia="Arial Unicode MS" w:hAnsiTheme="minorHAnsi" w:cstheme="minorHAnsi"/>
          <w:sz w:val="22"/>
          <w:szCs w:val="22"/>
        </w:rPr>
        <w:t xml:space="preserve"> in English</w:t>
      </w:r>
      <w:r w:rsidR="00A53D3F" w:rsidRPr="0056337C">
        <w:rPr>
          <w:rFonts w:asciiTheme="minorHAnsi" w:eastAsia="Arial Unicode MS" w:hAnsiTheme="minorHAnsi" w:cstheme="minorHAnsi"/>
          <w:sz w:val="22"/>
          <w:szCs w:val="22"/>
        </w:rPr>
        <w:t xml:space="preserve">, including the ability to articulate ideas in a clear and concise manner; </w:t>
      </w:r>
    </w:p>
    <w:p w:rsidR="00A53D3F" w:rsidRPr="0056337C" w:rsidRDefault="00A53D3F"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Good interpersonal skills</w:t>
      </w:r>
      <w:r w:rsidR="00B070D8">
        <w:rPr>
          <w:rFonts w:asciiTheme="minorHAnsi" w:eastAsia="Arial Unicode MS" w:hAnsiTheme="minorHAnsi" w:cstheme="minorHAnsi"/>
          <w:sz w:val="22"/>
          <w:szCs w:val="22"/>
        </w:rPr>
        <w:t xml:space="preserve"> </w:t>
      </w:r>
      <w:r w:rsidR="00335E45" w:rsidRPr="0056337C">
        <w:rPr>
          <w:rFonts w:asciiTheme="minorHAnsi" w:eastAsia="Arial Unicode MS" w:hAnsiTheme="minorHAnsi" w:cstheme="minorHAnsi"/>
          <w:sz w:val="22"/>
          <w:szCs w:val="22"/>
        </w:rPr>
        <w:t xml:space="preserve">with </w:t>
      </w:r>
      <w:r w:rsidRPr="0056337C">
        <w:rPr>
          <w:rFonts w:asciiTheme="minorHAnsi" w:eastAsia="Arial Unicode MS" w:hAnsiTheme="minorHAnsi" w:cstheme="minorHAnsi"/>
          <w:sz w:val="22"/>
          <w:szCs w:val="22"/>
        </w:rPr>
        <w:t>ability to work well in a team whilst also having the capacity to work independently;</w:t>
      </w:r>
      <w:r w:rsidR="00B070D8">
        <w:rPr>
          <w:rFonts w:asciiTheme="minorHAnsi" w:eastAsia="Arial Unicode MS" w:hAnsiTheme="minorHAnsi" w:cstheme="minorHAnsi"/>
          <w:sz w:val="22"/>
          <w:szCs w:val="22"/>
        </w:rPr>
        <w:t xml:space="preserve"> </w:t>
      </w:r>
      <w:r w:rsidR="00335E45" w:rsidRPr="0056337C">
        <w:rPr>
          <w:rFonts w:asciiTheme="minorHAnsi" w:eastAsia="Arial Unicode MS" w:hAnsiTheme="minorHAnsi" w:cstheme="minorHAnsi"/>
          <w:sz w:val="22"/>
          <w:szCs w:val="22"/>
        </w:rPr>
        <w:t xml:space="preserve">previous exposure to </w:t>
      </w:r>
      <w:r w:rsidR="008075B4" w:rsidRPr="0056337C">
        <w:rPr>
          <w:rFonts w:asciiTheme="minorHAnsi" w:eastAsia="Arial Unicode MS" w:hAnsiTheme="minorHAnsi" w:cstheme="minorHAnsi"/>
          <w:sz w:val="22"/>
          <w:szCs w:val="22"/>
        </w:rPr>
        <w:t>diverse</w:t>
      </w:r>
      <w:r w:rsidR="00335E45" w:rsidRPr="0056337C">
        <w:rPr>
          <w:rFonts w:asciiTheme="minorHAnsi" w:eastAsia="Arial Unicode MS" w:hAnsiTheme="minorHAnsi" w:cstheme="minorHAnsi"/>
          <w:sz w:val="22"/>
          <w:szCs w:val="22"/>
        </w:rPr>
        <w:t xml:space="preserve"> cultural environments is an advantage;</w:t>
      </w:r>
    </w:p>
    <w:p w:rsidR="00DD1723" w:rsidRPr="0056337C" w:rsidRDefault="00A53D3F"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Sound knowledge of disciplines relevant to </w:t>
      </w:r>
      <w:r w:rsidR="008075B4" w:rsidRPr="0056337C">
        <w:rPr>
          <w:rFonts w:asciiTheme="minorHAnsi" w:eastAsia="Arial Unicode MS" w:hAnsiTheme="minorHAnsi" w:cstheme="minorHAnsi"/>
          <w:sz w:val="22"/>
          <w:szCs w:val="22"/>
        </w:rPr>
        <w:t xml:space="preserve">international </w:t>
      </w:r>
      <w:r w:rsidRPr="0056337C">
        <w:rPr>
          <w:rFonts w:asciiTheme="minorHAnsi" w:eastAsia="Arial Unicode MS" w:hAnsiTheme="minorHAnsi" w:cstheme="minorHAnsi"/>
          <w:sz w:val="22"/>
          <w:szCs w:val="22"/>
        </w:rPr>
        <w:t xml:space="preserve">development work and climate change, with </w:t>
      </w:r>
      <w:r w:rsidR="008075B4" w:rsidRPr="0056337C">
        <w:rPr>
          <w:rFonts w:asciiTheme="minorHAnsi" w:eastAsia="Arial Unicode MS" w:hAnsiTheme="minorHAnsi" w:cstheme="minorHAnsi"/>
          <w:sz w:val="22"/>
          <w:szCs w:val="22"/>
        </w:rPr>
        <w:t xml:space="preserve">special </w:t>
      </w:r>
      <w:r w:rsidRPr="0056337C">
        <w:rPr>
          <w:rFonts w:asciiTheme="minorHAnsi" w:eastAsia="Arial Unicode MS" w:hAnsiTheme="minorHAnsi" w:cstheme="minorHAnsi"/>
          <w:sz w:val="22"/>
          <w:szCs w:val="22"/>
        </w:rPr>
        <w:t xml:space="preserve">consideration given to those with experience in REDD+ policy-related; </w:t>
      </w:r>
    </w:p>
    <w:p w:rsidR="00103727" w:rsidRDefault="00103727"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Prior </w:t>
      </w:r>
      <w:r w:rsidR="00335E45" w:rsidRPr="0056337C">
        <w:rPr>
          <w:rFonts w:asciiTheme="minorHAnsi" w:eastAsia="Arial Unicode MS" w:hAnsiTheme="minorHAnsi" w:cstheme="minorHAnsi"/>
          <w:sz w:val="22"/>
          <w:szCs w:val="22"/>
        </w:rPr>
        <w:t xml:space="preserve">working </w:t>
      </w:r>
      <w:r w:rsidRPr="0056337C">
        <w:rPr>
          <w:rFonts w:asciiTheme="minorHAnsi" w:eastAsia="Arial Unicode MS" w:hAnsiTheme="minorHAnsi" w:cstheme="minorHAnsi"/>
          <w:sz w:val="22"/>
          <w:szCs w:val="22"/>
        </w:rPr>
        <w:t>experience in Cambodia is a significant asset.</w:t>
      </w:r>
    </w:p>
    <w:p w:rsidR="0024777B" w:rsidRDefault="0024777B" w:rsidP="0024777B">
      <w:pPr>
        <w:jc w:val="both"/>
        <w:rPr>
          <w:rFonts w:asciiTheme="minorHAnsi" w:eastAsia="Arial Unicode MS" w:hAnsiTheme="minorHAnsi" w:cstheme="minorHAnsi"/>
          <w:sz w:val="22"/>
          <w:szCs w:val="22"/>
        </w:rPr>
      </w:pPr>
    </w:p>
    <w:tbl>
      <w:tblPr>
        <w:tblStyle w:val="TableGrid"/>
        <w:tblW w:w="9558" w:type="dxa"/>
        <w:tblLook w:val="04A0" w:firstRow="1" w:lastRow="0" w:firstColumn="1" w:lastColumn="0" w:noHBand="0" w:noVBand="1"/>
      </w:tblPr>
      <w:tblGrid>
        <w:gridCol w:w="7488"/>
        <w:gridCol w:w="2070"/>
      </w:tblGrid>
      <w:tr w:rsidR="0024777B" w:rsidRPr="007738CC" w:rsidTr="0024777B">
        <w:tc>
          <w:tcPr>
            <w:tcW w:w="7488" w:type="dxa"/>
          </w:tcPr>
          <w:p w:rsidR="0024777B" w:rsidRPr="0024777B" w:rsidRDefault="0024777B" w:rsidP="008643D8">
            <w:pPr>
              <w:pStyle w:val="text50"/>
              <w:spacing w:before="0" w:beforeAutospacing="0" w:after="0" w:afterAutospacing="0"/>
              <w:ind w:right="180"/>
              <w:jc w:val="both"/>
              <w:rPr>
                <w:rFonts w:asciiTheme="minorHAnsi" w:hAnsiTheme="minorHAnsi" w:cstheme="minorHAnsi"/>
                <w:b/>
                <w:bCs/>
                <w:sz w:val="22"/>
                <w:szCs w:val="22"/>
              </w:rPr>
            </w:pPr>
            <w:r w:rsidRPr="0024777B">
              <w:rPr>
                <w:rFonts w:asciiTheme="minorHAnsi" w:hAnsiTheme="minorHAnsi" w:cstheme="minorHAnsi"/>
                <w:b/>
                <w:bCs/>
                <w:sz w:val="22"/>
                <w:szCs w:val="22"/>
              </w:rPr>
              <w:t>Evaluation criteria</w:t>
            </w:r>
          </w:p>
        </w:tc>
        <w:tc>
          <w:tcPr>
            <w:tcW w:w="2070" w:type="dxa"/>
          </w:tcPr>
          <w:p w:rsidR="0024777B" w:rsidRPr="0024777B" w:rsidRDefault="0024777B" w:rsidP="008643D8">
            <w:pPr>
              <w:pStyle w:val="text50"/>
              <w:spacing w:before="0" w:beforeAutospacing="0" w:after="0" w:afterAutospacing="0"/>
              <w:ind w:right="180"/>
              <w:jc w:val="center"/>
              <w:rPr>
                <w:rFonts w:asciiTheme="minorHAnsi" w:hAnsiTheme="minorHAnsi" w:cstheme="minorHAnsi"/>
                <w:b/>
                <w:bCs/>
                <w:sz w:val="22"/>
                <w:szCs w:val="22"/>
              </w:rPr>
            </w:pPr>
            <w:r w:rsidRPr="0024777B">
              <w:rPr>
                <w:rFonts w:asciiTheme="minorHAnsi" w:hAnsiTheme="minorHAnsi" w:cstheme="minorHAnsi"/>
                <w:b/>
                <w:bCs/>
                <w:sz w:val="22"/>
                <w:szCs w:val="22"/>
              </w:rPr>
              <w:t>Obtainable score</w:t>
            </w:r>
          </w:p>
        </w:tc>
      </w:tr>
      <w:tr w:rsidR="0024777B" w:rsidRPr="007738CC" w:rsidTr="0024777B">
        <w:tc>
          <w:tcPr>
            <w:tcW w:w="7488" w:type="dxa"/>
          </w:tcPr>
          <w:p w:rsidR="0024777B" w:rsidRPr="0024777B" w:rsidRDefault="0024777B" w:rsidP="008643D8">
            <w:pPr>
              <w:pStyle w:val="text50"/>
              <w:spacing w:before="0" w:beforeAutospacing="0" w:after="0" w:afterAutospacing="0"/>
              <w:ind w:right="180"/>
              <w:jc w:val="both"/>
              <w:rPr>
                <w:rFonts w:asciiTheme="minorHAnsi" w:hAnsiTheme="minorHAnsi" w:cstheme="minorHAnsi"/>
                <w:sz w:val="22"/>
                <w:szCs w:val="22"/>
              </w:rPr>
            </w:pPr>
            <w:r w:rsidRPr="0024777B">
              <w:rPr>
                <w:rFonts w:asciiTheme="minorHAnsi" w:hAnsiTheme="minorHAnsi" w:cstheme="minorHAnsi"/>
                <w:sz w:val="22"/>
                <w:szCs w:val="22"/>
              </w:rPr>
              <w:t xml:space="preserve">Relevant education and number of years experiences as required by the </w:t>
            </w:r>
            <w:proofErr w:type="spellStart"/>
            <w:r w:rsidRPr="0024777B">
              <w:rPr>
                <w:rFonts w:asciiTheme="minorHAnsi" w:hAnsiTheme="minorHAnsi" w:cstheme="minorHAnsi"/>
                <w:sz w:val="22"/>
                <w:szCs w:val="22"/>
              </w:rPr>
              <w:t>ToR</w:t>
            </w:r>
            <w:proofErr w:type="spellEnd"/>
          </w:p>
        </w:tc>
        <w:tc>
          <w:tcPr>
            <w:tcW w:w="2070" w:type="dxa"/>
          </w:tcPr>
          <w:p w:rsidR="0024777B" w:rsidRPr="0024777B" w:rsidRDefault="0024777B" w:rsidP="008643D8">
            <w:pPr>
              <w:pStyle w:val="text50"/>
              <w:spacing w:before="0" w:beforeAutospacing="0" w:after="0" w:afterAutospacing="0"/>
              <w:ind w:right="180"/>
              <w:jc w:val="center"/>
              <w:rPr>
                <w:rFonts w:asciiTheme="minorHAnsi" w:hAnsiTheme="minorHAnsi" w:cstheme="minorHAnsi"/>
                <w:sz w:val="22"/>
                <w:szCs w:val="22"/>
              </w:rPr>
            </w:pPr>
            <w:r w:rsidRPr="0024777B">
              <w:rPr>
                <w:rFonts w:asciiTheme="minorHAnsi" w:hAnsiTheme="minorHAnsi" w:cstheme="minorHAnsi"/>
                <w:sz w:val="22"/>
                <w:szCs w:val="22"/>
              </w:rPr>
              <w:t>10 points</w:t>
            </w:r>
          </w:p>
        </w:tc>
      </w:tr>
      <w:tr w:rsidR="0024777B" w:rsidRPr="007738CC" w:rsidTr="0024777B">
        <w:tc>
          <w:tcPr>
            <w:tcW w:w="7488" w:type="dxa"/>
          </w:tcPr>
          <w:p w:rsidR="0024777B" w:rsidRPr="0024777B" w:rsidRDefault="0024777B" w:rsidP="008643D8">
            <w:pPr>
              <w:pStyle w:val="text50"/>
              <w:spacing w:before="0" w:beforeAutospacing="0" w:after="0" w:afterAutospacing="0"/>
              <w:ind w:right="180"/>
              <w:jc w:val="both"/>
              <w:rPr>
                <w:rFonts w:asciiTheme="minorHAnsi" w:hAnsiTheme="minorHAnsi" w:cstheme="minorHAnsi"/>
                <w:sz w:val="22"/>
                <w:szCs w:val="22"/>
              </w:rPr>
            </w:pPr>
            <w:r w:rsidRPr="0024777B">
              <w:rPr>
                <w:rFonts w:asciiTheme="minorHAnsi" w:hAnsiTheme="minorHAnsi" w:cstheme="minorHAnsi"/>
                <w:sz w:val="22"/>
                <w:szCs w:val="22"/>
              </w:rPr>
              <w:t>Proved relevant technical skills related to the fields of natural resource management and policy, and inclusion of local communities in benefit sharing</w:t>
            </w:r>
          </w:p>
        </w:tc>
        <w:tc>
          <w:tcPr>
            <w:tcW w:w="2070" w:type="dxa"/>
          </w:tcPr>
          <w:p w:rsidR="0024777B" w:rsidRPr="0024777B" w:rsidRDefault="0024777B" w:rsidP="008643D8">
            <w:pPr>
              <w:pStyle w:val="text50"/>
              <w:spacing w:before="0" w:beforeAutospacing="0" w:after="0" w:afterAutospacing="0"/>
              <w:ind w:right="180"/>
              <w:jc w:val="center"/>
              <w:rPr>
                <w:rFonts w:asciiTheme="minorHAnsi" w:hAnsiTheme="minorHAnsi" w:cstheme="minorHAnsi"/>
                <w:sz w:val="22"/>
                <w:szCs w:val="22"/>
              </w:rPr>
            </w:pPr>
            <w:r w:rsidRPr="0024777B">
              <w:rPr>
                <w:rFonts w:asciiTheme="minorHAnsi" w:hAnsiTheme="minorHAnsi" w:cstheme="minorHAnsi"/>
                <w:sz w:val="22"/>
                <w:szCs w:val="22"/>
              </w:rPr>
              <w:t>40 points</w:t>
            </w:r>
          </w:p>
        </w:tc>
      </w:tr>
      <w:tr w:rsidR="0024777B" w:rsidRPr="007738CC" w:rsidTr="0024777B">
        <w:tc>
          <w:tcPr>
            <w:tcW w:w="7488" w:type="dxa"/>
          </w:tcPr>
          <w:p w:rsidR="0024777B" w:rsidRPr="0024777B" w:rsidRDefault="0024777B" w:rsidP="008643D8">
            <w:pPr>
              <w:pStyle w:val="text50"/>
              <w:spacing w:before="0" w:beforeAutospacing="0" w:after="0" w:afterAutospacing="0"/>
              <w:ind w:right="180"/>
              <w:jc w:val="both"/>
              <w:rPr>
                <w:rFonts w:asciiTheme="minorHAnsi" w:hAnsiTheme="minorHAnsi" w:cstheme="minorHAnsi"/>
                <w:sz w:val="22"/>
                <w:szCs w:val="22"/>
              </w:rPr>
            </w:pPr>
            <w:r w:rsidRPr="0024777B">
              <w:rPr>
                <w:rFonts w:asciiTheme="minorHAnsi" w:hAnsiTheme="minorHAnsi" w:cstheme="minorHAnsi"/>
                <w:sz w:val="22"/>
                <w:szCs w:val="22"/>
              </w:rPr>
              <w:t>Proved relevant technical experience in producing well written concise reports</w:t>
            </w:r>
          </w:p>
        </w:tc>
        <w:tc>
          <w:tcPr>
            <w:tcW w:w="2070" w:type="dxa"/>
          </w:tcPr>
          <w:p w:rsidR="0024777B" w:rsidRPr="0024777B" w:rsidRDefault="0024777B" w:rsidP="008643D8">
            <w:pPr>
              <w:pStyle w:val="text50"/>
              <w:spacing w:before="0" w:beforeAutospacing="0" w:after="0" w:afterAutospacing="0"/>
              <w:ind w:right="180"/>
              <w:jc w:val="center"/>
              <w:rPr>
                <w:rFonts w:asciiTheme="minorHAnsi" w:hAnsiTheme="minorHAnsi" w:cstheme="minorHAnsi"/>
                <w:sz w:val="22"/>
                <w:szCs w:val="22"/>
              </w:rPr>
            </w:pPr>
            <w:r w:rsidRPr="0024777B">
              <w:rPr>
                <w:rFonts w:asciiTheme="minorHAnsi" w:hAnsiTheme="minorHAnsi" w:cstheme="minorHAnsi"/>
                <w:sz w:val="22"/>
                <w:szCs w:val="22"/>
              </w:rPr>
              <w:t>20 points</w:t>
            </w:r>
          </w:p>
        </w:tc>
      </w:tr>
      <w:tr w:rsidR="0024777B" w:rsidRPr="007738CC" w:rsidTr="0024777B">
        <w:tc>
          <w:tcPr>
            <w:tcW w:w="7488" w:type="dxa"/>
          </w:tcPr>
          <w:p w:rsidR="0024777B" w:rsidRPr="0024777B" w:rsidRDefault="0024777B" w:rsidP="008643D8">
            <w:pPr>
              <w:pStyle w:val="text50"/>
              <w:spacing w:before="0" w:beforeAutospacing="0" w:after="0" w:afterAutospacing="0"/>
              <w:ind w:right="180"/>
              <w:jc w:val="both"/>
              <w:rPr>
                <w:rFonts w:asciiTheme="minorHAnsi" w:hAnsiTheme="minorHAnsi" w:cstheme="minorHAnsi"/>
                <w:sz w:val="22"/>
                <w:szCs w:val="22"/>
              </w:rPr>
            </w:pPr>
            <w:r w:rsidRPr="0024777B">
              <w:rPr>
                <w:rFonts w:asciiTheme="minorHAnsi" w:hAnsiTheme="minorHAnsi" w:cstheme="minorHAnsi"/>
                <w:sz w:val="22"/>
                <w:szCs w:val="22"/>
              </w:rPr>
              <w:t xml:space="preserve">Prior experience with REDD+ </w:t>
            </w:r>
          </w:p>
        </w:tc>
        <w:tc>
          <w:tcPr>
            <w:tcW w:w="2070" w:type="dxa"/>
          </w:tcPr>
          <w:p w:rsidR="0024777B" w:rsidRPr="0024777B" w:rsidRDefault="0024777B" w:rsidP="008643D8">
            <w:pPr>
              <w:pStyle w:val="text50"/>
              <w:spacing w:before="0" w:beforeAutospacing="0" w:after="0" w:afterAutospacing="0"/>
              <w:ind w:right="180"/>
              <w:jc w:val="center"/>
              <w:rPr>
                <w:rFonts w:asciiTheme="minorHAnsi" w:hAnsiTheme="minorHAnsi" w:cstheme="minorHAnsi"/>
                <w:sz w:val="22"/>
                <w:szCs w:val="22"/>
              </w:rPr>
            </w:pPr>
            <w:r w:rsidRPr="0024777B">
              <w:rPr>
                <w:rFonts w:asciiTheme="minorHAnsi" w:hAnsiTheme="minorHAnsi" w:cstheme="minorHAnsi"/>
                <w:sz w:val="22"/>
                <w:szCs w:val="22"/>
              </w:rPr>
              <w:t>10 points</w:t>
            </w:r>
          </w:p>
        </w:tc>
      </w:tr>
      <w:tr w:rsidR="0024777B" w:rsidRPr="007738CC" w:rsidTr="0024777B">
        <w:tc>
          <w:tcPr>
            <w:tcW w:w="7488" w:type="dxa"/>
          </w:tcPr>
          <w:p w:rsidR="0024777B" w:rsidRPr="0024777B" w:rsidRDefault="0024777B" w:rsidP="008643D8">
            <w:pPr>
              <w:pStyle w:val="text50"/>
              <w:spacing w:before="0" w:beforeAutospacing="0" w:after="0" w:afterAutospacing="0"/>
              <w:ind w:right="180"/>
              <w:jc w:val="both"/>
              <w:rPr>
                <w:rFonts w:asciiTheme="minorHAnsi" w:hAnsiTheme="minorHAnsi" w:cstheme="minorHAnsi"/>
                <w:sz w:val="22"/>
                <w:szCs w:val="22"/>
              </w:rPr>
            </w:pPr>
            <w:r w:rsidRPr="0024777B">
              <w:rPr>
                <w:rFonts w:asciiTheme="minorHAnsi" w:hAnsiTheme="minorHAnsi" w:cstheme="minorHAnsi"/>
                <w:sz w:val="22"/>
                <w:szCs w:val="22"/>
              </w:rPr>
              <w:t>Prior working experience with Cambodia</w:t>
            </w:r>
          </w:p>
        </w:tc>
        <w:tc>
          <w:tcPr>
            <w:tcW w:w="2070" w:type="dxa"/>
          </w:tcPr>
          <w:p w:rsidR="0024777B" w:rsidRPr="0024777B" w:rsidRDefault="0024777B" w:rsidP="008643D8">
            <w:pPr>
              <w:pStyle w:val="text50"/>
              <w:spacing w:before="0" w:beforeAutospacing="0" w:after="0" w:afterAutospacing="0"/>
              <w:ind w:right="180"/>
              <w:jc w:val="center"/>
              <w:rPr>
                <w:rFonts w:asciiTheme="minorHAnsi" w:hAnsiTheme="minorHAnsi" w:cstheme="minorHAnsi"/>
                <w:sz w:val="22"/>
                <w:szCs w:val="22"/>
              </w:rPr>
            </w:pPr>
            <w:r w:rsidRPr="0024777B">
              <w:rPr>
                <w:rFonts w:asciiTheme="minorHAnsi" w:hAnsiTheme="minorHAnsi" w:cstheme="minorHAnsi"/>
                <w:sz w:val="22"/>
                <w:szCs w:val="22"/>
              </w:rPr>
              <w:t>20 points</w:t>
            </w:r>
          </w:p>
        </w:tc>
      </w:tr>
      <w:tr w:rsidR="0024777B" w:rsidRPr="007738CC" w:rsidTr="0024777B">
        <w:tc>
          <w:tcPr>
            <w:tcW w:w="7488" w:type="dxa"/>
          </w:tcPr>
          <w:p w:rsidR="0024777B" w:rsidRPr="0024777B" w:rsidRDefault="0024777B" w:rsidP="008643D8">
            <w:pPr>
              <w:pStyle w:val="text50"/>
              <w:spacing w:before="0" w:beforeAutospacing="0" w:after="0" w:afterAutospacing="0"/>
              <w:ind w:right="180"/>
              <w:jc w:val="both"/>
              <w:rPr>
                <w:rFonts w:asciiTheme="minorHAnsi" w:hAnsiTheme="minorHAnsi" w:cstheme="minorHAnsi"/>
                <w:b/>
                <w:bCs/>
                <w:sz w:val="22"/>
                <w:szCs w:val="22"/>
              </w:rPr>
            </w:pPr>
            <w:r w:rsidRPr="0024777B">
              <w:rPr>
                <w:rFonts w:asciiTheme="minorHAnsi" w:hAnsiTheme="minorHAnsi" w:cstheme="minorHAnsi"/>
                <w:b/>
                <w:bCs/>
                <w:sz w:val="22"/>
                <w:szCs w:val="22"/>
              </w:rPr>
              <w:t>Total</w:t>
            </w:r>
          </w:p>
        </w:tc>
        <w:tc>
          <w:tcPr>
            <w:tcW w:w="2070" w:type="dxa"/>
          </w:tcPr>
          <w:p w:rsidR="0024777B" w:rsidRPr="0024777B" w:rsidRDefault="0024777B" w:rsidP="008643D8">
            <w:pPr>
              <w:pStyle w:val="text50"/>
              <w:spacing w:before="0" w:beforeAutospacing="0" w:after="0" w:afterAutospacing="0"/>
              <w:ind w:right="180"/>
              <w:jc w:val="center"/>
              <w:rPr>
                <w:rFonts w:asciiTheme="minorHAnsi" w:hAnsiTheme="minorHAnsi" w:cstheme="minorHAnsi"/>
                <w:b/>
                <w:bCs/>
                <w:sz w:val="22"/>
                <w:szCs w:val="22"/>
              </w:rPr>
            </w:pPr>
            <w:r w:rsidRPr="0024777B">
              <w:rPr>
                <w:rFonts w:asciiTheme="minorHAnsi" w:hAnsiTheme="minorHAnsi" w:cstheme="minorHAnsi"/>
                <w:b/>
                <w:bCs/>
                <w:sz w:val="22"/>
                <w:szCs w:val="22"/>
              </w:rPr>
              <w:t>100 points</w:t>
            </w:r>
          </w:p>
        </w:tc>
      </w:tr>
    </w:tbl>
    <w:p w:rsidR="0024777B" w:rsidRPr="0056337C" w:rsidRDefault="0024777B" w:rsidP="0024777B">
      <w:pPr>
        <w:jc w:val="both"/>
        <w:rPr>
          <w:rFonts w:asciiTheme="minorHAnsi" w:eastAsia="Arial Unicode MS" w:hAnsiTheme="minorHAnsi" w:cstheme="minorHAnsi"/>
          <w:sz w:val="22"/>
          <w:szCs w:val="22"/>
        </w:rPr>
      </w:pPr>
    </w:p>
    <w:sectPr w:rsidR="0024777B" w:rsidRPr="0056337C" w:rsidSect="00D40273">
      <w:headerReference w:type="even" r:id="rId8"/>
      <w:headerReference w:type="default" r:id="rId9"/>
      <w:footerReference w:type="even" r:id="rId10"/>
      <w:footerReference w:type="default" r:id="rId11"/>
      <w:headerReference w:type="first" r:id="rId12"/>
      <w:footerReference w:type="first" r:id="rId13"/>
      <w:pgSz w:w="11907" w:h="16839" w:code="9"/>
      <w:pgMar w:top="1296" w:right="1296" w:bottom="1296" w:left="1296" w:header="99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143" w:rsidRDefault="000A6143">
      <w:r>
        <w:separator/>
      </w:r>
    </w:p>
  </w:endnote>
  <w:endnote w:type="continuationSeparator" w:id="0">
    <w:p w:rsidR="000A6143" w:rsidRDefault="000A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C8" w:rsidRDefault="009A2ABF" w:rsidP="00A7435D">
    <w:pPr>
      <w:pStyle w:val="Footer"/>
      <w:framePr w:wrap="around" w:vAnchor="text" w:hAnchor="margin" w:xAlign="right" w:y="1"/>
      <w:rPr>
        <w:rStyle w:val="PageNumber"/>
      </w:rPr>
    </w:pPr>
    <w:r>
      <w:rPr>
        <w:rStyle w:val="PageNumber"/>
      </w:rPr>
      <w:fldChar w:fldCharType="begin"/>
    </w:r>
    <w:r w:rsidR="00A30BC8">
      <w:rPr>
        <w:rStyle w:val="PageNumber"/>
      </w:rPr>
      <w:instrText xml:space="preserve">PAGE  </w:instrText>
    </w:r>
    <w:r>
      <w:rPr>
        <w:rStyle w:val="PageNumber"/>
      </w:rPr>
      <w:fldChar w:fldCharType="end"/>
    </w:r>
  </w:p>
  <w:p w:rsidR="00A30BC8" w:rsidRDefault="00A30BC8" w:rsidP="00A743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C8" w:rsidRPr="00705BE4" w:rsidRDefault="00A30BC8">
    <w:pPr>
      <w:pStyle w:val="Footer"/>
      <w:jc w:val="right"/>
    </w:pPr>
    <w:r w:rsidRPr="00705BE4">
      <w:t xml:space="preserve">Page </w:t>
    </w:r>
    <w:r w:rsidR="009A2ABF">
      <w:fldChar w:fldCharType="begin"/>
    </w:r>
    <w:r>
      <w:instrText xml:space="preserve"> PAGE </w:instrText>
    </w:r>
    <w:r w:rsidR="009A2ABF">
      <w:fldChar w:fldCharType="separate"/>
    </w:r>
    <w:r w:rsidR="00455457">
      <w:rPr>
        <w:noProof/>
      </w:rPr>
      <w:t>1</w:t>
    </w:r>
    <w:r w:rsidR="009A2ABF">
      <w:rPr>
        <w:noProof/>
      </w:rPr>
      <w:fldChar w:fldCharType="end"/>
    </w:r>
    <w:r w:rsidRPr="00705BE4">
      <w:t xml:space="preserve"> of </w:t>
    </w:r>
    <w:r w:rsidR="009A2ABF">
      <w:fldChar w:fldCharType="begin"/>
    </w:r>
    <w:r w:rsidR="00D7061A">
      <w:instrText xml:space="preserve"> NUMPAGES  </w:instrText>
    </w:r>
    <w:r w:rsidR="009A2ABF">
      <w:fldChar w:fldCharType="separate"/>
    </w:r>
    <w:r w:rsidR="00455457">
      <w:rPr>
        <w:noProof/>
      </w:rPr>
      <w:t>5</w:t>
    </w:r>
    <w:r w:rsidR="009A2ABF">
      <w:rPr>
        <w:noProof/>
      </w:rPr>
      <w:fldChar w:fldCharType="end"/>
    </w:r>
  </w:p>
  <w:p w:rsidR="00A30BC8" w:rsidRPr="00705BE4" w:rsidRDefault="00A30BC8" w:rsidP="00A7435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57" w:rsidRDefault="00455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143" w:rsidRDefault="000A6143">
      <w:r>
        <w:separator/>
      </w:r>
    </w:p>
  </w:footnote>
  <w:footnote w:type="continuationSeparator" w:id="0">
    <w:p w:rsidR="000A6143" w:rsidRDefault="000A6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57" w:rsidRDefault="004554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457" w:rsidRDefault="000A6143" w:rsidP="000572E8">
    <w:pPr>
      <w:pBdr>
        <w:bottom w:val="single" w:sz="4" w:space="1" w:color="auto"/>
      </w:pBdr>
      <w:rPr>
        <w:rFonts w:ascii="Calibri" w:hAnsi="Calibri"/>
        <w:color w:val="000099"/>
        <w:sz w:val="16"/>
        <w:szCs w:val="16"/>
      </w:rPr>
    </w:pPr>
    <w:r>
      <w:rPr>
        <w:rFonts w:ascii="Calibri" w:hAnsi="Calibri"/>
        <w:noProof/>
        <w:color w:val="000099"/>
        <w:sz w:val="16"/>
        <w:szCs w:val="16"/>
        <w:lang w:bidi="km-KH"/>
      </w:rPr>
      <w:pict>
        <v:shapetype id="_x0000_t202" coordsize="21600,21600" o:spt="202" path="m,l,21600r21600,l21600,xe">
          <v:stroke joinstyle="miter"/>
          <v:path gradientshapeok="t" o:connecttype="rect"/>
        </v:shapetype>
        <v:shape id="Text Box 2" o:spid="_x0000_s2049" type="#_x0000_t202" style="position:absolute;margin-left:381.15pt;margin-top:-16.3pt;width:92.75pt;height:21.75pt;z-index:251658240;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CD0457" w:rsidRDefault="00CD0457" w:rsidP="00CD0457">
                <w:pPr>
                  <w:jc w:val="center"/>
                </w:pPr>
                <w:r>
                  <w:t>D</w:t>
                </w:r>
                <w:r w:rsidR="00455457">
                  <w:t xml:space="preserve">ocument </w:t>
                </w:r>
                <w:r w:rsidR="00A21F26">
                  <w:t>0</w:t>
                </w:r>
                <w:r w:rsidR="00455457">
                  <w:t>9</w:t>
                </w:r>
                <w:bookmarkStart w:id="0" w:name="_GoBack"/>
                <w:bookmarkEnd w:id="0"/>
              </w:p>
            </w:txbxContent>
          </v:textbox>
        </v:shape>
      </w:pict>
    </w:r>
  </w:p>
  <w:p w:rsidR="00D40273" w:rsidRPr="00D40273" w:rsidRDefault="00D40273" w:rsidP="000572E8">
    <w:pPr>
      <w:pStyle w:val="ListParagraph"/>
      <w:numPr>
        <w:ilvl w:val="0"/>
        <w:numId w:val="27"/>
      </w:numPr>
      <w:pBdr>
        <w:bottom w:val="single" w:sz="4" w:space="1" w:color="auto"/>
      </w:pBdr>
      <w:ind w:left="270" w:hanging="270"/>
      <w:rPr>
        <w:rFonts w:ascii="Calibri" w:hAnsi="Calibri"/>
        <w:color w:val="000099"/>
        <w:sz w:val="16"/>
        <w:szCs w:val="16"/>
      </w:rPr>
    </w:pPr>
    <w:r w:rsidRPr="00D40273">
      <w:rPr>
        <w:rFonts w:ascii="Calibri" w:hAnsi="Calibri"/>
        <w:color w:val="000099"/>
        <w:sz w:val="16"/>
        <w:szCs w:val="16"/>
      </w:rPr>
      <w:t xml:space="preserve">Assessment of existing benefit sharing models used in Cambodia and other parts of the world relevant for REDD+ in Cambodia and </w:t>
    </w:r>
  </w:p>
  <w:p w:rsidR="00D40273" w:rsidRPr="00D40273" w:rsidRDefault="00D40273" w:rsidP="000572E8">
    <w:pPr>
      <w:pStyle w:val="ListParagraph"/>
      <w:numPr>
        <w:ilvl w:val="0"/>
        <w:numId w:val="27"/>
      </w:numPr>
      <w:pBdr>
        <w:bottom w:val="single" w:sz="4" w:space="1" w:color="auto"/>
      </w:pBdr>
      <w:ind w:left="270" w:hanging="270"/>
      <w:rPr>
        <w:rFonts w:ascii="Calibri" w:hAnsi="Calibri"/>
        <w:color w:val="000099"/>
        <w:sz w:val="16"/>
        <w:szCs w:val="16"/>
      </w:rPr>
    </w:pPr>
    <w:r w:rsidRPr="00D40273">
      <w:rPr>
        <w:rFonts w:ascii="Calibri" w:hAnsi="Calibri"/>
        <w:color w:val="000099"/>
        <w:sz w:val="16"/>
        <w:szCs w:val="16"/>
      </w:rPr>
      <w:t xml:space="preserve">Development of up to four preferred options for benefits sharing for REDD+ in Cambodia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57" w:rsidRDefault="004554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01901B82"/>
    <w:multiLevelType w:val="hybridMultilevel"/>
    <w:tmpl w:val="EF3EB1E0"/>
    <w:lvl w:ilvl="0" w:tplc="E06C2C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5A3820"/>
    <w:multiLevelType w:val="multilevel"/>
    <w:tmpl w:val="B1F6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9399C"/>
    <w:multiLevelType w:val="hybridMultilevel"/>
    <w:tmpl w:val="4572ADAE"/>
    <w:lvl w:ilvl="0" w:tplc="6A12AE66">
      <w:start w:val="1"/>
      <w:numFmt w:val="lowerLetter"/>
      <w:lvlText w:val="%1)"/>
      <w:lvlJc w:val="right"/>
      <w:pPr>
        <w:ind w:left="1069" w:hanging="360"/>
      </w:pPr>
      <w:rPr>
        <w:rFonts w:asciiTheme="minorHAnsi" w:eastAsia="Times New Roman" w:hAnsiTheme="minorHAnsi" w:cstheme="minorHAns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3A66A9C"/>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E6AE9"/>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36651A"/>
    <w:multiLevelType w:val="hybridMultilevel"/>
    <w:tmpl w:val="DED06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EC2705"/>
    <w:multiLevelType w:val="hybridMultilevel"/>
    <w:tmpl w:val="E44AA582"/>
    <w:lvl w:ilvl="0" w:tplc="E4367974">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CC68B2"/>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682798"/>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6A6627"/>
    <w:multiLevelType w:val="hybridMultilevel"/>
    <w:tmpl w:val="7042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83304B"/>
    <w:multiLevelType w:val="hybridMultilevel"/>
    <w:tmpl w:val="22186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7E7ED7"/>
    <w:multiLevelType w:val="hybridMultilevel"/>
    <w:tmpl w:val="E05849D8"/>
    <w:lvl w:ilvl="0" w:tplc="5D04DA62">
      <w:start w:val="1"/>
      <w:numFmt w:val="decimal"/>
      <w:lvlText w:val="%1."/>
      <w:lvlJc w:val="left"/>
      <w:pPr>
        <w:ind w:left="720" w:hanging="360"/>
      </w:pPr>
      <w:rPr>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444B2A41"/>
    <w:multiLevelType w:val="hybridMultilevel"/>
    <w:tmpl w:val="83C6DD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CD41EC"/>
    <w:multiLevelType w:val="hybridMultilevel"/>
    <w:tmpl w:val="A82E73F6"/>
    <w:lvl w:ilvl="0" w:tplc="8618D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C85147"/>
    <w:multiLevelType w:val="hybridMultilevel"/>
    <w:tmpl w:val="F6C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E34FCE"/>
    <w:multiLevelType w:val="hybridMultilevel"/>
    <w:tmpl w:val="9DF653F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282F42"/>
    <w:multiLevelType w:val="hybridMultilevel"/>
    <w:tmpl w:val="4B80CC84"/>
    <w:lvl w:ilvl="0" w:tplc="B802B3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72734B"/>
    <w:multiLevelType w:val="hybridMultilevel"/>
    <w:tmpl w:val="C18A3C96"/>
    <w:lvl w:ilvl="0" w:tplc="D2AA6320">
      <w:start w:val="1"/>
      <w:numFmt w:val="bullet"/>
      <w:lvlText w:val=""/>
      <w:lvlJc w:val="left"/>
      <w:pPr>
        <w:tabs>
          <w:tab w:val="num" w:pos="216"/>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340D06"/>
    <w:multiLevelType w:val="hybridMultilevel"/>
    <w:tmpl w:val="C4B6352E"/>
    <w:lvl w:ilvl="0" w:tplc="9466B5DE">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8F20E5"/>
    <w:multiLevelType w:val="hybridMultilevel"/>
    <w:tmpl w:val="5C3038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7C2A27"/>
    <w:multiLevelType w:val="multilevel"/>
    <w:tmpl w:val="65D8A850"/>
    <w:lvl w:ilvl="0">
      <w:start w:val="1"/>
      <w:numFmt w:val="decimal"/>
      <w:pStyle w:val="Heading1"/>
      <w:lvlText w:val="%1."/>
      <w:lvlJc w:val="left"/>
      <w:pPr>
        <w:tabs>
          <w:tab w:val="num" w:pos="720"/>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545F7A5F"/>
    <w:multiLevelType w:val="hybridMultilevel"/>
    <w:tmpl w:val="F1C260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930257"/>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CA4C72"/>
    <w:multiLevelType w:val="hybridMultilevel"/>
    <w:tmpl w:val="FAFC26A2"/>
    <w:lvl w:ilvl="0" w:tplc="0F6AA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8C4DEB"/>
    <w:multiLevelType w:val="hybridMultilevel"/>
    <w:tmpl w:val="07025756"/>
    <w:lvl w:ilvl="0" w:tplc="CA6E6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DE438A"/>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979175F"/>
    <w:multiLevelType w:val="hybridMultilevel"/>
    <w:tmpl w:val="F2F8BE76"/>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2E2A5162">
      <w:numFmt w:val="bullet"/>
      <w:lvlText w:val="-"/>
      <w:lvlJc w:val="left"/>
      <w:pPr>
        <w:tabs>
          <w:tab w:val="num" w:pos="2340"/>
        </w:tabs>
        <w:ind w:left="2340" w:hanging="360"/>
      </w:pPr>
      <w:rPr>
        <w:rFonts w:ascii="Verdana" w:eastAsia="MS Mincho" w:hAnsi="Verdana" w:cs="Times New Roman"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A125BA0"/>
    <w:multiLevelType w:val="multilevel"/>
    <w:tmpl w:val="459254B2"/>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24"/>
  </w:num>
  <w:num w:numId="3">
    <w:abstractNumId w:val="26"/>
  </w:num>
  <w:num w:numId="4">
    <w:abstractNumId w:val="4"/>
  </w:num>
  <w:num w:numId="5">
    <w:abstractNumId w:val="17"/>
  </w:num>
  <w:num w:numId="6">
    <w:abstractNumId w:val="1"/>
  </w:num>
  <w:num w:numId="7">
    <w:abstractNumId w:val="22"/>
  </w:num>
  <w:num w:numId="8">
    <w:abstractNumId w:val="27"/>
  </w:num>
  <w:num w:numId="9">
    <w:abstractNumId w:val="21"/>
  </w:num>
  <w:num w:numId="10">
    <w:abstractNumId w:val="19"/>
  </w:num>
  <w:num w:numId="11">
    <w:abstractNumId w:val="6"/>
  </w:num>
  <w:num w:numId="12">
    <w:abstractNumId w:val="5"/>
  </w:num>
  <w:num w:numId="13">
    <w:abstractNumId w:val="7"/>
  </w:num>
  <w:num w:numId="14">
    <w:abstractNumId w:val="25"/>
  </w:num>
  <w:num w:numId="15">
    <w:abstractNumId w:val="8"/>
  </w:num>
  <w:num w:numId="16">
    <w:abstractNumId w:val="10"/>
  </w:num>
  <w:num w:numId="17">
    <w:abstractNumId w:val="2"/>
  </w:num>
  <w:num w:numId="18">
    <w:abstractNumId w:val="14"/>
  </w:num>
  <w:num w:numId="19">
    <w:abstractNumId w:val="0"/>
  </w:num>
  <w:num w:numId="20">
    <w:abstractNumId w:val="12"/>
  </w:num>
  <w:num w:numId="21">
    <w:abstractNumId w:val="20"/>
  </w:num>
  <w:num w:numId="22">
    <w:abstractNumId w:val="3"/>
  </w:num>
  <w:num w:numId="23">
    <w:abstractNumId w:val="23"/>
  </w:num>
  <w:num w:numId="24">
    <w:abstractNumId w:val="11"/>
  </w:num>
  <w:num w:numId="25">
    <w:abstractNumId w:val="16"/>
  </w:num>
  <w:num w:numId="26">
    <w:abstractNumId w:val="18"/>
  </w:num>
  <w:num w:numId="27">
    <w:abstractNumId w:val="9"/>
  </w:num>
  <w:num w:numId="28">
    <w:abstractNumId w:val="15"/>
  </w:num>
  <w:num w:numId="29">
    <w:abstractNumId w:val="20"/>
  </w:num>
  <w:num w:numId="3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72B82"/>
    <w:rsid w:val="000053F3"/>
    <w:rsid w:val="00005638"/>
    <w:rsid w:val="00013761"/>
    <w:rsid w:val="00021F65"/>
    <w:rsid w:val="00025CC6"/>
    <w:rsid w:val="00032C28"/>
    <w:rsid w:val="00034BDE"/>
    <w:rsid w:val="00036725"/>
    <w:rsid w:val="0003757A"/>
    <w:rsid w:val="00037673"/>
    <w:rsid w:val="00045B04"/>
    <w:rsid w:val="00052413"/>
    <w:rsid w:val="000572E8"/>
    <w:rsid w:val="000650D5"/>
    <w:rsid w:val="0006513D"/>
    <w:rsid w:val="000763B6"/>
    <w:rsid w:val="000863D5"/>
    <w:rsid w:val="000A137F"/>
    <w:rsid w:val="000A5498"/>
    <w:rsid w:val="000A6143"/>
    <w:rsid w:val="000B3106"/>
    <w:rsid w:val="000C0BE7"/>
    <w:rsid w:val="000C3A9B"/>
    <w:rsid w:val="000D02ED"/>
    <w:rsid w:val="000D293D"/>
    <w:rsid w:val="000D3AF1"/>
    <w:rsid w:val="000F5343"/>
    <w:rsid w:val="00103727"/>
    <w:rsid w:val="0010406C"/>
    <w:rsid w:val="00107C53"/>
    <w:rsid w:val="00107D05"/>
    <w:rsid w:val="001161E3"/>
    <w:rsid w:val="00125DC0"/>
    <w:rsid w:val="0012625C"/>
    <w:rsid w:val="0012794F"/>
    <w:rsid w:val="0013023D"/>
    <w:rsid w:val="00134B46"/>
    <w:rsid w:val="0014308C"/>
    <w:rsid w:val="00144907"/>
    <w:rsid w:val="00147161"/>
    <w:rsid w:val="00156CB4"/>
    <w:rsid w:val="0016065C"/>
    <w:rsid w:val="001608E5"/>
    <w:rsid w:val="0016110F"/>
    <w:rsid w:val="00163D27"/>
    <w:rsid w:val="00167E01"/>
    <w:rsid w:val="001748B7"/>
    <w:rsid w:val="001A72BB"/>
    <w:rsid w:val="001C4453"/>
    <w:rsid w:val="001C476E"/>
    <w:rsid w:val="001C5AEA"/>
    <w:rsid w:val="001D1D11"/>
    <w:rsid w:val="001D4C1D"/>
    <w:rsid w:val="001E20E6"/>
    <w:rsid w:val="001F1672"/>
    <w:rsid w:val="001F16C1"/>
    <w:rsid w:val="001F2314"/>
    <w:rsid w:val="001F7796"/>
    <w:rsid w:val="00200A9F"/>
    <w:rsid w:val="00203EA4"/>
    <w:rsid w:val="00211B8E"/>
    <w:rsid w:val="00212138"/>
    <w:rsid w:val="002176C3"/>
    <w:rsid w:val="00224C06"/>
    <w:rsid w:val="00224CDF"/>
    <w:rsid w:val="00227AA2"/>
    <w:rsid w:val="0023152B"/>
    <w:rsid w:val="00234C4D"/>
    <w:rsid w:val="002427B1"/>
    <w:rsid w:val="0024777B"/>
    <w:rsid w:val="00247FCE"/>
    <w:rsid w:val="00252B78"/>
    <w:rsid w:val="002545DA"/>
    <w:rsid w:val="0026135C"/>
    <w:rsid w:val="00261B32"/>
    <w:rsid w:val="00261DC6"/>
    <w:rsid w:val="002659E3"/>
    <w:rsid w:val="00280DA7"/>
    <w:rsid w:val="00281CEE"/>
    <w:rsid w:val="002C70EC"/>
    <w:rsid w:val="002C7B57"/>
    <w:rsid w:val="002D0C82"/>
    <w:rsid w:val="002E3468"/>
    <w:rsid w:val="002E55E2"/>
    <w:rsid w:val="002F1574"/>
    <w:rsid w:val="002F26F7"/>
    <w:rsid w:val="002F5683"/>
    <w:rsid w:val="003234D0"/>
    <w:rsid w:val="00335E45"/>
    <w:rsid w:val="00337F0C"/>
    <w:rsid w:val="00340E08"/>
    <w:rsid w:val="0034404D"/>
    <w:rsid w:val="00347C9C"/>
    <w:rsid w:val="003506B3"/>
    <w:rsid w:val="0035294C"/>
    <w:rsid w:val="00354C19"/>
    <w:rsid w:val="003715B4"/>
    <w:rsid w:val="00372B82"/>
    <w:rsid w:val="00374039"/>
    <w:rsid w:val="0037570C"/>
    <w:rsid w:val="003A0CCD"/>
    <w:rsid w:val="003A4567"/>
    <w:rsid w:val="003A683C"/>
    <w:rsid w:val="003B3027"/>
    <w:rsid w:val="003C3E1A"/>
    <w:rsid w:val="003E12AF"/>
    <w:rsid w:val="003F0A4F"/>
    <w:rsid w:val="003F5B24"/>
    <w:rsid w:val="003F7611"/>
    <w:rsid w:val="00403F12"/>
    <w:rsid w:val="00405C93"/>
    <w:rsid w:val="004133AB"/>
    <w:rsid w:val="00415ED4"/>
    <w:rsid w:val="004235E8"/>
    <w:rsid w:val="0042449B"/>
    <w:rsid w:val="004261A6"/>
    <w:rsid w:val="004307B8"/>
    <w:rsid w:val="00441903"/>
    <w:rsid w:val="00452B48"/>
    <w:rsid w:val="00453AF4"/>
    <w:rsid w:val="004549E3"/>
    <w:rsid w:val="00455457"/>
    <w:rsid w:val="0045570E"/>
    <w:rsid w:val="00461262"/>
    <w:rsid w:val="00461CE7"/>
    <w:rsid w:val="00463FDA"/>
    <w:rsid w:val="00465D8B"/>
    <w:rsid w:val="00466D8E"/>
    <w:rsid w:val="0047033A"/>
    <w:rsid w:val="0047279D"/>
    <w:rsid w:val="00473170"/>
    <w:rsid w:val="0049310F"/>
    <w:rsid w:val="0049314B"/>
    <w:rsid w:val="004A1F3D"/>
    <w:rsid w:val="004A23E7"/>
    <w:rsid w:val="004A44AA"/>
    <w:rsid w:val="004B0E48"/>
    <w:rsid w:val="004B2948"/>
    <w:rsid w:val="004C2E18"/>
    <w:rsid w:val="004C4007"/>
    <w:rsid w:val="004C54CE"/>
    <w:rsid w:val="004D437A"/>
    <w:rsid w:val="004D6FF3"/>
    <w:rsid w:val="004E36E9"/>
    <w:rsid w:val="004E3759"/>
    <w:rsid w:val="004E5ADA"/>
    <w:rsid w:val="004E7AF9"/>
    <w:rsid w:val="004F1247"/>
    <w:rsid w:val="004F557D"/>
    <w:rsid w:val="0050163D"/>
    <w:rsid w:val="00501EE7"/>
    <w:rsid w:val="00502E61"/>
    <w:rsid w:val="00510B0B"/>
    <w:rsid w:val="00523FF8"/>
    <w:rsid w:val="005240F0"/>
    <w:rsid w:val="005304B2"/>
    <w:rsid w:val="005336A4"/>
    <w:rsid w:val="00535C14"/>
    <w:rsid w:val="0053715A"/>
    <w:rsid w:val="00541E4A"/>
    <w:rsid w:val="00542ED3"/>
    <w:rsid w:val="0056337C"/>
    <w:rsid w:val="00563F36"/>
    <w:rsid w:val="005701C0"/>
    <w:rsid w:val="00573859"/>
    <w:rsid w:val="005809A4"/>
    <w:rsid w:val="0058522C"/>
    <w:rsid w:val="005860A8"/>
    <w:rsid w:val="005A10B7"/>
    <w:rsid w:val="005B07AE"/>
    <w:rsid w:val="005B315B"/>
    <w:rsid w:val="005C2A5B"/>
    <w:rsid w:val="005D28D8"/>
    <w:rsid w:val="005F265F"/>
    <w:rsid w:val="00601896"/>
    <w:rsid w:val="00605181"/>
    <w:rsid w:val="006054C4"/>
    <w:rsid w:val="006117E6"/>
    <w:rsid w:val="00613BEB"/>
    <w:rsid w:val="006160C3"/>
    <w:rsid w:val="00623B31"/>
    <w:rsid w:val="00625119"/>
    <w:rsid w:val="006518B1"/>
    <w:rsid w:val="00654E4B"/>
    <w:rsid w:val="00661279"/>
    <w:rsid w:val="006653A4"/>
    <w:rsid w:val="00681D91"/>
    <w:rsid w:val="0068620E"/>
    <w:rsid w:val="006865E8"/>
    <w:rsid w:val="006933BC"/>
    <w:rsid w:val="00694122"/>
    <w:rsid w:val="006A00A5"/>
    <w:rsid w:val="006A0AF1"/>
    <w:rsid w:val="006A0B9C"/>
    <w:rsid w:val="006A3DF6"/>
    <w:rsid w:val="006A6077"/>
    <w:rsid w:val="006A6395"/>
    <w:rsid w:val="006B5C44"/>
    <w:rsid w:val="006B72E8"/>
    <w:rsid w:val="006C2F48"/>
    <w:rsid w:val="006F0087"/>
    <w:rsid w:val="006F3F8D"/>
    <w:rsid w:val="006F5D9D"/>
    <w:rsid w:val="006F6DE9"/>
    <w:rsid w:val="00705BE4"/>
    <w:rsid w:val="0070683F"/>
    <w:rsid w:val="00712B78"/>
    <w:rsid w:val="00725B99"/>
    <w:rsid w:val="00732492"/>
    <w:rsid w:val="007328EA"/>
    <w:rsid w:val="007366D3"/>
    <w:rsid w:val="00741151"/>
    <w:rsid w:val="00751489"/>
    <w:rsid w:val="007557DB"/>
    <w:rsid w:val="00761C7E"/>
    <w:rsid w:val="007673DA"/>
    <w:rsid w:val="007705D7"/>
    <w:rsid w:val="007738CC"/>
    <w:rsid w:val="00784B17"/>
    <w:rsid w:val="007909AB"/>
    <w:rsid w:val="007B030E"/>
    <w:rsid w:val="007C406C"/>
    <w:rsid w:val="007D2712"/>
    <w:rsid w:val="007D4D88"/>
    <w:rsid w:val="007D4F37"/>
    <w:rsid w:val="007D7B0E"/>
    <w:rsid w:val="007F29CC"/>
    <w:rsid w:val="007F5FCE"/>
    <w:rsid w:val="007F63B5"/>
    <w:rsid w:val="008040C5"/>
    <w:rsid w:val="008050BA"/>
    <w:rsid w:val="008052E7"/>
    <w:rsid w:val="008065FA"/>
    <w:rsid w:val="008075B4"/>
    <w:rsid w:val="008107B6"/>
    <w:rsid w:val="00816C3D"/>
    <w:rsid w:val="008236F6"/>
    <w:rsid w:val="00823BAA"/>
    <w:rsid w:val="00826A7B"/>
    <w:rsid w:val="008366EC"/>
    <w:rsid w:val="00843D6F"/>
    <w:rsid w:val="00844370"/>
    <w:rsid w:val="008513BD"/>
    <w:rsid w:val="00866878"/>
    <w:rsid w:val="008730CB"/>
    <w:rsid w:val="00891C9C"/>
    <w:rsid w:val="00893045"/>
    <w:rsid w:val="008A17FC"/>
    <w:rsid w:val="008C12AE"/>
    <w:rsid w:val="008C607F"/>
    <w:rsid w:val="008C62DE"/>
    <w:rsid w:val="008D1CAC"/>
    <w:rsid w:val="008E2FE0"/>
    <w:rsid w:val="00903B41"/>
    <w:rsid w:val="009041C3"/>
    <w:rsid w:val="0090756E"/>
    <w:rsid w:val="00915361"/>
    <w:rsid w:val="009172C1"/>
    <w:rsid w:val="0092335F"/>
    <w:rsid w:val="00935CD9"/>
    <w:rsid w:val="00940CD0"/>
    <w:rsid w:val="00941844"/>
    <w:rsid w:val="00941C84"/>
    <w:rsid w:val="00952515"/>
    <w:rsid w:val="00952C65"/>
    <w:rsid w:val="00952FB8"/>
    <w:rsid w:val="0095534F"/>
    <w:rsid w:val="009564AF"/>
    <w:rsid w:val="00962A4E"/>
    <w:rsid w:val="00964C56"/>
    <w:rsid w:val="009652B4"/>
    <w:rsid w:val="00965CEF"/>
    <w:rsid w:val="00966B46"/>
    <w:rsid w:val="009721A4"/>
    <w:rsid w:val="00972ED6"/>
    <w:rsid w:val="009760EA"/>
    <w:rsid w:val="00980FAE"/>
    <w:rsid w:val="00981720"/>
    <w:rsid w:val="00981CF4"/>
    <w:rsid w:val="00995977"/>
    <w:rsid w:val="009A2ABF"/>
    <w:rsid w:val="009C736C"/>
    <w:rsid w:val="009D1AA5"/>
    <w:rsid w:val="009E6C76"/>
    <w:rsid w:val="009F0BA4"/>
    <w:rsid w:val="009F6DA2"/>
    <w:rsid w:val="009F765A"/>
    <w:rsid w:val="00A001DB"/>
    <w:rsid w:val="00A0280A"/>
    <w:rsid w:val="00A03E77"/>
    <w:rsid w:val="00A04114"/>
    <w:rsid w:val="00A13DBE"/>
    <w:rsid w:val="00A156D0"/>
    <w:rsid w:val="00A21F26"/>
    <w:rsid w:val="00A24FA7"/>
    <w:rsid w:val="00A26DE9"/>
    <w:rsid w:val="00A30651"/>
    <w:rsid w:val="00A30BC8"/>
    <w:rsid w:val="00A339E4"/>
    <w:rsid w:val="00A4368D"/>
    <w:rsid w:val="00A44CDD"/>
    <w:rsid w:val="00A45C63"/>
    <w:rsid w:val="00A53D3F"/>
    <w:rsid w:val="00A5462E"/>
    <w:rsid w:val="00A61D4B"/>
    <w:rsid w:val="00A64F2E"/>
    <w:rsid w:val="00A6660D"/>
    <w:rsid w:val="00A71506"/>
    <w:rsid w:val="00A7435D"/>
    <w:rsid w:val="00A76029"/>
    <w:rsid w:val="00A760D3"/>
    <w:rsid w:val="00A96341"/>
    <w:rsid w:val="00A96E24"/>
    <w:rsid w:val="00AB0A2F"/>
    <w:rsid w:val="00AB1DAB"/>
    <w:rsid w:val="00AC0691"/>
    <w:rsid w:val="00AC5200"/>
    <w:rsid w:val="00AD7EA4"/>
    <w:rsid w:val="00AE55D4"/>
    <w:rsid w:val="00AF7EBD"/>
    <w:rsid w:val="00B070D8"/>
    <w:rsid w:val="00B1348B"/>
    <w:rsid w:val="00B171AF"/>
    <w:rsid w:val="00B24FB5"/>
    <w:rsid w:val="00B34E2A"/>
    <w:rsid w:val="00B4488F"/>
    <w:rsid w:val="00B51CBE"/>
    <w:rsid w:val="00B530AA"/>
    <w:rsid w:val="00B55A3F"/>
    <w:rsid w:val="00B5770C"/>
    <w:rsid w:val="00B76156"/>
    <w:rsid w:val="00B8074F"/>
    <w:rsid w:val="00B85501"/>
    <w:rsid w:val="00B96248"/>
    <w:rsid w:val="00BB2FBD"/>
    <w:rsid w:val="00BB753E"/>
    <w:rsid w:val="00BC0300"/>
    <w:rsid w:val="00BD3562"/>
    <w:rsid w:val="00BE1B89"/>
    <w:rsid w:val="00BE3A06"/>
    <w:rsid w:val="00BE697B"/>
    <w:rsid w:val="00BF7205"/>
    <w:rsid w:val="00C022D6"/>
    <w:rsid w:val="00C24C6A"/>
    <w:rsid w:val="00C27E5E"/>
    <w:rsid w:val="00C37809"/>
    <w:rsid w:val="00C436F1"/>
    <w:rsid w:val="00C4389A"/>
    <w:rsid w:val="00C6244E"/>
    <w:rsid w:val="00C660A1"/>
    <w:rsid w:val="00C665A1"/>
    <w:rsid w:val="00C67A98"/>
    <w:rsid w:val="00C8358F"/>
    <w:rsid w:val="00C8544E"/>
    <w:rsid w:val="00C918B7"/>
    <w:rsid w:val="00C94832"/>
    <w:rsid w:val="00C953F6"/>
    <w:rsid w:val="00CA2040"/>
    <w:rsid w:val="00CB19C6"/>
    <w:rsid w:val="00CB4FDC"/>
    <w:rsid w:val="00CC25C1"/>
    <w:rsid w:val="00CC2AD0"/>
    <w:rsid w:val="00CC2BB6"/>
    <w:rsid w:val="00CC311F"/>
    <w:rsid w:val="00CC38C9"/>
    <w:rsid w:val="00CC41B0"/>
    <w:rsid w:val="00CC5E31"/>
    <w:rsid w:val="00CD0457"/>
    <w:rsid w:val="00CD7741"/>
    <w:rsid w:val="00CD7F37"/>
    <w:rsid w:val="00CE5F2E"/>
    <w:rsid w:val="00D03362"/>
    <w:rsid w:val="00D077FC"/>
    <w:rsid w:val="00D26DFF"/>
    <w:rsid w:val="00D32EE0"/>
    <w:rsid w:val="00D35B6E"/>
    <w:rsid w:val="00D36416"/>
    <w:rsid w:val="00D40273"/>
    <w:rsid w:val="00D4050C"/>
    <w:rsid w:val="00D40B6D"/>
    <w:rsid w:val="00D41F99"/>
    <w:rsid w:val="00D43719"/>
    <w:rsid w:val="00D53D46"/>
    <w:rsid w:val="00D55269"/>
    <w:rsid w:val="00D57A70"/>
    <w:rsid w:val="00D63CAF"/>
    <w:rsid w:val="00D64C6D"/>
    <w:rsid w:val="00D7061A"/>
    <w:rsid w:val="00D73D0A"/>
    <w:rsid w:val="00D811C3"/>
    <w:rsid w:val="00D91260"/>
    <w:rsid w:val="00D959BF"/>
    <w:rsid w:val="00D9637C"/>
    <w:rsid w:val="00DA2995"/>
    <w:rsid w:val="00DA4C98"/>
    <w:rsid w:val="00DB0352"/>
    <w:rsid w:val="00DB3105"/>
    <w:rsid w:val="00DC7D99"/>
    <w:rsid w:val="00DD1723"/>
    <w:rsid w:val="00DD1E2E"/>
    <w:rsid w:val="00DD269E"/>
    <w:rsid w:val="00DD70A2"/>
    <w:rsid w:val="00DE7F7B"/>
    <w:rsid w:val="00DE7FA1"/>
    <w:rsid w:val="00DF3151"/>
    <w:rsid w:val="00E07039"/>
    <w:rsid w:val="00E11B0C"/>
    <w:rsid w:val="00E1229A"/>
    <w:rsid w:val="00E34FCA"/>
    <w:rsid w:val="00E43EF6"/>
    <w:rsid w:val="00E5038B"/>
    <w:rsid w:val="00E51FCB"/>
    <w:rsid w:val="00E65BFB"/>
    <w:rsid w:val="00E65F0B"/>
    <w:rsid w:val="00E81B83"/>
    <w:rsid w:val="00E8419E"/>
    <w:rsid w:val="00E927E6"/>
    <w:rsid w:val="00E96F2D"/>
    <w:rsid w:val="00EA4FC7"/>
    <w:rsid w:val="00EB0FA7"/>
    <w:rsid w:val="00EC5B79"/>
    <w:rsid w:val="00ED5757"/>
    <w:rsid w:val="00ED6552"/>
    <w:rsid w:val="00F00418"/>
    <w:rsid w:val="00F00508"/>
    <w:rsid w:val="00F00823"/>
    <w:rsid w:val="00F17EF6"/>
    <w:rsid w:val="00F25709"/>
    <w:rsid w:val="00F25E9B"/>
    <w:rsid w:val="00F26966"/>
    <w:rsid w:val="00F375F6"/>
    <w:rsid w:val="00F409C7"/>
    <w:rsid w:val="00F443C9"/>
    <w:rsid w:val="00F522B9"/>
    <w:rsid w:val="00F54642"/>
    <w:rsid w:val="00F60006"/>
    <w:rsid w:val="00F9717C"/>
    <w:rsid w:val="00FB0D91"/>
    <w:rsid w:val="00FB7DFD"/>
    <w:rsid w:val="00FC7C14"/>
    <w:rsid w:val="00FD0E03"/>
    <w:rsid w:val="00FD1805"/>
    <w:rsid w:val="00FD6303"/>
    <w:rsid w:val="00FF00DB"/>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34FCA"/>
    <w:rPr>
      <w:sz w:val="24"/>
      <w:szCs w:val="24"/>
    </w:rPr>
  </w:style>
  <w:style w:type="paragraph" w:styleId="Heading1">
    <w:name w:val="heading 1"/>
    <w:basedOn w:val="Normal"/>
    <w:next w:val="Normal"/>
    <w:link w:val="Heading1Char"/>
    <w:qFormat/>
    <w:rsid w:val="00A76029"/>
    <w:pPr>
      <w:keepNext/>
      <w:numPr>
        <w:numId w:val="1"/>
      </w:numPr>
      <w:spacing w:before="240" w:after="60"/>
      <w:jc w:val="both"/>
      <w:outlineLvl w:val="0"/>
    </w:pPr>
    <w:rPr>
      <w:rFonts w:ascii="Arial" w:hAnsi="Arial" w:cs="Arial"/>
      <w:b/>
      <w:bCs/>
      <w:kern w:val="32"/>
      <w:sz w:val="28"/>
      <w:szCs w:val="28"/>
    </w:rPr>
  </w:style>
  <w:style w:type="paragraph" w:styleId="Heading2">
    <w:name w:val="heading 2"/>
    <w:basedOn w:val="Normal"/>
    <w:next w:val="Normal"/>
    <w:link w:val="Heading2Char"/>
    <w:qFormat/>
    <w:rsid w:val="00A76029"/>
    <w:pPr>
      <w:keepNext/>
      <w:numPr>
        <w:ilvl w:val="1"/>
        <w:numId w:val="1"/>
      </w:numPr>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A76029"/>
    <w:pPr>
      <w:keepNext/>
      <w:numPr>
        <w:ilvl w:val="2"/>
        <w:numId w:val="1"/>
      </w:numPr>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A76029"/>
    <w:pPr>
      <w:keepNext/>
      <w:numPr>
        <w:ilvl w:val="3"/>
        <w:numId w:val="1"/>
      </w:numPr>
      <w:jc w:val="both"/>
      <w:outlineLvl w:val="3"/>
    </w:pPr>
    <w:rPr>
      <w:rFonts w:ascii="Arial" w:hAnsi="Arial"/>
      <w:b/>
      <w:sz w:val="22"/>
      <w:szCs w:val="20"/>
      <w:u w:val="single"/>
      <w:lang w:val="en-CA"/>
    </w:rPr>
  </w:style>
  <w:style w:type="paragraph" w:styleId="Heading5">
    <w:name w:val="heading 5"/>
    <w:basedOn w:val="Normal"/>
    <w:next w:val="Normal"/>
    <w:qFormat/>
    <w:rsid w:val="00A76029"/>
    <w:pPr>
      <w:numPr>
        <w:ilvl w:val="4"/>
        <w:numId w:val="1"/>
      </w:numPr>
      <w:spacing w:before="240" w:after="60"/>
      <w:outlineLvl w:val="4"/>
    </w:pPr>
    <w:rPr>
      <w:b/>
      <w:bCs/>
      <w:i/>
      <w:iCs/>
      <w:sz w:val="26"/>
      <w:szCs w:val="26"/>
      <w:lang w:val="en-GB" w:eastAsia="en-GB"/>
    </w:rPr>
  </w:style>
  <w:style w:type="paragraph" w:styleId="Heading6">
    <w:name w:val="heading 6"/>
    <w:basedOn w:val="Normal"/>
    <w:next w:val="Normal"/>
    <w:qFormat/>
    <w:rsid w:val="00A76029"/>
    <w:pPr>
      <w:numPr>
        <w:ilvl w:val="5"/>
        <w:numId w:val="1"/>
      </w:numPr>
      <w:spacing w:before="240" w:after="60"/>
      <w:outlineLvl w:val="5"/>
    </w:pPr>
    <w:rPr>
      <w:b/>
      <w:bCs/>
      <w:sz w:val="22"/>
      <w:szCs w:val="22"/>
      <w:lang w:val="en-GB" w:eastAsia="en-GB"/>
    </w:rPr>
  </w:style>
  <w:style w:type="paragraph" w:styleId="Heading7">
    <w:name w:val="heading 7"/>
    <w:basedOn w:val="Normal"/>
    <w:next w:val="Normal"/>
    <w:qFormat/>
    <w:rsid w:val="00A76029"/>
    <w:pPr>
      <w:numPr>
        <w:ilvl w:val="6"/>
        <w:numId w:val="1"/>
      </w:numPr>
      <w:spacing w:before="240" w:after="60"/>
      <w:outlineLvl w:val="6"/>
    </w:pPr>
    <w:rPr>
      <w:lang w:val="en-GB" w:eastAsia="en-GB"/>
    </w:rPr>
  </w:style>
  <w:style w:type="paragraph" w:styleId="Heading8">
    <w:name w:val="heading 8"/>
    <w:basedOn w:val="Normal"/>
    <w:next w:val="Normal"/>
    <w:qFormat/>
    <w:rsid w:val="00A76029"/>
    <w:pPr>
      <w:numPr>
        <w:ilvl w:val="7"/>
        <w:numId w:val="1"/>
      </w:numPr>
      <w:spacing w:before="240" w:after="60"/>
      <w:outlineLvl w:val="7"/>
    </w:pPr>
    <w:rPr>
      <w:i/>
      <w:iCs/>
      <w:lang w:val="en-GB" w:eastAsia="en-GB"/>
    </w:rPr>
  </w:style>
  <w:style w:type="paragraph" w:styleId="Heading9">
    <w:name w:val="heading 9"/>
    <w:basedOn w:val="Normal"/>
    <w:next w:val="Normal"/>
    <w:qFormat/>
    <w:rsid w:val="00A76029"/>
    <w:pPr>
      <w:numPr>
        <w:ilvl w:val="8"/>
        <w:numId w:val="1"/>
      </w:num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029"/>
    <w:rPr>
      <w:rFonts w:ascii="Arial" w:hAnsi="Arial" w:cs="Arial"/>
      <w:b/>
      <w:bCs/>
      <w:kern w:val="32"/>
      <w:sz w:val="28"/>
      <w:szCs w:val="28"/>
    </w:rPr>
  </w:style>
  <w:style w:type="character" w:customStyle="1" w:styleId="Heading2Char">
    <w:name w:val="Heading 2 Char"/>
    <w:link w:val="Heading2"/>
    <w:rsid w:val="00A76029"/>
    <w:rPr>
      <w:rFonts w:ascii="Arial" w:hAnsi="Arial" w:cs="Arial"/>
      <w:b/>
      <w:bCs/>
      <w:i/>
      <w:iCs/>
      <w:sz w:val="28"/>
      <w:szCs w:val="28"/>
      <w:lang w:val="en-GB" w:eastAsia="en-GB" w:bidi="ar-SA"/>
    </w:rPr>
  </w:style>
  <w:style w:type="character" w:customStyle="1" w:styleId="Heading3Char">
    <w:name w:val="Heading 3 Char"/>
    <w:link w:val="Heading3"/>
    <w:rsid w:val="00A76029"/>
    <w:rPr>
      <w:rFonts w:ascii="Arial" w:hAnsi="Arial" w:cs="Arial"/>
      <w:b/>
      <w:bCs/>
      <w:sz w:val="26"/>
      <w:szCs w:val="26"/>
      <w:lang w:val="en-GB" w:eastAsia="en-GB" w:bidi="ar-SA"/>
    </w:rPr>
  </w:style>
  <w:style w:type="character" w:customStyle="1" w:styleId="Heading4Char">
    <w:name w:val="Heading 4 Char"/>
    <w:link w:val="Heading4"/>
    <w:rsid w:val="00A76029"/>
    <w:rPr>
      <w:rFonts w:ascii="Arial" w:hAnsi="Arial"/>
      <w:b/>
      <w:sz w:val="22"/>
      <w:u w:val="single"/>
      <w:lang w:val="en-CA" w:eastAsia="en-US" w:bidi="ar-SA"/>
    </w:rPr>
  </w:style>
  <w:style w:type="paragraph" w:styleId="FootnoteText">
    <w:name w:val="footnote text"/>
    <w:basedOn w:val="Normal"/>
    <w:link w:val="FootnoteTextChar"/>
    <w:semiHidden/>
    <w:rsid w:val="00694122"/>
    <w:rPr>
      <w:sz w:val="20"/>
      <w:szCs w:val="20"/>
    </w:rPr>
  </w:style>
  <w:style w:type="character" w:customStyle="1" w:styleId="FootnoteTextChar">
    <w:name w:val="Footnote Text Char"/>
    <w:link w:val="FootnoteText"/>
    <w:semiHidden/>
    <w:rsid w:val="00A76029"/>
    <w:rPr>
      <w:lang w:val="en-US" w:eastAsia="en-US" w:bidi="ar-SA"/>
    </w:rPr>
  </w:style>
  <w:style w:type="character" w:styleId="FootnoteReference">
    <w:name w:val="footnote reference"/>
    <w:semiHidden/>
    <w:rsid w:val="00694122"/>
    <w:rPr>
      <w:vertAlign w:val="superscript"/>
    </w:rPr>
  </w:style>
  <w:style w:type="table" w:styleId="TableGrid">
    <w:name w:val="Table Grid"/>
    <w:basedOn w:val="TableNormal"/>
    <w:rsid w:val="00611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7435D"/>
    <w:pPr>
      <w:tabs>
        <w:tab w:val="center" w:pos="4320"/>
        <w:tab w:val="right" w:pos="8640"/>
      </w:tabs>
    </w:pPr>
  </w:style>
  <w:style w:type="character" w:styleId="PageNumber">
    <w:name w:val="page number"/>
    <w:basedOn w:val="DefaultParagraphFont"/>
    <w:rsid w:val="00A7435D"/>
  </w:style>
  <w:style w:type="paragraph" w:styleId="Header">
    <w:name w:val="header"/>
    <w:basedOn w:val="Normal"/>
    <w:link w:val="HeaderChar"/>
    <w:rsid w:val="00A7435D"/>
    <w:pPr>
      <w:tabs>
        <w:tab w:val="center" w:pos="4320"/>
        <w:tab w:val="right" w:pos="8640"/>
      </w:tabs>
    </w:pPr>
  </w:style>
  <w:style w:type="character" w:customStyle="1" w:styleId="HeaderChar">
    <w:name w:val="Header Char"/>
    <w:link w:val="Header"/>
    <w:rsid w:val="00A76029"/>
    <w:rPr>
      <w:sz w:val="24"/>
      <w:szCs w:val="24"/>
      <w:lang w:val="en-US" w:eastAsia="en-US" w:bidi="ar-SA"/>
    </w:rPr>
  </w:style>
  <w:style w:type="character" w:styleId="Hyperlink">
    <w:name w:val="Hyperlink"/>
    <w:unhideWhenUsed/>
    <w:rsid w:val="00A76029"/>
    <w:rPr>
      <w:color w:val="0000FF"/>
      <w:u w:val="single"/>
    </w:rPr>
  </w:style>
  <w:style w:type="paragraph" w:styleId="BodyTextIndent">
    <w:name w:val="Body Text Indent"/>
    <w:basedOn w:val="Normal"/>
    <w:link w:val="BodyTextIndentChar"/>
    <w:semiHidden/>
    <w:rsid w:val="00A76029"/>
    <w:pPr>
      <w:ind w:left="360"/>
    </w:pPr>
    <w:rPr>
      <w:lang w:eastAsia="en-GB"/>
    </w:rPr>
  </w:style>
  <w:style w:type="character" w:customStyle="1" w:styleId="BodyTextIndentChar">
    <w:name w:val="Body Text Indent Char"/>
    <w:link w:val="BodyTextIndent"/>
    <w:semiHidden/>
    <w:rsid w:val="00A76029"/>
    <w:rPr>
      <w:sz w:val="24"/>
      <w:szCs w:val="24"/>
      <w:lang w:val="en-US" w:eastAsia="en-GB" w:bidi="ar-SA"/>
    </w:rPr>
  </w:style>
  <w:style w:type="paragraph" w:styleId="BodyText3">
    <w:name w:val="Body Text 3"/>
    <w:basedOn w:val="Normal"/>
    <w:link w:val="BodyText3Char"/>
    <w:semiHidden/>
    <w:rsid w:val="00A76029"/>
    <w:pPr>
      <w:jc w:val="both"/>
    </w:pPr>
    <w:rPr>
      <w:szCs w:val="12"/>
    </w:rPr>
  </w:style>
  <w:style w:type="character" w:customStyle="1" w:styleId="BodyText3Char">
    <w:name w:val="Body Text 3 Char"/>
    <w:link w:val="BodyText3"/>
    <w:semiHidden/>
    <w:rsid w:val="00A76029"/>
    <w:rPr>
      <w:sz w:val="24"/>
      <w:szCs w:val="12"/>
      <w:lang w:val="en-US" w:eastAsia="en-US" w:bidi="ar-SA"/>
    </w:rPr>
  </w:style>
  <w:style w:type="paragraph" w:customStyle="1" w:styleId="ChartSource">
    <w:name w:val="ChartSource"/>
    <w:basedOn w:val="Normal"/>
    <w:rsid w:val="00A76029"/>
    <w:pPr>
      <w:tabs>
        <w:tab w:val="left" w:pos="180"/>
      </w:tabs>
    </w:pPr>
    <w:rPr>
      <w:rFonts w:ascii="Arial Narrow" w:hAnsi="Arial Narrow"/>
      <w:noProof/>
      <w:sz w:val="18"/>
      <w:szCs w:val="20"/>
    </w:rPr>
  </w:style>
  <w:style w:type="paragraph" w:customStyle="1" w:styleId="Default">
    <w:name w:val="Default"/>
    <w:rsid w:val="00A76029"/>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A76029"/>
    <w:pPr>
      <w:ind w:left="720"/>
      <w:contextualSpacing/>
    </w:pPr>
    <w:rPr>
      <w:lang w:val="en-GB"/>
    </w:rPr>
  </w:style>
  <w:style w:type="paragraph" w:styleId="Subtitle">
    <w:name w:val="Subtitle"/>
    <w:basedOn w:val="Normal"/>
    <w:link w:val="SubtitleChar"/>
    <w:qFormat/>
    <w:rsid w:val="00A76029"/>
    <w:pPr>
      <w:jc w:val="center"/>
    </w:pPr>
    <w:rPr>
      <w:b/>
      <w:bCs/>
      <w:u w:val="single"/>
    </w:rPr>
  </w:style>
  <w:style w:type="character" w:customStyle="1" w:styleId="SubtitleChar">
    <w:name w:val="Subtitle Char"/>
    <w:link w:val="Subtitle"/>
    <w:rsid w:val="00A76029"/>
    <w:rPr>
      <w:b/>
      <w:bCs/>
      <w:sz w:val="24"/>
      <w:szCs w:val="24"/>
      <w:u w:val="single"/>
      <w:lang w:val="en-US" w:eastAsia="en-US" w:bidi="ar-SA"/>
    </w:rPr>
  </w:style>
  <w:style w:type="paragraph" w:styleId="Title">
    <w:name w:val="Title"/>
    <w:basedOn w:val="Normal"/>
    <w:link w:val="TitleChar"/>
    <w:qFormat/>
    <w:rsid w:val="00A76029"/>
    <w:pPr>
      <w:jc w:val="center"/>
    </w:pPr>
    <w:rPr>
      <w:b/>
      <w:szCs w:val="20"/>
      <w:u w:val="single"/>
    </w:rPr>
  </w:style>
  <w:style w:type="character" w:customStyle="1" w:styleId="TitleChar">
    <w:name w:val="Title Char"/>
    <w:link w:val="Title"/>
    <w:rsid w:val="00A76029"/>
    <w:rPr>
      <w:b/>
      <w:sz w:val="24"/>
      <w:u w:val="single"/>
      <w:lang w:val="en-US" w:eastAsia="en-US" w:bidi="ar-SA"/>
    </w:rPr>
  </w:style>
  <w:style w:type="paragraph" w:styleId="NormalWeb">
    <w:name w:val="Normal (Web)"/>
    <w:basedOn w:val="Normal"/>
    <w:rsid w:val="00A76029"/>
    <w:pPr>
      <w:spacing w:before="100" w:beforeAutospacing="1" w:after="100" w:afterAutospacing="1"/>
    </w:pPr>
    <w:rPr>
      <w:rFonts w:ascii="Book Antiqua" w:hAnsi="Book Antiqua"/>
      <w:lang w:val="en-CA"/>
    </w:rPr>
  </w:style>
  <w:style w:type="paragraph" w:customStyle="1" w:styleId="Char">
    <w:name w:val="Char"/>
    <w:basedOn w:val="Normal"/>
    <w:rsid w:val="00A76029"/>
    <w:pPr>
      <w:spacing w:after="160" w:line="240" w:lineRule="exact"/>
    </w:pPr>
    <w:rPr>
      <w:rFonts w:ascii="Arial" w:hAnsi="Arial"/>
      <w:sz w:val="20"/>
      <w:szCs w:val="20"/>
    </w:rPr>
  </w:style>
  <w:style w:type="paragraph" w:styleId="BodyText2">
    <w:name w:val="Body Text 2"/>
    <w:basedOn w:val="Normal"/>
    <w:link w:val="BodyText2Char"/>
    <w:rsid w:val="00A76029"/>
    <w:pPr>
      <w:jc w:val="both"/>
    </w:pPr>
    <w:rPr>
      <w:rFonts w:ascii="Verdana" w:hAnsi="Verdana"/>
      <w:b/>
    </w:rPr>
  </w:style>
  <w:style w:type="character" w:customStyle="1" w:styleId="BodyText2Char">
    <w:name w:val="Body Text 2 Char"/>
    <w:link w:val="BodyText2"/>
    <w:rsid w:val="00A76029"/>
    <w:rPr>
      <w:rFonts w:ascii="Verdana" w:hAnsi="Verdana"/>
      <w:b/>
      <w:sz w:val="24"/>
      <w:szCs w:val="24"/>
      <w:lang w:val="en-US" w:eastAsia="en-US" w:bidi="ar-SA"/>
    </w:rPr>
  </w:style>
  <w:style w:type="paragraph" w:styleId="BalloonText">
    <w:name w:val="Balloon Text"/>
    <w:basedOn w:val="Normal"/>
    <w:link w:val="BalloonTextChar"/>
    <w:semiHidden/>
    <w:rsid w:val="00A76029"/>
    <w:rPr>
      <w:rFonts w:ascii="Tahoma" w:hAnsi="Tahoma" w:cs="Tahoma"/>
      <w:sz w:val="16"/>
      <w:szCs w:val="16"/>
    </w:rPr>
  </w:style>
  <w:style w:type="character" w:customStyle="1" w:styleId="BalloonTextChar">
    <w:name w:val="Balloon Text Char"/>
    <w:link w:val="BalloonText"/>
    <w:semiHidden/>
    <w:rsid w:val="00A76029"/>
    <w:rPr>
      <w:rFonts w:ascii="Tahoma" w:hAnsi="Tahoma" w:cs="Tahoma"/>
      <w:sz w:val="16"/>
      <w:szCs w:val="16"/>
      <w:lang w:val="en-US" w:eastAsia="en-US" w:bidi="ar-SA"/>
    </w:rPr>
  </w:style>
  <w:style w:type="paragraph" w:styleId="BodyText">
    <w:name w:val="Body Text"/>
    <w:aliases w:val="Body Text Char"/>
    <w:basedOn w:val="Normal"/>
    <w:link w:val="BodyTextChar1"/>
    <w:rsid w:val="00A76029"/>
    <w:pPr>
      <w:tabs>
        <w:tab w:val="left" w:pos="360"/>
      </w:tabs>
      <w:jc w:val="both"/>
    </w:pPr>
    <w:rPr>
      <w:rFonts w:ascii="Arial" w:hAnsi="Arial"/>
      <w:sz w:val="22"/>
      <w:szCs w:val="22"/>
      <w:lang w:val="en-GB" w:eastAsia="en-GB"/>
    </w:rPr>
  </w:style>
  <w:style w:type="character" w:customStyle="1" w:styleId="BodyTextChar1">
    <w:name w:val="Body Text Char1"/>
    <w:aliases w:val="Body Text Char Char"/>
    <w:link w:val="BodyText"/>
    <w:rsid w:val="00A76029"/>
    <w:rPr>
      <w:rFonts w:ascii="Arial" w:hAnsi="Arial"/>
      <w:sz w:val="22"/>
      <w:szCs w:val="22"/>
      <w:lang w:val="en-GB" w:eastAsia="en-GB" w:bidi="ar-SA"/>
    </w:rPr>
  </w:style>
  <w:style w:type="paragraph" w:styleId="CommentText">
    <w:name w:val="annotation text"/>
    <w:basedOn w:val="Normal"/>
    <w:link w:val="CommentTextChar"/>
    <w:semiHidden/>
    <w:rsid w:val="00A76029"/>
    <w:rPr>
      <w:sz w:val="20"/>
      <w:szCs w:val="20"/>
    </w:rPr>
  </w:style>
  <w:style w:type="character" w:customStyle="1" w:styleId="CommentTextChar">
    <w:name w:val="Comment Text Char"/>
    <w:link w:val="CommentText"/>
    <w:semiHidden/>
    <w:rsid w:val="00A76029"/>
    <w:rPr>
      <w:lang w:val="en-US" w:eastAsia="en-US" w:bidi="ar-SA"/>
    </w:rPr>
  </w:style>
  <w:style w:type="paragraph" w:styleId="CommentSubject">
    <w:name w:val="annotation subject"/>
    <w:basedOn w:val="CommentText"/>
    <w:next w:val="CommentText"/>
    <w:link w:val="CommentSubjectChar"/>
    <w:semiHidden/>
    <w:rsid w:val="00A76029"/>
    <w:rPr>
      <w:b/>
      <w:bCs/>
    </w:rPr>
  </w:style>
  <w:style w:type="character" w:customStyle="1" w:styleId="CommentSubjectChar">
    <w:name w:val="Comment Subject Char"/>
    <w:link w:val="CommentSubject"/>
    <w:semiHidden/>
    <w:rsid w:val="00A76029"/>
    <w:rPr>
      <w:b/>
      <w:bCs/>
      <w:lang w:val="en-US" w:eastAsia="en-US" w:bidi="ar-SA"/>
    </w:rPr>
  </w:style>
  <w:style w:type="paragraph" w:styleId="PlainText">
    <w:name w:val="Plain Text"/>
    <w:basedOn w:val="Normal"/>
    <w:link w:val="PlainTextChar"/>
    <w:rsid w:val="00A76029"/>
    <w:rPr>
      <w:rFonts w:ascii="Courier New" w:eastAsia="MS Mincho" w:hAnsi="Courier New" w:cs="Courier New"/>
      <w:sz w:val="20"/>
      <w:szCs w:val="20"/>
      <w:lang w:eastAsia="ja-JP"/>
    </w:rPr>
  </w:style>
  <w:style w:type="character" w:customStyle="1" w:styleId="PlainTextChar">
    <w:name w:val="Plain Text Char"/>
    <w:link w:val="PlainText"/>
    <w:rsid w:val="00A76029"/>
    <w:rPr>
      <w:rFonts w:ascii="Courier New" w:eastAsia="MS Mincho" w:hAnsi="Courier New" w:cs="Courier New"/>
      <w:lang w:val="en-US" w:eastAsia="ja-JP" w:bidi="ar-SA"/>
    </w:rPr>
  </w:style>
  <w:style w:type="paragraph" w:styleId="EndnoteText">
    <w:name w:val="endnote text"/>
    <w:basedOn w:val="Normal"/>
    <w:rsid w:val="00A76029"/>
    <w:rPr>
      <w:sz w:val="20"/>
      <w:szCs w:val="20"/>
    </w:rPr>
  </w:style>
  <w:style w:type="paragraph" w:customStyle="1" w:styleId="Char0">
    <w:name w:val="Char"/>
    <w:basedOn w:val="Normal"/>
    <w:rsid w:val="00A76029"/>
    <w:pPr>
      <w:spacing w:after="160" w:line="240" w:lineRule="exact"/>
    </w:pPr>
    <w:rPr>
      <w:rFonts w:ascii="Arial" w:hAnsi="Arial"/>
      <w:sz w:val="20"/>
      <w:szCs w:val="20"/>
    </w:rPr>
  </w:style>
  <w:style w:type="paragraph" w:customStyle="1" w:styleId="ColorfulList-Accent11">
    <w:name w:val="Colorful List - Accent 11"/>
    <w:basedOn w:val="Normal"/>
    <w:qFormat/>
    <w:rsid w:val="00A76029"/>
    <w:pPr>
      <w:spacing w:after="200" w:line="276" w:lineRule="auto"/>
      <w:ind w:left="720"/>
      <w:contextualSpacing/>
    </w:pPr>
    <w:rPr>
      <w:rFonts w:ascii="Calibri" w:eastAsia="Calibri" w:hAnsi="Calibri"/>
      <w:sz w:val="22"/>
      <w:szCs w:val="22"/>
      <w:lang w:val="en-GB"/>
    </w:rPr>
  </w:style>
  <w:style w:type="character" w:styleId="Emphasis">
    <w:name w:val="Emphasis"/>
    <w:qFormat/>
    <w:rsid w:val="00A76029"/>
    <w:rPr>
      <w:b/>
      <w:bCs/>
      <w:i w:val="0"/>
      <w:iCs w:val="0"/>
    </w:rPr>
  </w:style>
  <w:style w:type="paragraph" w:styleId="TOC1">
    <w:name w:val="toc 1"/>
    <w:basedOn w:val="Normal"/>
    <w:next w:val="Normal"/>
    <w:autoRedefine/>
    <w:rsid w:val="00A76029"/>
  </w:style>
  <w:style w:type="paragraph" w:styleId="TOC2">
    <w:name w:val="toc 2"/>
    <w:basedOn w:val="Normal"/>
    <w:next w:val="Normal"/>
    <w:autoRedefine/>
    <w:rsid w:val="00A76029"/>
    <w:pPr>
      <w:ind w:left="240"/>
    </w:pPr>
  </w:style>
  <w:style w:type="paragraph" w:styleId="TOC3">
    <w:name w:val="toc 3"/>
    <w:basedOn w:val="Normal"/>
    <w:next w:val="Normal"/>
    <w:autoRedefine/>
    <w:rsid w:val="00A76029"/>
    <w:pPr>
      <w:ind w:left="480"/>
    </w:pPr>
  </w:style>
  <w:style w:type="paragraph" w:styleId="Caption">
    <w:name w:val="caption"/>
    <w:basedOn w:val="Normal"/>
    <w:next w:val="Normal"/>
    <w:qFormat/>
    <w:rsid w:val="00A76029"/>
    <w:pPr>
      <w:spacing w:before="120"/>
      <w:jc w:val="both"/>
    </w:pPr>
    <w:rPr>
      <w:rFonts w:ascii="Verdana" w:hAnsi="Verdana"/>
      <w:b/>
      <w:bCs/>
      <w:sz w:val="20"/>
      <w:szCs w:val="20"/>
    </w:rPr>
  </w:style>
  <w:style w:type="paragraph" w:customStyle="1" w:styleId="Bullets">
    <w:name w:val="Bullets"/>
    <w:basedOn w:val="Normal"/>
    <w:qFormat/>
    <w:rsid w:val="00A76029"/>
    <w:pPr>
      <w:spacing w:before="120"/>
      <w:ind w:left="720" w:hanging="360"/>
      <w:jc w:val="both"/>
    </w:pPr>
    <w:rPr>
      <w:rFonts w:ascii="Verdana" w:hAnsi="Verdana"/>
      <w:sz w:val="20"/>
      <w:szCs w:val="23"/>
    </w:rPr>
  </w:style>
  <w:style w:type="paragraph" w:customStyle="1" w:styleId="TableText">
    <w:name w:val="TableText"/>
    <w:autoRedefine/>
    <w:rsid w:val="00A76029"/>
    <w:pPr>
      <w:tabs>
        <w:tab w:val="left" w:pos="-720"/>
        <w:tab w:val="left" w:pos="360"/>
      </w:tabs>
      <w:suppressAutoHyphens/>
      <w:jc w:val="both"/>
    </w:pPr>
    <w:rPr>
      <w:rFonts w:ascii="Verdana" w:hAnsi="Verdana" w:cs="Times"/>
      <w:lang w:val="en-GB" w:eastAsia="en-GB"/>
    </w:rPr>
  </w:style>
  <w:style w:type="character" w:customStyle="1" w:styleId="texto11">
    <w:name w:val="texto11"/>
    <w:rsid w:val="00A76029"/>
    <w:rPr>
      <w:rFonts w:ascii="Arial" w:hAnsi="Arial" w:cs="Arial" w:hint="default"/>
      <w:b w:val="0"/>
      <w:bCs w:val="0"/>
      <w:i w:val="0"/>
      <w:iCs w:val="0"/>
      <w:caps w:val="0"/>
      <w:color w:val="000000"/>
      <w:sz w:val="20"/>
      <w:szCs w:val="20"/>
    </w:rPr>
  </w:style>
  <w:style w:type="paragraph" w:styleId="TOCHeading">
    <w:name w:val="TOC Heading"/>
    <w:basedOn w:val="Heading1"/>
    <w:next w:val="Normal"/>
    <w:qFormat/>
    <w:rsid w:val="00A76029"/>
    <w:pPr>
      <w:keepLines/>
      <w:numPr>
        <w:numId w:val="0"/>
      </w:numPr>
      <w:spacing w:before="480" w:after="0" w:line="276" w:lineRule="auto"/>
      <w:jc w:val="left"/>
      <w:outlineLvl w:val="9"/>
    </w:pPr>
    <w:rPr>
      <w:rFonts w:ascii="Cambria" w:hAnsi="Cambria" w:cs="Times New Roman"/>
      <w:color w:val="365F91"/>
      <w:kern w:val="0"/>
    </w:rPr>
  </w:style>
  <w:style w:type="character" w:styleId="Strong">
    <w:name w:val="Strong"/>
    <w:qFormat/>
    <w:rsid w:val="00A76029"/>
    <w:rPr>
      <w:b/>
      <w:bCs/>
    </w:rPr>
  </w:style>
  <w:style w:type="character" w:styleId="HTMLCite">
    <w:name w:val="HTML Cite"/>
    <w:unhideWhenUsed/>
    <w:rsid w:val="00A76029"/>
    <w:rPr>
      <w:i/>
      <w:iCs/>
    </w:rPr>
  </w:style>
  <w:style w:type="paragraph" w:customStyle="1" w:styleId="Nex1">
    <w:name w:val="Nex1"/>
    <w:basedOn w:val="Default"/>
    <w:next w:val="Default"/>
    <w:rsid w:val="00A76029"/>
    <w:rPr>
      <w:rFonts w:ascii="Myriad Pro" w:eastAsia="Calibri" w:hAnsi="Myriad Pro" w:cs="Times New Roman"/>
      <w:color w:val="auto"/>
    </w:rPr>
  </w:style>
  <w:style w:type="paragraph" w:customStyle="1" w:styleId="Nex2">
    <w:name w:val="Nex2"/>
    <w:basedOn w:val="Default"/>
    <w:next w:val="Default"/>
    <w:rsid w:val="00A76029"/>
    <w:rPr>
      <w:rFonts w:ascii="Myriad Pro" w:eastAsia="Calibri" w:hAnsi="Myriad Pro" w:cs="Times New Roman"/>
      <w:color w:val="auto"/>
    </w:rPr>
  </w:style>
  <w:style w:type="character" w:styleId="CommentReference">
    <w:name w:val="annotation reference"/>
    <w:semiHidden/>
    <w:rsid w:val="00473170"/>
    <w:rPr>
      <w:sz w:val="16"/>
      <w:szCs w:val="16"/>
    </w:rPr>
  </w:style>
  <w:style w:type="paragraph" w:customStyle="1" w:styleId="text50">
    <w:name w:val="text50"/>
    <w:basedOn w:val="Normal"/>
    <w:uiPriority w:val="99"/>
    <w:rsid w:val="00AB0A2F"/>
    <w:pPr>
      <w:spacing w:before="100" w:beforeAutospacing="1" w:after="100" w:afterAutospacing="1"/>
    </w:pPr>
    <w:rPr>
      <w:rFonts w:ascii="Arial" w:eastAsia="Arial Unicode MS" w:hAnsi="Arial" w:cs="Arial"/>
      <w:color w:val="000000"/>
      <w:sz w:val="20"/>
      <w:szCs w:val="20"/>
    </w:rPr>
  </w:style>
  <w:style w:type="paragraph" w:customStyle="1" w:styleId="title53">
    <w:name w:val="title53"/>
    <w:basedOn w:val="Normal"/>
    <w:rsid w:val="004C2E18"/>
    <w:pPr>
      <w:spacing w:before="100" w:beforeAutospacing="1" w:after="100" w:afterAutospacing="1"/>
    </w:pPr>
    <w:rPr>
      <w:rFonts w:ascii="Arial" w:eastAsia="Arial Unicode MS" w:hAnsi="Arial" w:cs="Arial"/>
      <w:b/>
      <w:bCs/>
      <w:color w:val="003300"/>
      <w:sz w:val="21"/>
      <w:szCs w:val="21"/>
    </w:rPr>
  </w:style>
  <w:style w:type="character" w:styleId="FollowedHyperlink">
    <w:name w:val="FollowedHyperlink"/>
    <w:rsid w:val="009C736C"/>
    <w:rPr>
      <w:color w:val="954F72"/>
      <w:u w:val="single"/>
    </w:rPr>
  </w:style>
  <w:style w:type="character" w:customStyle="1" w:styleId="gbps2">
    <w:name w:val="gbps2"/>
    <w:basedOn w:val="DefaultParagraphFont"/>
    <w:rsid w:val="0012794F"/>
  </w:style>
  <w:style w:type="character" w:customStyle="1" w:styleId="FooterChar">
    <w:name w:val="Footer Char"/>
    <w:basedOn w:val="DefaultParagraphFont"/>
    <w:link w:val="Footer"/>
    <w:uiPriority w:val="99"/>
    <w:rsid w:val="00705BE4"/>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34FCA"/>
    <w:rPr>
      <w:sz w:val="24"/>
      <w:szCs w:val="24"/>
    </w:rPr>
  </w:style>
  <w:style w:type="paragraph" w:styleId="Heading1">
    <w:name w:val="heading 1"/>
    <w:basedOn w:val="Normal"/>
    <w:next w:val="Normal"/>
    <w:link w:val="Heading1Char"/>
    <w:qFormat/>
    <w:rsid w:val="00A76029"/>
    <w:pPr>
      <w:keepNext/>
      <w:numPr>
        <w:numId w:val="1"/>
      </w:numPr>
      <w:spacing w:before="240" w:after="60"/>
      <w:jc w:val="both"/>
      <w:outlineLvl w:val="0"/>
    </w:pPr>
    <w:rPr>
      <w:rFonts w:ascii="Arial" w:hAnsi="Arial" w:cs="Arial"/>
      <w:b/>
      <w:bCs/>
      <w:kern w:val="32"/>
      <w:sz w:val="28"/>
      <w:szCs w:val="28"/>
    </w:rPr>
  </w:style>
  <w:style w:type="paragraph" w:styleId="Heading2">
    <w:name w:val="heading 2"/>
    <w:basedOn w:val="Normal"/>
    <w:next w:val="Normal"/>
    <w:link w:val="Heading2Char"/>
    <w:qFormat/>
    <w:rsid w:val="00A76029"/>
    <w:pPr>
      <w:keepNext/>
      <w:numPr>
        <w:ilvl w:val="1"/>
        <w:numId w:val="1"/>
      </w:numPr>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A76029"/>
    <w:pPr>
      <w:keepNext/>
      <w:numPr>
        <w:ilvl w:val="2"/>
        <w:numId w:val="1"/>
      </w:numPr>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A76029"/>
    <w:pPr>
      <w:keepNext/>
      <w:numPr>
        <w:ilvl w:val="3"/>
        <w:numId w:val="1"/>
      </w:numPr>
      <w:jc w:val="both"/>
      <w:outlineLvl w:val="3"/>
    </w:pPr>
    <w:rPr>
      <w:rFonts w:ascii="Arial" w:hAnsi="Arial"/>
      <w:b/>
      <w:sz w:val="22"/>
      <w:szCs w:val="20"/>
      <w:u w:val="single"/>
      <w:lang w:val="en-CA"/>
    </w:rPr>
  </w:style>
  <w:style w:type="paragraph" w:styleId="Heading5">
    <w:name w:val="heading 5"/>
    <w:basedOn w:val="Normal"/>
    <w:next w:val="Normal"/>
    <w:qFormat/>
    <w:rsid w:val="00A76029"/>
    <w:pPr>
      <w:numPr>
        <w:ilvl w:val="4"/>
        <w:numId w:val="1"/>
      </w:numPr>
      <w:spacing w:before="240" w:after="60"/>
      <w:outlineLvl w:val="4"/>
    </w:pPr>
    <w:rPr>
      <w:b/>
      <w:bCs/>
      <w:i/>
      <w:iCs/>
      <w:sz w:val="26"/>
      <w:szCs w:val="26"/>
      <w:lang w:val="en-GB" w:eastAsia="en-GB"/>
    </w:rPr>
  </w:style>
  <w:style w:type="paragraph" w:styleId="Heading6">
    <w:name w:val="heading 6"/>
    <w:basedOn w:val="Normal"/>
    <w:next w:val="Normal"/>
    <w:qFormat/>
    <w:rsid w:val="00A76029"/>
    <w:pPr>
      <w:numPr>
        <w:ilvl w:val="5"/>
        <w:numId w:val="1"/>
      </w:numPr>
      <w:spacing w:before="240" w:after="60"/>
      <w:outlineLvl w:val="5"/>
    </w:pPr>
    <w:rPr>
      <w:b/>
      <w:bCs/>
      <w:sz w:val="22"/>
      <w:szCs w:val="22"/>
      <w:lang w:val="en-GB" w:eastAsia="en-GB"/>
    </w:rPr>
  </w:style>
  <w:style w:type="paragraph" w:styleId="Heading7">
    <w:name w:val="heading 7"/>
    <w:basedOn w:val="Normal"/>
    <w:next w:val="Normal"/>
    <w:qFormat/>
    <w:rsid w:val="00A76029"/>
    <w:pPr>
      <w:numPr>
        <w:ilvl w:val="6"/>
        <w:numId w:val="1"/>
      </w:numPr>
      <w:spacing w:before="240" w:after="60"/>
      <w:outlineLvl w:val="6"/>
    </w:pPr>
    <w:rPr>
      <w:lang w:val="en-GB" w:eastAsia="en-GB"/>
    </w:rPr>
  </w:style>
  <w:style w:type="paragraph" w:styleId="Heading8">
    <w:name w:val="heading 8"/>
    <w:basedOn w:val="Normal"/>
    <w:next w:val="Normal"/>
    <w:qFormat/>
    <w:rsid w:val="00A76029"/>
    <w:pPr>
      <w:numPr>
        <w:ilvl w:val="7"/>
        <w:numId w:val="1"/>
      </w:numPr>
      <w:spacing w:before="240" w:after="60"/>
      <w:outlineLvl w:val="7"/>
    </w:pPr>
    <w:rPr>
      <w:i/>
      <w:iCs/>
      <w:lang w:val="en-GB" w:eastAsia="en-GB"/>
    </w:rPr>
  </w:style>
  <w:style w:type="paragraph" w:styleId="Heading9">
    <w:name w:val="heading 9"/>
    <w:basedOn w:val="Normal"/>
    <w:next w:val="Normal"/>
    <w:qFormat/>
    <w:rsid w:val="00A76029"/>
    <w:pPr>
      <w:numPr>
        <w:ilvl w:val="8"/>
        <w:numId w:val="1"/>
      </w:num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029"/>
    <w:rPr>
      <w:rFonts w:ascii="Arial" w:hAnsi="Arial" w:cs="Arial"/>
      <w:b/>
      <w:bCs/>
      <w:kern w:val="32"/>
      <w:sz w:val="28"/>
      <w:szCs w:val="28"/>
      <w:lang w:val="en-US" w:eastAsia="en-US" w:bidi="ar-SA"/>
    </w:rPr>
  </w:style>
  <w:style w:type="character" w:customStyle="1" w:styleId="Heading2Char">
    <w:name w:val="Heading 2 Char"/>
    <w:link w:val="Heading2"/>
    <w:rsid w:val="00A76029"/>
    <w:rPr>
      <w:rFonts w:ascii="Arial" w:hAnsi="Arial" w:cs="Arial"/>
      <w:b/>
      <w:bCs/>
      <w:i/>
      <w:iCs/>
      <w:sz w:val="28"/>
      <w:szCs w:val="28"/>
      <w:lang w:val="en-GB" w:eastAsia="en-GB" w:bidi="ar-SA"/>
    </w:rPr>
  </w:style>
  <w:style w:type="character" w:customStyle="1" w:styleId="Heading3Char">
    <w:name w:val="Heading 3 Char"/>
    <w:link w:val="Heading3"/>
    <w:rsid w:val="00A76029"/>
    <w:rPr>
      <w:rFonts w:ascii="Arial" w:hAnsi="Arial" w:cs="Arial"/>
      <w:b/>
      <w:bCs/>
      <w:sz w:val="26"/>
      <w:szCs w:val="26"/>
      <w:lang w:val="en-GB" w:eastAsia="en-GB" w:bidi="ar-SA"/>
    </w:rPr>
  </w:style>
  <w:style w:type="character" w:customStyle="1" w:styleId="Heading4Char">
    <w:name w:val="Heading 4 Char"/>
    <w:link w:val="Heading4"/>
    <w:rsid w:val="00A76029"/>
    <w:rPr>
      <w:rFonts w:ascii="Arial" w:hAnsi="Arial"/>
      <w:b/>
      <w:sz w:val="22"/>
      <w:u w:val="single"/>
      <w:lang w:val="en-CA" w:eastAsia="en-US" w:bidi="ar-SA"/>
    </w:rPr>
  </w:style>
  <w:style w:type="paragraph" w:styleId="FootnoteText">
    <w:name w:val="footnote text"/>
    <w:basedOn w:val="Normal"/>
    <w:link w:val="FootnoteTextChar"/>
    <w:semiHidden/>
    <w:rsid w:val="00694122"/>
    <w:rPr>
      <w:sz w:val="20"/>
      <w:szCs w:val="20"/>
    </w:rPr>
  </w:style>
  <w:style w:type="character" w:customStyle="1" w:styleId="FootnoteTextChar">
    <w:name w:val="Footnote Text Char"/>
    <w:link w:val="FootnoteText"/>
    <w:semiHidden/>
    <w:rsid w:val="00A76029"/>
    <w:rPr>
      <w:lang w:val="en-US" w:eastAsia="en-US" w:bidi="ar-SA"/>
    </w:rPr>
  </w:style>
  <w:style w:type="character" w:styleId="FootnoteReference">
    <w:name w:val="footnote reference"/>
    <w:semiHidden/>
    <w:rsid w:val="00694122"/>
    <w:rPr>
      <w:vertAlign w:val="superscript"/>
    </w:rPr>
  </w:style>
  <w:style w:type="table" w:styleId="TableGrid">
    <w:name w:val="Table Grid"/>
    <w:basedOn w:val="TableNormal"/>
    <w:rsid w:val="00611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7435D"/>
    <w:pPr>
      <w:tabs>
        <w:tab w:val="center" w:pos="4320"/>
        <w:tab w:val="right" w:pos="8640"/>
      </w:tabs>
    </w:pPr>
  </w:style>
  <w:style w:type="character" w:styleId="PageNumber">
    <w:name w:val="page number"/>
    <w:basedOn w:val="DefaultParagraphFont"/>
    <w:rsid w:val="00A7435D"/>
  </w:style>
  <w:style w:type="paragraph" w:styleId="Header">
    <w:name w:val="header"/>
    <w:basedOn w:val="Normal"/>
    <w:link w:val="HeaderChar"/>
    <w:rsid w:val="00A7435D"/>
    <w:pPr>
      <w:tabs>
        <w:tab w:val="center" w:pos="4320"/>
        <w:tab w:val="right" w:pos="8640"/>
      </w:tabs>
    </w:pPr>
  </w:style>
  <w:style w:type="character" w:customStyle="1" w:styleId="HeaderChar">
    <w:name w:val="Header Char"/>
    <w:link w:val="Header"/>
    <w:rsid w:val="00A76029"/>
    <w:rPr>
      <w:sz w:val="24"/>
      <w:szCs w:val="24"/>
      <w:lang w:val="en-US" w:eastAsia="en-US" w:bidi="ar-SA"/>
    </w:rPr>
  </w:style>
  <w:style w:type="character" w:styleId="Hyperlink">
    <w:name w:val="Hyperlink"/>
    <w:unhideWhenUsed/>
    <w:rsid w:val="00A76029"/>
    <w:rPr>
      <w:color w:val="0000FF"/>
      <w:u w:val="single"/>
    </w:rPr>
  </w:style>
  <w:style w:type="paragraph" w:styleId="BodyTextIndent">
    <w:name w:val="Body Text Indent"/>
    <w:basedOn w:val="Normal"/>
    <w:link w:val="BodyTextIndentChar"/>
    <w:semiHidden/>
    <w:rsid w:val="00A76029"/>
    <w:pPr>
      <w:ind w:left="360"/>
    </w:pPr>
    <w:rPr>
      <w:lang w:eastAsia="en-GB"/>
    </w:rPr>
  </w:style>
  <w:style w:type="character" w:customStyle="1" w:styleId="BodyTextIndentChar">
    <w:name w:val="Body Text Indent Char"/>
    <w:link w:val="BodyTextIndent"/>
    <w:semiHidden/>
    <w:rsid w:val="00A76029"/>
    <w:rPr>
      <w:sz w:val="24"/>
      <w:szCs w:val="24"/>
      <w:lang w:val="en-US" w:eastAsia="en-GB" w:bidi="ar-SA"/>
    </w:rPr>
  </w:style>
  <w:style w:type="paragraph" w:styleId="BodyText3">
    <w:name w:val="Body Text 3"/>
    <w:basedOn w:val="Normal"/>
    <w:link w:val="BodyText3Char"/>
    <w:semiHidden/>
    <w:rsid w:val="00A76029"/>
    <w:pPr>
      <w:jc w:val="both"/>
    </w:pPr>
    <w:rPr>
      <w:szCs w:val="12"/>
    </w:rPr>
  </w:style>
  <w:style w:type="character" w:customStyle="1" w:styleId="BodyText3Char">
    <w:name w:val="Body Text 3 Char"/>
    <w:link w:val="BodyText3"/>
    <w:semiHidden/>
    <w:rsid w:val="00A76029"/>
    <w:rPr>
      <w:sz w:val="24"/>
      <w:szCs w:val="12"/>
      <w:lang w:val="en-US" w:eastAsia="en-US" w:bidi="ar-SA"/>
    </w:rPr>
  </w:style>
  <w:style w:type="paragraph" w:customStyle="1" w:styleId="ChartSource">
    <w:name w:val="ChartSource"/>
    <w:basedOn w:val="Normal"/>
    <w:rsid w:val="00A76029"/>
    <w:pPr>
      <w:tabs>
        <w:tab w:val="left" w:pos="180"/>
      </w:tabs>
    </w:pPr>
    <w:rPr>
      <w:rFonts w:ascii="Arial Narrow" w:hAnsi="Arial Narrow"/>
      <w:noProof/>
      <w:sz w:val="18"/>
      <w:szCs w:val="20"/>
    </w:rPr>
  </w:style>
  <w:style w:type="paragraph" w:customStyle="1" w:styleId="Default">
    <w:name w:val="Default"/>
    <w:rsid w:val="00A76029"/>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A76029"/>
    <w:pPr>
      <w:ind w:left="720"/>
      <w:contextualSpacing/>
    </w:pPr>
    <w:rPr>
      <w:lang w:val="en-GB"/>
    </w:rPr>
  </w:style>
  <w:style w:type="paragraph" w:styleId="Subtitle">
    <w:name w:val="Subtitle"/>
    <w:basedOn w:val="Normal"/>
    <w:link w:val="SubtitleChar"/>
    <w:qFormat/>
    <w:rsid w:val="00A76029"/>
    <w:pPr>
      <w:jc w:val="center"/>
    </w:pPr>
    <w:rPr>
      <w:b/>
      <w:bCs/>
      <w:u w:val="single"/>
    </w:rPr>
  </w:style>
  <w:style w:type="character" w:customStyle="1" w:styleId="SubtitleChar">
    <w:name w:val="Subtitle Char"/>
    <w:link w:val="Subtitle"/>
    <w:rsid w:val="00A76029"/>
    <w:rPr>
      <w:b/>
      <w:bCs/>
      <w:sz w:val="24"/>
      <w:szCs w:val="24"/>
      <w:u w:val="single"/>
      <w:lang w:val="en-US" w:eastAsia="en-US" w:bidi="ar-SA"/>
    </w:rPr>
  </w:style>
  <w:style w:type="paragraph" w:styleId="Title">
    <w:name w:val="Title"/>
    <w:basedOn w:val="Normal"/>
    <w:link w:val="TitleChar"/>
    <w:qFormat/>
    <w:rsid w:val="00A76029"/>
    <w:pPr>
      <w:jc w:val="center"/>
    </w:pPr>
    <w:rPr>
      <w:b/>
      <w:szCs w:val="20"/>
      <w:u w:val="single"/>
    </w:rPr>
  </w:style>
  <w:style w:type="character" w:customStyle="1" w:styleId="TitleChar">
    <w:name w:val="Title Char"/>
    <w:link w:val="Title"/>
    <w:rsid w:val="00A76029"/>
    <w:rPr>
      <w:b/>
      <w:sz w:val="24"/>
      <w:u w:val="single"/>
      <w:lang w:val="en-US" w:eastAsia="en-US" w:bidi="ar-SA"/>
    </w:rPr>
  </w:style>
  <w:style w:type="paragraph" w:styleId="NormalWeb">
    <w:name w:val="Normal (Web)"/>
    <w:basedOn w:val="Normal"/>
    <w:rsid w:val="00A76029"/>
    <w:pPr>
      <w:spacing w:before="100" w:beforeAutospacing="1" w:after="100" w:afterAutospacing="1"/>
    </w:pPr>
    <w:rPr>
      <w:rFonts w:ascii="Book Antiqua" w:hAnsi="Book Antiqua"/>
      <w:lang w:val="en-CA"/>
    </w:rPr>
  </w:style>
  <w:style w:type="paragraph" w:customStyle="1" w:styleId="Char">
    <w:name w:val="Char"/>
    <w:basedOn w:val="Normal"/>
    <w:rsid w:val="00A76029"/>
    <w:pPr>
      <w:spacing w:after="160" w:line="240" w:lineRule="exact"/>
    </w:pPr>
    <w:rPr>
      <w:rFonts w:ascii="Arial" w:hAnsi="Arial"/>
      <w:sz w:val="20"/>
      <w:szCs w:val="20"/>
    </w:rPr>
  </w:style>
  <w:style w:type="paragraph" w:styleId="BodyText2">
    <w:name w:val="Body Text 2"/>
    <w:basedOn w:val="Normal"/>
    <w:link w:val="BodyText2Char"/>
    <w:rsid w:val="00A76029"/>
    <w:pPr>
      <w:jc w:val="both"/>
    </w:pPr>
    <w:rPr>
      <w:rFonts w:ascii="Verdana" w:hAnsi="Verdana"/>
      <w:b/>
    </w:rPr>
  </w:style>
  <w:style w:type="character" w:customStyle="1" w:styleId="BodyText2Char">
    <w:name w:val="Body Text 2 Char"/>
    <w:link w:val="BodyText2"/>
    <w:rsid w:val="00A76029"/>
    <w:rPr>
      <w:rFonts w:ascii="Verdana" w:hAnsi="Verdana"/>
      <w:b/>
      <w:sz w:val="24"/>
      <w:szCs w:val="24"/>
      <w:lang w:val="en-US" w:eastAsia="en-US" w:bidi="ar-SA"/>
    </w:rPr>
  </w:style>
  <w:style w:type="paragraph" w:styleId="BalloonText">
    <w:name w:val="Balloon Text"/>
    <w:basedOn w:val="Normal"/>
    <w:link w:val="BalloonTextChar"/>
    <w:semiHidden/>
    <w:rsid w:val="00A76029"/>
    <w:rPr>
      <w:rFonts w:ascii="Tahoma" w:hAnsi="Tahoma" w:cs="Tahoma"/>
      <w:sz w:val="16"/>
      <w:szCs w:val="16"/>
    </w:rPr>
  </w:style>
  <w:style w:type="character" w:customStyle="1" w:styleId="BalloonTextChar">
    <w:name w:val="Balloon Text Char"/>
    <w:link w:val="BalloonText"/>
    <w:semiHidden/>
    <w:rsid w:val="00A76029"/>
    <w:rPr>
      <w:rFonts w:ascii="Tahoma" w:hAnsi="Tahoma" w:cs="Tahoma"/>
      <w:sz w:val="16"/>
      <w:szCs w:val="16"/>
      <w:lang w:val="en-US" w:eastAsia="en-US" w:bidi="ar-SA"/>
    </w:rPr>
  </w:style>
  <w:style w:type="paragraph" w:styleId="BodyText">
    <w:name w:val="Body Text"/>
    <w:aliases w:val="Body Text Char"/>
    <w:basedOn w:val="Normal"/>
    <w:link w:val="BodyTextChar1"/>
    <w:rsid w:val="00A76029"/>
    <w:pPr>
      <w:tabs>
        <w:tab w:val="left" w:pos="360"/>
      </w:tabs>
      <w:jc w:val="both"/>
    </w:pPr>
    <w:rPr>
      <w:rFonts w:ascii="Arial" w:hAnsi="Arial"/>
      <w:sz w:val="22"/>
      <w:szCs w:val="22"/>
      <w:lang w:val="en-GB" w:eastAsia="en-GB"/>
    </w:rPr>
  </w:style>
  <w:style w:type="character" w:customStyle="1" w:styleId="BodyTextChar1">
    <w:name w:val="Body Text Char1"/>
    <w:aliases w:val="Body Text Char Char"/>
    <w:link w:val="BodyText"/>
    <w:rsid w:val="00A76029"/>
    <w:rPr>
      <w:rFonts w:ascii="Arial" w:hAnsi="Arial"/>
      <w:sz w:val="22"/>
      <w:szCs w:val="22"/>
      <w:lang w:val="en-GB" w:eastAsia="en-GB" w:bidi="ar-SA"/>
    </w:rPr>
  </w:style>
  <w:style w:type="paragraph" w:styleId="CommentText">
    <w:name w:val="annotation text"/>
    <w:basedOn w:val="Normal"/>
    <w:link w:val="CommentTextChar"/>
    <w:semiHidden/>
    <w:rsid w:val="00A76029"/>
    <w:rPr>
      <w:sz w:val="20"/>
      <w:szCs w:val="20"/>
    </w:rPr>
  </w:style>
  <w:style w:type="character" w:customStyle="1" w:styleId="CommentTextChar">
    <w:name w:val="Comment Text Char"/>
    <w:link w:val="CommentText"/>
    <w:semiHidden/>
    <w:rsid w:val="00A76029"/>
    <w:rPr>
      <w:lang w:val="en-US" w:eastAsia="en-US" w:bidi="ar-SA"/>
    </w:rPr>
  </w:style>
  <w:style w:type="paragraph" w:styleId="CommentSubject">
    <w:name w:val="annotation subject"/>
    <w:basedOn w:val="CommentText"/>
    <w:next w:val="CommentText"/>
    <w:link w:val="CommentSubjectChar"/>
    <w:semiHidden/>
    <w:rsid w:val="00A76029"/>
    <w:rPr>
      <w:b/>
      <w:bCs/>
    </w:rPr>
  </w:style>
  <w:style w:type="character" w:customStyle="1" w:styleId="CommentSubjectChar">
    <w:name w:val="Comment Subject Char"/>
    <w:link w:val="CommentSubject"/>
    <w:semiHidden/>
    <w:rsid w:val="00A76029"/>
    <w:rPr>
      <w:b/>
      <w:bCs/>
      <w:lang w:val="en-US" w:eastAsia="en-US" w:bidi="ar-SA"/>
    </w:rPr>
  </w:style>
  <w:style w:type="paragraph" w:styleId="PlainText">
    <w:name w:val="Plain Text"/>
    <w:basedOn w:val="Normal"/>
    <w:link w:val="PlainTextChar"/>
    <w:rsid w:val="00A76029"/>
    <w:rPr>
      <w:rFonts w:ascii="Courier New" w:eastAsia="MS Mincho" w:hAnsi="Courier New" w:cs="Courier New"/>
      <w:sz w:val="20"/>
      <w:szCs w:val="20"/>
      <w:lang w:eastAsia="ja-JP"/>
    </w:rPr>
  </w:style>
  <w:style w:type="character" w:customStyle="1" w:styleId="PlainTextChar">
    <w:name w:val="Plain Text Char"/>
    <w:link w:val="PlainText"/>
    <w:rsid w:val="00A76029"/>
    <w:rPr>
      <w:rFonts w:ascii="Courier New" w:eastAsia="MS Mincho" w:hAnsi="Courier New" w:cs="Courier New"/>
      <w:lang w:val="en-US" w:eastAsia="ja-JP" w:bidi="ar-SA"/>
    </w:rPr>
  </w:style>
  <w:style w:type="paragraph" w:styleId="EndnoteText">
    <w:name w:val="endnote text"/>
    <w:basedOn w:val="Normal"/>
    <w:rsid w:val="00A76029"/>
    <w:rPr>
      <w:sz w:val="20"/>
      <w:szCs w:val="20"/>
    </w:rPr>
  </w:style>
  <w:style w:type="paragraph" w:customStyle="1" w:styleId="Char0">
    <w:name w:val="Char"/>
    <w:basedOn w:val="Normal"/>
    <w:rsid w:val="00A76029"/>
    <w:pPr>
      <w:spacing w:after="160" w:line="240" w:lineRule="exact"/>
    </w:pPr>
    <w:rPr>
      <w:rFonts w:ascii="Arial" w:hAnsi="Arial"/>
      <w:sz w:val="20"/>
      <w:szCs w:val="20"/>
    </w:rPr>
  </w:style>
  <w:style w:type="paragraph" w:customStyle="1" w:styleId="ColorfulList-Accent11">
    <w:name w:val="Colorful List - Accent 11"/>
    <w:basedOn w:val="Normal"/>
    <w:qFormat/>
    <w:rsid w:val="00A76029"/>
    <w:pPr>
      <w:spacing w:after="200" w:line="276" w:lineRule="auto"/>
      <w:ind w:left="720"/>
      <w:contextualSpacing/>
    </w:pPr>
    <w:rPr>
      <w:rFonts w:ascii="Calibri" w:eastAsia="Calibri" w:hAnsi="Calibri"/>
      <w:sz w:val="22"/>
      <w:szCs w:val="22"/>
      <w:lang w:val="en-GB"/>
    </w:rPr>
  </w:style>
  <w:style w:type="character" w:styleId="Emphasis">
    <w:name w:val="Emphasis"/>
    <w:qFormat/>
    <w:rsid w:val="00A76029"/>
    <w:rPr>
      <w:b/>
      <w:bCs/>
      <w:i w:val="0"/>
      <w:iCs w:val="0"/>
    </w:rPr>
  </w:style>
  <w:style w:type="paragraph" w:styleId="TOC1">
    <w:name w:val="toc 1"/>
    <w:basedOn w:val="Normal"/>
    <w:next w:val="Normal"/>
    <w:autoRedefine/>
    <w:rsid w:val="00A76029"/>
  </w:style>
  <w:style w:type="paragraph" w:styleId="TOC2">
    <w:name w:val="toc 2"/>
    <w:basedOn w:val="Normal"/>
    <w:next w:val="Normal"/>
    <w:autoRedefine/>
    <w:rsid w:val="00A76029"/>
    <w:pPr>
      <w:ind w:left="240"/>
    </w:pPr>
  </w:style>
  <w:style w:type="paragraph" w:styleId="TOC3">
    <w:name w:val="toc 3"/>
    <w:basedOn w:val="Normal"/>
    <w:next w:val="Normal"/>
    <w:autoRedefine/>
    <w:rsid w:val="00A76029"/>
    <w:pPr>
      <w:ind w:left="480"/>
    </w:pPr>
  </w:style>
  <w:style w:type="paragraph" w:styleId="Caption">
    <w:name w:val="caption"/>
    <w:basedOn w:val="Normal"/>
    <w:next w:val="Normal"/>
    <w:qFormat/>
    <w:rsid w:val="00A76029"/>
    <w:pPr>
      <w:spacing w:before="120"/>
      <w:jc w:val="both"/>
    </w:pPr>
    <w:rPr>
      <w:rFonts w:ascii="Verdana" w:hAnsi="Verdana"/>
      <w:b/>
      <w:bCs/>
      <w:sz w:val="20"/>
      <w:szCs w:val="20"/>
    </w:rPr>
  </w:style>
  <w:style w:type="paragraph" w:customStyle="1" w:styleId="Bullets">
    <w:name w:val="Bullets"/>
    <w:basedOn w:val="Normal"/>
    <w:qFormat/>
    <w:rsid w:val="00A76029"/>
    <w:pPr>
      <w:spacing w:before="120"/>
      <w:ind w:left="720" w:hanging="360"/>
      <w:jc w:val="both"/>
    </w:pPr>
    <w:rPr>
      <w:rFonts w:ascii="Verdana" w:hAnsi="Verdana"/>
      <w:sz w:val="20"/>
      <w:szCs w:val="23"/>
    </w:rPr>
  </w:style>
  <w:style w:type="paragraph" w:customStyle="1" w:styleId="TableText">
    <w:name w:val="TableText"/>
    <w:autoRedefine/>
    <w:rsid w:val="00A76029"/>
    <w:pPr>
      <w:tabs>
        <w:tab w:val="left" w:pos="-720"/>
        <w:tab w:val="left" w:pos="360"/>
      </w:tabs>
      <w:suppressAutoHyphens/>
      <w:jc w:val="both"/>
    </w:pPr>
    <w:rPr>
      <w:rFonts w:ascii="Verdana" w:hAnsi="Verdana" w:cs="Times"/>
      <w:lang w:val="en-GB" w:eastAsia="en-GB"/>
    </w:rPr>
  </w:style>
  <w:style w:type="character" w:customStyle="1" w:styleId="texto11">
    <w:name w:val="texto11"/>
    <w:rsid w:val="00A76029"/>
    <w:rPr>
      <w:rFonts w:ascii="Arial" w:hAnsi="Arial" w:cs="Arial" w:hint="default"/>
      <w:b w:val="0"/>
      <w:bCs w:val="0"/>
      <w:i w:val="0"/>
      <w:iCs w:val="0"/>
      <w:caps w:val="0"/>
      <w:color w:val="000000"/>
      <w:sz w:val="20"/>
      <w:szCs w:val="20"/>
    </w:rPr>
  </w:style>
  <w:style w:type="paragraph" w:styleId="TOCHeading">
    <w:name w:val="TOC Heading"/>
    <w:basedOn w:val="Heading1"/>
    <w:next w:val="Normal"/>
    <w:qFormat/>
    <w:rsid w:val="00A76029"/>
    <w:pPr>
      <w:keepLines/>
      <w:numPr>
        <w:numId w:val="0"/>
      </w:numPr>
      <w:spacing w:before="480" w:after="0" w:line="276" w:lineRule="auto"/>
      <w:jc w:val="left"/>
      <w:outlineLvl w:val="9"/>
    </w:pPr>
    <w:rPr>
      <w:rFonts w:ascii="Cambria" w:hAnsi="Cambria" w:cs="Times New Roman"/>
      <w:color w:val="365F91"/>
      <w:kern w:val="0"/>
    </w:rPr>
  </w:style>
  <w:style w:type="character" w:styleId="Strong">
    <w:name w:val="Strong"/>
    <w:qFormat/>
    <w:rsid w:val="00A76029"/>
    <w:rPr>
      <w:b/>
      <w:bCs/>
    </w:rPr>
  </w:style>
  <w:style w:type="character" w:styleId="HTMLCite">
    <w:name w:val="HTML Cite"/>
    <w:unhideWhenUsed/>
    <w:rsid w:val="00A76029"/>
    <w:rPr>
      <w:i/>
      <w:iCs/>
    </w:rPr>
  </w:style>
  <w:style w:type="paragraph" w:customStyle="1" w:styleId="Nex1">
    <w:name w:val="Nex1"/>
    <w:basedOn w:val="Default"/>
    <w:next w:val="Default"/>
    <w:rsid w:val="00A76029"/>
    <w:rPr>
      <w:rFonts w:ascii="Myriad Pro" w:eastAsia="Calibri" w:hAnsi="Myriad Pro" w:cs="Times New Roman"/>
      <w:color w:val="auto"/>
    </w:rPr>
  </w:style>
  <w:style w:type="paragraph" w:customStyle="1" w:styleId="Nex2">
    <w:name w:val="Nex2"/>
    <w:basedOn w:val="Default"/>
    <w:next w:val="Default"/>
    <w:rsid w:val="00A76029"/>
    <w:rPr>
      <w:rFonts w:ascii="Myriad Pro" w:eastAsia="Calibri" w:hAnsi="Myriad Pro" w:cs="Times New Roman"/>
      <w:color w:val="auto"/>
    </w:rPr>
  </w:style>
  <w:style w:type="character" w:styleId="CommentReference">
    <w:name w:val="annotation reference"/>
    <w:semiHidden/>
    <w:rsid w:val="00473170"/>
    <w:rPr>
      <w:sz w:val="16"/>
      <w:szCs w:val="16"/>
    </w:rPr>
  </w:style>
  <w:style w:type="paragraph" w:customStyle="1" w:styleId="text50">
    <w:name w:val="text50"/>
    <w:basedOn w:val="Normal"/>
    <w:rsid w:val="00AB0A2F"/>
    <w:pPr>
      <w:spacing w:before="100" w:beforeAutospacing="1" w:after="100" w:afterAutospacing="1"/>
    </w:pPr>
    <w:rPr>
      <w:rFonts w:ascii="Arial" w:eastAsia="Arial Unicode MS" w:hAnsi="Arial" w:cs="Arial"/>
      <w:color w:val="000000"/>
      <w:sz w:val="20"/>
      <w:szCs w:val="20"/>
    </w:rPr>
  </w:style>
  <w:style w:type="paragraph" w:customStyle="1" w:styleId="title53">
    <w:name w:val="title53"/>
    <w:basedOn w:val="Normal"/>
    <w:rsid w:val="004C2E18"/>
    <w:pPr>
      <w:spacing w:before="100" w:beforeAutospacing="1" w:after="100" w:afterAutospacing="1"/>
    </w:pPr>
    <w:rPr>
      <w:rFonts w:ascii="Arial" w:eastAsia="Arial Unicode MS" w:hAnsi="Arial" w:cs="Arial"/>
      <w:b/>
      <w:bCs/>
      <w:color w:val="003300"/>
      <w:sz w:val="21"/>
      <w:szCs w:val="21"/>
    </w:rPr>
  </w:style>
  <w:style w:type="character" w:styleId="FollowedHyperlink">
    <w:name w:val="FollowedHyperlink"/>
    <w:rsid w:val="009C736C"/>
    <w:rPr>
      <w:color w:val="954F72"/>
      <w:u w:val="single"/>
    </w:rPr>
  </w:style>
  <w:style w:type="character" w:customStyle="1" w:styleId="gbps2">
    <w:name w:val="gbps2"/>
    <w:basedOn w:val="DefaultParagraphFont"/>
    <w:rsid w:val="0012794F"/>
  </w:style>
  <w:style w:type="character" w:customStyle="1" w:styleId="FooterChar">
    <w:name w:val="Footer Char"/>
    <w:basedOn w:val="DefaultParagraphFont"/>
    <w:link w:val="Footer"/>
    <w:uiPriority w:val="99"/>
    <w:rsid w:val="00705B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89987">
      <w:bodyDiv w:val="1"/>
      <w:marLeft w:val="0"/>
      <w:marRight w:val="0"/>
      <w:marTop w:val="0"/>
      <w:marBottom w:val="0"/>
      <w:divBdr>
        <w:top w:val="none" w:sz="0" w:space="0" w:color="auto"/>
        <w:left w:val="none" w:sz="0" w:space="0" w:color="auto"/>
        <w:bottom w:val="none" w:sz="0" w:space="0" w:color="auto"/>
        <w:right w:val="none" w:sz="0" w:space="0" w:color="auto"/>
      </w:divBdr>
    </w:div>
    <w:div w:id="897320808">
      <w:bodyDiv w:val="1"/>
      <w:marLeft w:val="0"/>
      <w:marRight w:val="0"/>
      <w:marTop w:val="0"/>
      <w:marBottom w:val="0"/>
      <w:divBdr>
        <w:top w:val="none" w:sz="0" w:space="0" w:color="auto"/>
        <w:left w:val="none" w:sz="0" w:space="0" w:color="auto"/>
        <w:bottom w:val="none" w:sz="0" w:space="0" w:color="auto"/>
        <w:right w:val="none" w:sz="0" w:space="0" w:color="auto"/>
      </w:divBdr>
    </w:div>
    <w:div w:id="1446267273">
      <w:bodyDiv w:val="1"/>
      <w:marLeft w:val="0"/>
      <w:marRight w:val="0"/>
      <w:marTop w:val="0"/>
      <w:marBottom w:val="0"/>
      <w:divBdr>
        <w:top w:val="none" w:sz="0" w:space="0" w:color="auto"/>
        <w:left w:val="none" w:sz="0" w:space="0" w:color="auto"/>
        <w:bottom w:val="none" w:sz="0" w:space="0" w:color="auto"/>
        <w:right w:val="none" w:sz="0" w:space="0" w:color="auto"/>
      </w:divBdr>
    </w:div>
    <w:div w:id="1533492631">
      <w:bodyDiv w:val="1"/>
      <w:marLeft w:val="0"/>
      <w:marRight w:val="0"/>
      <w:marTop w:val="0"/>
      <w:marBottom w:val="0"/>
      <w:divBdr>
        <w:top w:val="none" w:sz="0" w:space="0" w:color="auto"/>
        <w:left w:val="none" w:sz="0" w:space="0" w:color="auto"/>
        <w:bottom w:val="none" w:sz="0" w:space="0" w:color="auto"/>
        <w:right w:val="none" w:sz="0" w:space="0" w:color="auto"/>
      </w:divBdr>
    </w:div>
    <w:div w:id="1836072427">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Technical Assistance on IEC Development for MDGF</vt:lpstr>
    </vt:vector>
  </TitlesOfParts>
  <Company/>
  <LinksUpToDate>false</LinksUpToDate>
  <CharactersWithSpaces>15188</CharactersWithSpaces>
  <SharedDoc>false</SharedDoc>
  <HLinks>
    <vt:vector size="6" baseType="variant">
      <vt:variant>
        <vt:i4>7864348</vt:i4>
      </vt:variant>
      <vt:variant>
        <vt:i4>0</vt:i4>
      </vt:variant>
      <vt:variant>
        <vt:i4>0</vt:i4>
      </vt:variant>
      <vt:variant>
        <vt:i4>5</vt:i4>
      </vt:variant>
      <vt:variant>
        <vt:lpwstr>mailto:secretariat.redd@gmail.com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Assistance on IEC Development for MDGF</dc:title>
  <dc:creator>User</dc:creator>
  <cp:lastModifiedBy>HP</cp:lastModifiedBy>
  <cp:revision>7</cp:revision>
  <cp:lastPrinted>2013-07-03T03:47:00Z</cp:lastPrinted>
  <dcterms:created xsi:type="dcterms:W3CDTF">2013-07-16T07:03:00Z</dcterms:created>
  <dcterms:modified xsi:type="dcterms:W3CDTF">2013-07-25T02:32:00Z</dcterms:modified>
</cp:coreProperties>
</file>