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0A61" w:rsidRDefault="00AD0A61" w:rsidP="00AD0A61">
      <w:pPr>
        <w:autoSpaceDE w:val="0"/>
        <w:autoSpaceDN w:val="0"/>
        <w:adjustRightInd w:val="0"/>
        <w:spacing w:after="0" w:line="240" w:lineRule="auto"/>
        <w:jc w:val="center"/>
        <w:rPr>
          <w:rFonts w:asciiTheme="majorHAnsi" w:hAnsiTheme="majorHAnsi" w:cstheme="minorHAnsi"/>
          <w:b/>
          <w:bCs/>
          <w:color w:val="000000"/>
          <w:sz w:val="28"/>
          <w:szCs w:val="28"/>
        </w:rPr>
      </w:pPr>
      <w:r>
        <w:rPr>
          <w:rFonts w:asciiTheme="majorHAnsi" w:hAnsiTheme="majorHAnsi" w:cstheme="minorHAnsi"/>
          <w:b/>
          <w:bCs/>
          <w:color w:val="000000"/>
          <w:sz w:val="28"/>
          <w:szCs w:val="28"/>
        </w:rPr>
        <w:t>Concept Note</w:t>
      </w:r>
    </w:p>
    <w:p w:rsidR="00AD0A61" w:rsidRDefault="00AD0A61" w:rsidP="00AD0A61">
      <w:pPr>
        <w:autoSpaceDE w:val="0"/>
        <w:autoSpaceDN w:val="0"/>
        <w:adjustRightInd w:val="0"/>
        <w:spacing w:after="0" w:line="240" w:lineRule="auto"/>
        <w:jc w:val="center"/>
        <w:rPr>
          <w:rFonts w:asciiTheme="majorHAnsi" w:hAnsiTheme="majorHAnsi" w:cstheme="minorHAnsi"/>
          <w:b/>
          <w:bCs/>
          <w:color w:val="000000"/>
          <w:sz w:val="28"/>
          <w:szCs w:val="28"/>
        </w:rPr>
      </w:pPr>
      <w:r w:rsidRPr="002D7FFC">
        <w:rPr>
          <w:rFonts w:asciiTheme="majorHAnsi" w:hAnsiTheme="majorHAnsi" w:cstheme="minorHAnsi"/>
          <w:b/>
          <w:bCs/>
          <w:color w:val="000000"/>
          <w:sz w:val="28"/>
          <w:szCs w:val="28"/>
        </w:rPr>
        <w:t>Development of a Consultation and Participation Plan</w:t>
      </w:r>
    </w:p>
    <w:p w:rsidR="00AD0A61" w:rsidRPr="002D7FFC" w:rsidRDefault="00AD0A61" w:rsidP="00AD0A61">
      <w:pPr>
        <w:autoSpaceDE w:val="0"/>
        <w:autoSpaceDN w:val="0"/>
        <w:adjustRightInd w:val="0"/>
        <w:spacing w:after="0" w:line="240" w:lineRule="auto"/>
        <w:jc w:val="center"/>
        <w:rPr>
          <w:rFonts w:asciiTheme="majorHAnsi" w:hAnsiTheme="majorHAnsi" w:cstheme="minorHAnsi"/>
          <w:b/>
          <w:bCs/>
          <w:color w:val="000000"/>
          <w:sz w:val="28"/>
          <w:szCs w:val="28"/>
        </w:rPr>
      </w:pPr>
    </w:p>
    <w:p w:rsidR="00AD0A61" w:rsidRPr="00E609D5" w:rsidRDefault="00AD0A61" w:rsidP="00AD0A61">
      <w:pPr>
        <w:pStyle w:val="Heading1"/>
      </w:pPr>
      <w:r w:rsidRPr="00022DCD">
        <w:t>Background</w:t>
      </w:r>
      <w:r>
        <w:rPr>
          <w:rStyle w:val="FootnoteReference"/>
        </w:rPr>
        <w:footnoteReference w:id="1"/>
      </w:r>
      <w:r w:rsidRPr="00022DCD">
        <w:t xml:space="preserve"> </w:t>
      </w:r>
    </w:p>
    <w:p w:rsidR="00AD0A61" w:rsidRPr="000B3675" w:rsidRDefault="00AD0A61" w:rsidP="00AD0A61">
      <w:pPr>
        <w:jc w:val="both"/>
      </w:pPr>
      <w:r w:rsidRPr="000B3675">
        <w:t xml:space="preserve">The Cambodia REDD+ Readiness process recognizes the critical role that different stakeholders have in developing effective, efficient and equitable approaches to REDD+. The Cambodia REDD+ Roadmap is committed to the development of a multi-stakeholder REDD+ Readiness process that is inclusive and balanced between different stakeholder groups. The programme has two objectives for consultation and participation: </w:t>
      </w:r>
    </w:p>
    <w:p w:rsidR="00AD0A61" w:rsidRPr="000B3675" w:rsidRDefault="00AD0A61" w:rsidP="00AD0A61">
      <w:pPr>
        <w:autoSpaceDE w:val="0"/>
        <w:autoSpaceDN w:val="0"/>
        <w:adjustRightInd w:val="0"/>
        <w:spacing w:after="0"/>
        <w:jc w:val="both"/>
        <w:rPr>
          <w:rFonts w:asciiTheme="majorHAnsi" w:hAnsiTheme="majorHAnsi" w:cstheme="minorHAnsi"/>
          <w:b/>
          <w:bCs/>
          <w:color w:val="000000"/>
        </w:rPr>
      </w:pPr>
      <w:r w:rsidRPr="000B3675">
        <w:rPr>
          <w:rFonts w:asciiTheme="majorHAnsi" w:hAnsiTheme="majorHAnsi" w:cstheme="minorHAnsi"/>
          <w:b/>
          <w:bCs/>
          <w:color w:val="000000"/>
        </w:rPr>
        <w:t>Objectives:-</w:t>
      </w:r>
    </w:p>
    <w:p w:rsidR="00AD0A61" w:rsidRPr="000B3675" w:rsidRDefault="00AD0A61" w:rsidP="00AD0A61">
      <w:pPr>
        <w:numPr>
          <w:ilvl w:val="0"/>
          <w:numId w:val="41"/>
        </w:numPr>
        <w:spacing w:after="0"/>
        <w:contextualSpacing/>
        <w:jc w:val="both"/>
      </w:pPr>
      <w:r w:rsidRPr="000B3675">
        <w:t>Stakeholders are empowered to engage in the National REDD+ Process through the development of Strategies and methods of implementation and the review of proposed policies</w:t>
      </w:r>
    </w:p>
    <w:p w:rsidR="00AD0A61" w:rsidRDefault="00AD0A61" w:rsidP="00140B01">
      <w:pPr>
        <w:numPr>
          <w:ilvl w:val="0"/>
          <w:numId w:val="41"/>
        </w:numPr>
        <w:spacing w:after="0"/>
        <w:contextualSpacing/>
        <w:jc w:val="both"/>
      </w:pPr>
      <w:r w:rsidRPr="000B3675">
        <w:t>Stakeholders have access to information on REDD+ and the Cambodia REDD+ Readiness Process</w:t>
      </w:r>
    </w:p>
    <w:p w:rsidR="00140B01" w:rsidRPr="00140B01" w:rsidRDefault="00140B01" w:rsidP="00140B01">
      <w:pPr>
        <w:spacing w:after="0"/>
        <w:ind w:left="360"/>
        <w:contextualSpacing/>
        <w:jc w:val="both"/>
      </w:pPr>
    </w:p>
    <w:p w:rsidR="00AD0A61" w:rsidRPr="000B3675" w:rsidRDefault="00AD0A61" w:rsidP="00AD0A61">
      <w:pPr>
        <w:jc w:val="both"/>
      </w:pPr>
      <w:r w:rsidRPr="000B3675">
        <w:t>To achieve these objectives a three phase and multi-layered approach has been developed (Figure 1).</w:t>
      </w:r>
    </w:p>
    <w:p w:rsidR="00AD0A61" w:rsidRDefault="00AD0A61" w:rsidP="00AD0A61">
      <w:pPr>
        <w:pStyle w:val="Caption"/>
        <w:keepNext/>
        <w:spacing w:line="240" w:lineRule="auto"/>
        <w:jc w:val="both"/>
      </w:pPr>
      <w:r>
        <w:t xml:space="preserve">Figure </w:t>
      </w:r>
      <w:r>
        <w:fldChar w:fldCharType="begin"/>
      </w:r>
      <w:r>
        <w:instrText xml:space="preserve"> SEQ Figure \* ARABIC </w:instrText>
      </w:r>
      <w:r>
        <w:fldChar w:fldCharType="separate"/>
      </w:r>
      <w:r>
        <w:rPr>
          <w:noProof/>
        </w:rPr>
        <w:t>1</w:t>
      </w:r>
      <w:r>
        <w:fldChar w:fldCharType="end"/>
      </w:r>
      <w:r>
        <w:t xml:space="preserve">: A </w:t>
      </w:r>
      <w:r w:rsidRPr="000C791B">
        <w:t>Three phase and multi-layered approach that has been developed to achieve the objectives for consultation and participation</w:t>
      </w:r>
    </w:p>
    <w:p w:rsidR="00AD0A61" w:rsidRPr="00065D3A" w:rsidRDefault="00AD0A61" w:rsidP="00AD0A61">
      <w:pPr>
        <w:jc w:val="both"/>
        <w:rPr>
          <w:b/>
          <w:bCs/>
          <w:sz w:val="20"/>
          <w:szCs w:val="20"/>
        </w:rPr>
      </w:pPr>
      <w:r>
        <w:rPr>
          <w:noProof/>
        </w:rPr>
        <mc:AlternateContent>
          <mc:Choice Requires="wpg">
            <w:drawing>
              <wp:inline distT="0" distB="0" distL="0" distR="0" wp14:anchorId="540111C5" wp14:editId="48138271">
                <wp:extent cx="5687695" cy="3359150"/>
                <wp:effectExtent l="57150" t="19050" r="65405" b="8890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7695" cy="3359150"/>
                          <a:chOff x="-1" y="-141565"/>
                          <a:chExt cx="5935473" cy="3557864"/>
                        </a:xfrm>
                      </wpg:grpSpPr>
                      <wps:wsp>
                        <wps:cNvPr id="16" name="Right Arrow 33"/>
                        <wps:cNvSpPr>
                          <a:spLocks noChangeArrowheads="1"/>
                        </wps:cNvSpPr>
                        <wps:spPr bwMode="auto">
                          <a:xfrm>
                            <a:off x="1576286" y="-1246"/>
                            <a:ext cx="3234720" cy="725805"/>
                          </a:xfrm>
                          <a:prstGeom prst="rightArrow">
                            <a:avLst>
                              <a:gd name="adj1" fmla="val 75185"/>
                              <a:gd name="adj2" fmla="val 50000"/>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blurRad="40000" dist="20000" dir="5400000" rotWithShape="0">
                              <a:srgbClr val="808080">
                                <a:alpha val="37999"/>
                              </a:srgbClr>
                            </a:outerShdw>
                          </a:effectLst>
                        </wps:spPr>
                        <wps:txbx>
                          <w:txbxContent>
                            <w:p w:rsidR="00573214" w:rsidRDefault="00573214" w:rsidP="00AD0A61">
                              <w:r w:rsidRPr="00AE4446">
                                <w:rPr>
                                  <w:b/>
                                </w:rPr>
                                <w:t>Phase 1:</w:t>
                              </w:r>
                              <w:r>
                                <w:t xml:space="preserve"> Awareness Raising and Development of Programme Structure </w:t>
                              </w:r>
                            </w:p>
                          </w:txbxContent>
                        </wps:txbx>
                        <wps:bodyPr rot="0" vert="horz" wrap="square" lIns="91440" tIns="45720" rIns="91440" bIns="45720" anchor="ctr" anchorCtr="0" upright="1">
                          <a:noAutofit/>
                        </wps:bodyPr>
                      </wps:wsp>
                      <wps:wsp>
                        <wps:cNvPr id="17" name="Right Arrow 34"/>
                        <wps:cNvSpPr>
                          <a:spLocks noChangeArrowheads="1"/>
                        </wps:cNvSpPr>
                        <wps:spPr bwMode="auto">
                          <a:xfrm>
                            <a:off x="1975396" y="724559"/>
                            <a:ext cx="3314700" cy="725805"/>
                          </a:xfrm>
                          <a:prstGeom prst="rightArrow">
                            <a:avLst>
                              <a:gd name="adj1" fmla="val 75185"/>
                              <a:gd name="adj2" fmla="val 50004"/>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blurRad="40000" dist="20000" dir="5400000" rotWithShape="0">
                              <a:srgbClr val="808080">
                                <a:alpha val="37999"/>
                              </a:srgbClr>
                            </a:outerShdw>
                          </a:effectLst>
                        </wps:spPr>
                        <wps:txbx>
                          <w:txbxContent>
                            <w:p w:rsidR="00573214" w:rsidRDefault="00573214" w:rsidP="00AD0A61">
                              <w:r w:rsidRPr="00AE4446">
                                <w:rPr>
                                  <w:b/>
                                </w:rPr>
                                <w:t>Phase 2:</w:t>
                              </w:r>
                              <w:r>
                                <w:t xml:space="preserve"> Consultation and Participation on Programme Development and Implementation </w:t>
                              </w:r>
                            </w:p>
                          </w:txbxContent>
                        </wps:txbx>
                        <wps:bodyPr rot="0" vert="horz" wrap="square" lIns="91440" tIns="45720" rIns="91440" bIns="45720" anchor="ctr" anchorCtr="0" upright="1">
                          <a:noAutofit/>
                        </wps:bodyPr>
                      </wps:wsp>
                      <wps:wsp>
                        <wps:cNvPr id="18" name="Right Arrow 35"/>
                        <wps:cNvSpPr>
                          <a:spLocks noChangeArrowheads="1"/>
                        </wps:cNvSpPr>
                        <wps:spPr bwMode="auto">
                          <a:xfrm>
                            <a:off x="2810711" y="1411605"/>
                            <a:ext cx="2971800" cy="725805"/>
                          </a:xfrm>
                          <a:prstGeom prst="rightArrow">
                            <a:avLst>
                              <a:gd name="adj1" fmla="val 75185"/>
                              <a:gd name="adj2" fmla="val 50006"/>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blurRad="40000" dist="20000" dir="5400000" rotWithShape="0">
                              <a:srgbClr val="808080">
                                <a:alpha val="37999"/>
                              </a:srgbClr>
                            </a:outerShdw>
                          </a:effectLst>
                        </wps:spPr>
                        <wps:txbx>
                          <w:txbxContent>
                            <w:p w:rsidR="00573214" w:rsidRDefault="00573214" w:rsidP="00AD0A61">
                              <w:r w:rsidRPr="00AE4446">
                                <w:rPr>
                                  <w:b/>
                                </w:rPr>
                                <w:t>Phase 3:</w:t>
                              </w:r>
                              <w:r>
                                <w:t xml:space="preserve"> Consultation and Joint Decision making on key programme outputs</w:t>
                              </w:r>
                            </w:p>
                          </w:txbxContent>
                        </wps:txbx>
                        <wps:bodyPr rot="0" vert="horz" wrap="square" lIns="91440" tIns="45720" rIns="91440" bIns="45720" anchor="ctr" anchorCtr="0" upright="1">
                          <a:noAutofit/>
                        </wps:bodyPr>
                      </wps:wsp>
                      <wps:wsp>
                        <wps:cNvPr id="19" name="Right Arrow 36"/>
                        <wps:cNvSpPr>
                          <a:spLocks noChangeArrowheads="1"/>
                        </wps:cNvSpPr>
                        <wps:spPr bwMode="auto">
                          <a:xfrm>
                            <a:off x="1576286" y="2294249"/>
                            <a:ext cx="4359186" cy="996285"/>
                          </a:xfrm>
                          <a:prstGeom prst="rightArrow">
                            <a:avLst>
                              <a:gd name="adj1" fmla="val 75185"/>
                              <a:gd name="adj2" fmla="val 49981"/>
                            </a:avLst>
                          </a:prstGeom>
                          <a:gradFill rotWithShape="1">
                            <a:gsLst>
                              <a:gs pos="0">
                                <a:srgbClr val="E5EEFF"/>
                              </a:gs>
                              <a:gs pos="64999">
                                <a:srgbClr val="BFD5FF"/>
                              </a:gs>
                              <a:gs pos="100000">
                                <a:srgbClr val="A3C4FF"/>
                              </a:gs>
                            </a:gsLst>
                            <a:lin ang="5400000" scaled="1"/>
                          </a:gradFill>
                          <a:ln w="9525">
                            <a:solidFill>
                              <a:srgbClr val="4579B8"/>
                            </a:solidFill>
                            <a:miter lim="800000"/>
                            <a:headEnd/>
                            <a:tailEnd/>
                          </a:ln>
                          <a:effectLst>
                            <a:outerShdw blurRad="40000" dist="20000" dir="5400000" rotWithShape="0">
                              <a:srgbClr val="808080">
                                <a:alpha val="37999"/>
                              </a:srgbClr>
                            </a:outerShdw>
                          </a:effectLst>
                        </wps:spPr>
                        <wps:txbx>
                          <w:txbxContent>
                            <w:p w:rsidR="00573214" w:rsidRDefault="00573214" w:rsidP="00AD0A61">
                              <w:r>
                                <w:t xml:space="preserve">Ongoing Consultation and Participation of Key stakeholders on specific technical assessments and strategy development work through technical teams and targeted consultation events </w:t>
                              </w:r>
                            </w:p>
                          </w:txbxContent>
                        </wps:txbx>
                        <wps:bodyPr rot="0" vert="horz" wrap="square" lIns="91440" tIns="45720" rIns="91440" bIns="45720" anchor="ctr" anchorCtr="0" upright="1">
                          <a:noAutofit/>
                        </wps:bodyPr>
                      </wps:wsp>
                      <wps:wsp>
                        <wps:cNvPr id="20" name="Rounded Rectangle 37"/>
                        <wps:cNvSpPr>
                          <a:spLocks noChangeArrowheads="1"/>
                        </wps:cNvSpPr>
                        <wps:spPr bwMode="auto">
                          <a:xfrm rot="16200000">
                            <a:off x="-495134" y="353570"/>
                            <a:ext cx="2278973" cy="1288703"/>
                          </a:xfrm>
                          <a:prstGeom prst="roundRect">
                            <a:avLst>
                              <a:gd name="adj" fmla="val 16667"/>
                            </a:avLst>
                          </a:prstGeom>
                          <a:gradFill rotWithShape="1">
                            <a:gsLst>
                              <a:gs pos="0">
                                <a:srgbClr val="A7BFDE"/>
                              </a:gs>
                              <a:gs pos="100000">
                                <a:srgbClr val="4F81BD"/>
                              </a:gs>
                            </a:gsLst>
                            <a:lin ang="5400000"/>
                          </a:gradFill>
                          <a:ln w="9525">
                            <a:solidFill>
                              <a:srgbClr val="4579B8"/>
                            </a:solidFill>
                            <a:round/>
                            <a:headEnd/>
                            <a:tailEnd/>
                          </a:ln>
                          <a:effectLst>
                            <a:outerShdw blurRad="40000" dist="23000" dir="5400000" rotWithShape="0">
                              <a:srgbClr val="808080">
                                <a:alpha val="34998"/>
                              </a:srgbClr>
                            </a:outerShdw>
                          </a:effectLst>
                        </wps:spPr>
                        <wps:txbx>
                          <w:txbxContent>
                            <w:p w:rsidR="00573214" w:rsidRDefault="00573214" w:rsidP="00AD0A61">
                              <w:r>
                                <w:t xml:space="preserve">Central Level Programme Consultation and Participation </w:t>
                              </w:r>
                            </w:p>
                          </w:txbxContent>
                        </wps:txbx>
                        <wps:bodyPr rot="0" vert="horz" wrap="square" lIns="91440" tIns="45720" rIns="91440" bIns="45720" anchor="ctr" anchorCtr="0" upright="1">
                          <a:noAutofit/>
                        </wps:bodyPr>
                      </wps:wsp>
                      <wps:wsp>
                        <wps:cNvPr id="21" name="Rounded Rectangle 38"/>
                        <wps:cNvSpPr>
                          <a:spLocks noChangeArrowheads="1"/>
                        </wps:cNvSpPr>
                        <wps:spPr bwMode="auto">
                          <a:xfrm rot="16200000">
                            <a:off x="47512" y="2175106"/>
                            <a:ext cx="1193680" cy="1288706"/>
                          </a:xfrm>
                          <a:prstGeom prst="roundRect">
                            <a:avLst>
                              <a:gd name="adj" fmla="val 16667"/>
                            </a:avLst>
                          </a:prstGeom>
                          <a:gradFill rotWithShape="1">
                            <a:gsLst>
                              <a:gs pos="0">
                                <a:srgbClr val="A7BFDE"/>
                              </a:gs>
                              <a:gs pos="100000">
                                <a:srgbClr val="4F81BD"/>
                              </a:gs>
                            </a:gsLst>
                            <a:lin ang="5400000"/>
                          </a:gradFill>
                          <a:ln w="9525">
                            <a:solidFill>
                              <a:srgbClr val="4579B8"/>
                            </a:solidFill>
                            <a:round/>
                            <a:headEnd/>
                            <a:tailEnd/>
                          </a:ln>
                          <a:effectLst>
                            <a:outerShdw blurRad="40000" dist="23000" dir="5400000" rotWithShape="0">
                              <a:srgbClr val="808080">
                                <a:alpha val="34998"/>
                              </a:srgbClr>
                            </a:outerShdw>
                          </a:effectLst>
                        </wps:spPr>
                        <wps:txbx>
                          <w:txbxContent>
                            <w:p w:rsidR="00573214" w:rsidRDefault="00573214" w:rsidP="00AD0A61">
                              <w:r>
                                <w:t xml:space="preserve">Activity Level Consultation and Participation </w:t>
                              </w:r>
                            </w:p>
                          </w:txbxContent>
                        </wps:txbx>
                        <wps:bodyPr rot="0" vert="horz" wrap="square" lIns="91440" tIns="45720" rIns="91440" bIns="45720" anchor="ctr" anchorCtr="0" upright="1">
                          <a:noAutofit/>
                        </wps:bodyPr>
                      </wps:wsp>
                    </wpg:wgp>
                  </a:graphicData>
                </a:graphic>
              </wp:inline>
            </w:drawing>
          </mc:Choice>
          <mc:Fallback>
            <w:pict>
              <v:group id="Group 15" o:spid="_x0000_s1026" style="width:447.85pt;height:264.5pt;mso-position-horizontal-relative:char;mso-position-vertical-relative:line" coordorigin=",-1415" coordsize="59354,355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">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33" o:spid="_x0000_s1027" type="#_x0000_t13" style="position:absolute;left:15762;top:-12;width:32348;height:72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9fv8MA&#10;AADbAAAADwAAAGRycy9kb3ducmV2LnhtbERPPWvDMBDdA/0P4grdErkd3OBGCaXFxUOWOiGQ7bCu&#10;tql1MpJqu/71USCQ7R7v8za7yXRiIOdbywqeVwkI4srqlmsFx0O+XIPwAVljZ5kU/JOH3fZhscFM&#10;25G/aShDLWII+wwVNCH0mZS+asigX9meOHI/1hkMEbpaaodjDDedfEmSVBpsOTY02NNHQ9Vv+WcU&#10;9HV+dHN1OIfz6z4txs+veRpOSj09Tu9vIAJN4S6+uQsd56dw/SUeIL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h9fv8MAAADbAAAADwAAAAAAAAAAAAAAAACYAgAAZHJzL2Rv&#10;d25yZXYueG1sUEsFBgAAAAAEAAQA9QAAAIgDAAAAAA==&#10;" adj="19177,2680" fillcolor="#e5eeff" strokecolor="#4579b8">
                  <v:fill color2="#a3c4ff" rotate="t" colors="0 #e5eeff;42598f #bfd5ff;1 #a3c4ff" focus="100%" type="gradient"/>
                  <v:shadow on="t" opacity="24903f" origin=",.5" offset="0,.55556mm"/>
                  <v:textbox>
                    <w:txbxContent>
                      <w:p w:rsidR="00573214" w:rsidRDefault="00573214" w:rsidP="00AD0A61">
                        <w:r w:rsidRPr="00AE4446">
                          <w:rPr>
                            <w:b/>
                          </w:rPr>
                          <w:t>Phase 1:</w:t>
                        </w:r>
                        <w:r>
                          <w:t xml:space="preserve"> Awareness Raising and Development of Programme Structure </w:t>
                        </w:r>
                      </w:p>
                    </w:txbxContent>
                  </v:textbox>
                </v:shape>
                <v:shape id="Right Arrow 34" o:spid="_x0000_s1028" type="#_x0000_t13" style="position:absolute;left:19753;top:7245;width:33147;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mxSMEA&#10;AADbAAAADwAAAGRycy9kb3ducmV2LnhtbERPTWvCQBC9C/0PyxS8mU0stW3qGlQQezUWep1mp0lI&#10;djbubjX++25B8DaP9znLYjS9OJPzrWUFWZKCIK6sbrlW8HnczV5B+ICssbdMCq7koVg9TJaYa3vh&#10;A53LUIsYwj5HBU0IQy6lrxoy6BM7EEfuxzqDIUJXS+3wEsNNL+dpupAGW44NDQ60bajqyl+j4G3z&#10;/XRalPzVduXWhX3nn+usUmr6OK7fQQQaw118c3/oOP8F/n+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ZsUjBAAAA2wAAAA8AAAAAAAAAAAAAAAAAmAIAAGRycy9kb3du&#10;cmV2LnhtbFBLBQYAAAAABAAEAPUAAACGAwAAAAA=&#10;" adj="19235,2680" fillcolor="#e5eeff" strokecolor="#4579b8">
                  <v:fill color2="#a3c4ff" rotate="t" colors="0 #e5eeff;42598f #bfd5ff;1 #a3c4ff" focus="100%" type="gradient"/>
                  <v:shadow on="t" opacity="24903f" origin=",.5" offset="0,.55556mm"/>
                  <v:textbox>
                    <w:txbxContent>
                      <w:p w:rsidR="00573214" w:rsidRDefault="00573214" w:rsidP="00AD0A61">
                        <w:r w:rsidRPr="00AE4446">
                          <w:rPr>
                            <w:b/>
                          </w:rPr>
                          <w:t>Phase 2:</w:t>
                        </w:r>
                        <w:r>
                          <w:t xml:space="preserve"> Consultation and Participation on Programme Development and Implementation </w:t>
                        </w:r>
                      </w:p>
                    </w:txbxContent>
                  </v:textbox>
                </v:shape>
                <v:shape id="Right Arrow 35" o:spid="_x0000_s1029" type="#_x0000_t13" style="position:absolute;left:28107;top:14116;width:29718;height:72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kusQA&#10;AADbAAAADwAAAGRycy9kb3ducmV2LnhtbESPQWvCQBCF74L/YZmCF9GNHmobXUUEofamlkBvY3ZM&#10;YrOzaXbV+O87h4K3ecz73rxZrDpXqxu1ofJsYDJOQBHn3lZcGPg6bkdvoEJEtlh7JgMPCrBa9nsL&#10;TK2/855uh1goCeGQooEyxibVOuQlOQxj3xDL7uxbh1FkW2jb4l3CXa2nSfKqHVYsF0psaFNS/nO4&#10;Oqkxuwbcv+8ep2H3+bvNTs3lO9sZM3jp1nNQkbr4NP/TH1Y4KSu/yAB6+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7/pLrEAAAA2wAAAA8AAAAAAAAAAAAAAAAAmAIAAGRycy9k&#10;b3ducmV2LnhtbFBLBQYAAAAABAAEAPUAAACJAwAAAAA=&#10;" adj="18962,2680" fillcolor="#e5eeff" strokecolor="#4579b8">
                  <v:fill color2="#a3c4ff" rotate="t" colors="0 #e5eeff;42598f #bfd5ff;1 #a3c4ff" focus="100%" type="gradient"/>
                  <v:shadow on="t" opacity="24903f" origin=",.5" offset="0,.55556mm"/>
                  <v:textbox>
                    <w:txbxContent>
                      <w:p w:rsidR="00573214" w:rsidRDefault="00573214" w:rsidP="00AD0A61">
                        <w:r w:rsidRPr="00AE4446">
                          <w:rPr>
                            <w:b/>
                          </w:rPr>
                          <w:t>Phase 3:</w:t>
                        </w:r>
                        <w:r>
                          <w:t xml:space="preserve"> Consultation and Joint Decision making on key programme outputs</w:t>
                        </w:r>
                      </w:p>
                    </w:txbxContent>
                  </v:textbox>
                </v:shape>
                <v:shape id="Right Arrow 36" o:spid="_x0000_s1030" type="#_x0000_t13" style="position:absolute;left:15762;top:22942;width:43592;height:996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OUbcMA&#10;AADbAAAADwAAAGRycy9kb3ducmV2LnhtbERPzWrCQBC+F/oOyxR60409aI3ZiJaGiiK26gOM2TEJ&#10;ZmfT7EbTt+8WhN7m4/udZN6bWlypdZVlBaNhBII4t7riQsHxkA1eQTiPrLG2TAp+yME8fXxIMNb2&#10;xl903ftChBB2MSoovW9iKV1ekkE3tA1x4M62NegDbAupW7yFcFPLlygaS4MVh4YSG3orKb/sO6Pg&#10;+327WS03dvKx6z4P5/WxHp98ptTzU7+YgfDU+3/x3b3SYf4U/n4JB8j0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OUbcMAAADbAAAADwAAAAAAAAAAAAAAAACYAgAAZHJzL2Rv&#10;d25yZXYueG1sUEsFBgAAAAAEAAQA9QAAAIgDAAAAAA==&#10;" adj="19133,2680" fillcolor="#e5eeff" strokecolor="#4579b8">
                  <v:fill color2="#a3c4ff" rotate="t" colors="0 #e5eeff;42598f #bfd5ff;1 #a3c4ff" focus="100%" type="gradient"/>
                  <v:shadow on="t" opacity="24903f" origin=",.5" offset="0,.55556mm"/>
                  <v:textbox>
                    <w:txbxContent>
                      <w:p w:rsidR="00573214" w:rsidRDefault="00573214" w:rsidP="00AD0A61">
                        <w:r>
                          <w:t xml:space="preserve">Ongoing Consultation and Participation of Key stakeholders on specific technical assessments and strategy development work through technical teams and targeted consultation events </w:t>
                        </w:r>
                      </w:p>
                    </w:txbxContent>
                  </v:textbox>
                </v:shape>
                <v:roundrect id="Rounded Rectangle 37" o:spid="_x0000_s1031" style="position:absolute;left:-4951;top:3536;width:22789;height:12887;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rdlMAA&#10;AADbAAAADwAAAGRycy9kb3ducmV2LnhtbERPPW/CMBDdK/EfrENiKzYZ0ipgEAIhdaBDKAvbER9J&#10;RHyObJeEf4+HSh2f3vdqM9pOPMiH1rGGxVyBIK6cabnWcP45vH+CCBHZYOeYNDwpwGY9eVthYdzA&#10;JT1OsRYphEOBGpoY+0LKUDVkMcxdT5y4m/MWY4K+lsbjkMJtJzOlcmmx5dTQYE+7hqr76ddqUN+U&#10;X/ytHPbZ8VouPqpc1TbXejYdt0sQkcb4L/5zfxkNWVqfvqQfIN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rdlMAAAADbAAAADwAAAAAAAAAAAAAAAACYAgAAZHJzL2Rvd25y&#10;ZXYueG1sUEsFBgAAAAAEAAQA9QAAAIUDAAAAAA==&#10;" fillcolor="#a7bfde" strokecolor="#4579b8">
                  <v:fill color2="#4f81bd" rotate="t" focus="100%" type="gradient">
                    <o:fill v:ext="view" type="gradientUnscaled"/>
                  </v:fill>
                  <v:shadow on="t" opacity="22936f" origin=",.5" offset="0,.63889mm"/>
                  <v:textbox>
                    <w:txbxContent>
                      <w:p w:rsidR="00573214" w:rsidRDefault="00573214" w:rsidP="00AD0A61">
                        <w:r>
                          <w:t xml:space="preserve">Central Level Programme Consultation and Participation </w:t>
                        </w:r>
                      </w:p>
                    </w:txbxContent>
                  </v:textbox>
                </v:roundrect>
                <v:roundrect id="Rounded Rectangle 38" o:spid="_x0000_s1032" style="position:absolute;left:476;top:21750;width:11936;height:12887;rotation:-9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Z4D8MA&#10;AADbAAAADwAAAGRycy9kb3ducmV2LnhtbESPMW/CMBSE90r8B+shdSt2MqRVwCAEqsQAQ2iXbo/4&#10;kUTEz5HtkvTf40qVOp7u7jvdajPZXtzJh86xhmyhQBDXznTcaPj8eH95AxEissHeMWn4oQCb9exp&#10;haVxI1d0P8dGJAiHEjW0MQ6llKFuyWJYuIE4eVfnLcYkfSONxzHBbS9zpQppseO00OJAu5bq2/nb&#10;alAnKr78tRr3+fFSZa91oRpbaP08n7ZLEJGm+B/+ax+MhjyD3y/pB8j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wZ4D8MAAADbAAAADwAAAAAAAAAAAAAAAACYAgAAZHJzL2Rv&#10;d25yZXYueG1sUEsFBgAAAAAEAAQA9QAAAIgDAAAAAA==&#10;" fillcolor="#a7bfde" strokecolor="#4579b8">
                  <v:fill color2="#4f81bd" rotate="t" focus="100%" type="gradient">
                    <o:fill v:ext="view" type="gradientUnscaled"/>
                  </v:fill>
                  <v:shadow on="t" opacity="22936f" origin=",.5" offset="0,.63889mm"/>
                  <v:textbox>
                    <w:txbxContent>
                      <w:p w:rsidR="00573214" w:rsidRDefault="00573214" w:rsidP="00AD0A61">
                        <w:r>
                          <w:t xml:space="preserve">Activity Level Consultation and Participation </w:t>
                        </w:r>
                      </w:p>
                    </w:txbxContent>
                  </v:textbox>
                </v:roundrect>
                <w10:anchorlock/>
              </v:group>
            </w:pict>
          </mc:Fallback>
        </mc:AlternateContent>
      </w:r>
    </w:p>
    <w:p w:rsidR="00AD0A61" w:rsidRPr="000B3675" w:rsidRDefault="00AD0A61" w:rsidP="00AD0A61">
      <w:pPr>
        <w:spacing w:after="0"/>
        <w:jc w:val="both"/>
        <w:rPr>
          <w:rFonts w:cstheme="minorHAnsi"/>
        </w:rPr>
      </w:pPr>
      <w:r w:rsidRPr="000B3675">
        <w:rPr>
          <w:rFonts w:cstheme="minorHAnsi"/>
        </w:rPr>
        <w:t xml:space="preserve">This </w:t>
      </w:r>
      <w:r>
        <w:rPr>
          <w:rFonts w:cstheme="minorHAnsi"/>
        </w:rPr>
        <w:t xml:space="preserve">consultation and participation </w:t>
      </w:r>
      <w:r w:rsidRPr="000B3675">
        <w:rPr>
          <w:rFonts w:cstheme="minorHAnsi"/>
        </w:rPr>
        <w:t xml:space="preserve">planning process will be guided by </w:t>
      </w:r>
      <w:r w:rsidRPr="000B3675">
        <w:rPr>
          <w:rFonts w:cstheme="minorHAnsi"/>
          <w:b/>
        </w:rPr>
        <w:t>nine principl</w:t>
      </w:r>
      <w:r>
        <w:rPr>
          <w:rFonts w:cstheme="minorHAnsi"/>
          <w:b/>
        </w:rPr>
        <w:t xml:space="preserve">es and corresponding criteria  </w:t>
      </w:r>
      <w:r w:rsidRPr="000B3675">
        <w:rPr>
          <w:rFonts w:cstheme="minorHAnsi"/>
          <w:bCs/>
        </w:rPr>
        <w:t>(table 1)</w:t>
      </w:r>
      <w:r w:rsidRPr="000B3675">
        <w:rPr>
          <w:rFonts w:cstheme="minorHAnsi"/>
        </w:rPr>
        <w:t xml:space="preserve"> and supported by a </w:t>
      </w:r>
      <w:r w:rsidRPr="000B3675">
        <w:rPr>
          <w:rFonts w:cstheme="minorHAnsi"/>
          <w:b/>
        </w:rPr>
        <w:t>eight step consultation and participation planning tool</w:t>
      </w:r>
      <w:r>
        <w:rPr>
          <w:rFonts w:cstheme="minorHAnsi"/>
          <w:b/>
        </w:rPr>
        <w:t xml:space="preserve"> </w:t>
      </w:r>
      <w:r w:rsidRPr="000B3675">
        <w:rPr>
          <w:rFonts w:cstheme="minorHAnsi"/>
          <w:bCs/>
        </w:rPr>
        <w:t>(table 2)</w:t>
      </w:r>
      <w:r w:rsidRPr="00085ACA">
        <w:rPr>
          <w:rFonts w:cstheme="minorHAnsi"/>
          <w:bCs/>
        </w:rPr>
        <w:t>;</w:t>
      </w:r>
      <w:r w:rsidRPr="000B3675">
        <w:rPr>
          <w:rFonts w:cstheme="minorHAnsi"/>
          <w:b/>
        </w:rPr>
        <w:t xml:space="preserve"> </w:t>
      </w:r>
      <w:r w:rsidRPr="000B3675">
        <w:rPr>
          <w:rFonts w:cstheme="minorHAnsi"/>
          <w:bCs/>
        </w:rPr>
        <w:lastRenderedPageBreak/>
        <w:t>the planning tool</w:t>
      </w:r>
      <w:r w:rsidRPr="000B3675">
        <w:rPr>
          <w:rFonts w:cstheme="minorHAnsi"/>
          <w:b/>
        </w:rPr>
        <w:t xml:space="preserve"> </w:t>
      </w:r>
      <w:r w:rsidRPr="000B3675">
        <w:rPr>
          <w:rFonts w:cstheme="minorHAnsi"/>
        </w:rPr>
        <w:t>is based on joint guidelines on Stakeholder engagement provided by UN-REDD and FCPF</w:t>
      </w:r>
      <w:r w:rsidRPr="000B3675">
        <w:rPr>
          <w:rStyle w:val="FootnoteReference"/>
          <w:rFonts w:cstheme="minorHAnsi"/>
        </w:rPr>
        <w:footnoteReference w:id="2"/>
      </w:r>
      <w:r>
        <w:rPr>
          <w:rFonts w:cstheme="minorHAnsi"/>
        </w:rPr>
        <w:t xml:space="preserve"> and the lessons</w:t>
      </w:r>
      <w:r w:rsidRPr="000B3675">
        <w:rPr>
          <w:rFonts w:cstheme="minorHAnsi"/>
        </w:rPr>
        <w:t xml:space="preserve"> learned from stakeholder engagement laid out in the REDD+ Roadmap</w:t>
      </w:r>
      <w:r w:rsidRPr="000B3675">
        <w:rPr>
          <w:rFonts w:cstheme="minorHAnsi"/>
          <w:bCs/>
        </w:rPr>
        <w:t>.</w:t>
      </w:r>
      <w:r w:rsidRPr="000B3675">
        <w:rPr>
          <w:rFonts w:cstheme="minorHAnsi"/>
        </w:rPr>
        <w:t xml:space="preserve"> </w:t>
      </w:r>
    </w:p>
    <w:p w:rsidR="00AD0A61" w:rsidRDefault="00AD0A61" w:rsidP="00AD0A61">
      <w:pPr>
        <w:spacing w:after="0" w:line="240" w:lineRule="auto"/>
        <w:jc w:val="both"/>
        <w:rPr>
          <w:rFonts w:cstheme="minorHAnsi"/>
          <w:sz w:val="24"/>
          <w:szCs w:val="24"/>
        </w:rPr>
      </w:pPr>
    </w:p>
    <w:p w:rsidR="00AD0A61" w:rsidRPr="00230248" w:rsidRDefault="00AD0A61" w:rsidP="00AD0A61">
      <w:pPr>
        <w:autoSpaceDE w:val="0"/>
        <w:autoSpaceDN w:val="0"/>
        <w:adjustRightInd w:val="0"/>
        <w:spacing w:after="0" w:line="240" w:lineRule="auto"/>
        <w:jc w:val="both"/>
        <w:rPr>
          <w:rFonts w:cstheme="minorHAnsi"/>
          <w:b/>
          <w:bCs/>
          <w:color w:val="000000"/>
        </w:rPr>
      </w:pPr>
      <w:r w:rsidRPr="00230248">
        <w:rPr>
          <w:rFonts w:cstheme="minorHAnsi"/>
          <w:b/>
        </w:rPr>
        <w:t>Table 1: Nine principles and corresponding criteria for consultation and participation</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7"/>
        <w:gridCol w:w="6831"/>
      </w:tblGrid>
      <w:tr w:rsidR="00AD0A61" w:rsidRPr="000B3675" w:rsidTr="00DF1BA5">
        <w:tc>
          <w:tcPr>
            <w:tcW w:w="2727" w:type="dxa"/>
            <w:shd w:val="pct15" w:color="auto" w:fill="auto"/>
          </w:tcPr>
          <w:p w:rsidR="00AD0A61" w:rsidRPr="000B3675" w:rsidRDefault="00AD0A61" w:rsidP="00573214">
            <w:pPr>
              <w:pStyle w:val="NoSpacing2"/>
              <w:spacing w:line="276" w:lineRule="auto"/>
              <w:rPr>
                <w:rFonts w:asciiTheme="minorHAnsi" w:hAnsiTheme="minorHAnsi" w:cstheme="minorHAnsi"/>
                <w:b/>
              </w:rPr>
            </w:pPr>
            <w:r w:rsidRPr="000B3675">
              <w:rPr>
                <w:rFonts w:asciiTheme="minorHAnsi" w:hAnsiTheme="minorHAnsi" w:cstheme="minorHAnsi"/>
                <w:b/>
              </w:rPr>
              <w:t>Principle</w:t>
            </w:r>
          </w:p>
        </w:tc>
        <w:tc>
          <w:tcPr>
            <w:tcW w:w="6831" w:type="dxa"/>
            <w:shd w:val="pct15" w:color="auto" w:fill="auto"/>
          </w:tcPr>
          <w:p w:rsidR="00AD0A61" w:rsidRPr="000B3675" w:rsidRDefault="00AD0A61" w:rsidP="00573214">
            <w:pPr>
              <w:pStyle w:val="NoSpacing2"/>
              <w:spacing w:line="276" w:lineRule="auto"/>
              <w:rPr>
                <w:rFonts w:asciiTheme="minorHAnsi" w:hAnsiTheme="minorHAnsi" w:cstheme="minorHAnsi"/>
                <w:b/>
              </w:rPr>
            </w:pPr>
            <w:r w:rsidRPr="000B3675">
              <w:rPr>
                <w:rFonts w:asciiTheme="minorHAnsi" w:hAnsiTheme="minorHAnsi" w:cstheme="minorHAnsi"/>
                <w:b/>
              </w:rPr>
              <w:t xml:space="preserve">Criteria </w:t>
            </w:r>
          </w:p>
        </w:tc>
      </w:tr>
      <w:tr w:rsidR="00AD0A61" w:rsidRPr="000B3675" w:rsidTr="00DF1BA5">
        <w:tc>
          <w:tcPr>
            <w:tcW w:w="2727" w:type="dxa"/>
          </w:tcPr>
          <w:p w:rsidR="00AD0A61" w:rsidRPr="000B3675" w:rsidRDefault="00AD0A61" w:rsidP="00F800D3">
            <w:pPr>
              <w:pStyle w:val="NoSpacing2"/>
              <w:rPr>
                <w:rFonts w:asciiTheme="minorHAnsi" w:hAnsiTheme="minorHAnsi" w:cstheme="minorHAnsi"/>
                <w:b/>
              </w:rPr>
            </w:pPr>
            <w:r w:rsidRPr="000B3675">
              <w:rPr>
                <w:rFonts w:asciiTheme="minorHAnsi" w:hAnsiTheme="minorHAnsi" w:cstheme="minorHAnsi"/>
              </w:rPr>
              <w:t xml:space="preserve">The process should be </w:t>
            </w:r>
            <w:r w:rsidRPr="000B3675">
              <w:rPr>
                <w:rFonts w:asciiTheme="minorHAnsi" w:hAnsiTheme="minorHAnsi" w:cstheme="minorHAnsi"/>
                <w:b/>
              </w:rPr>
              <w:t>transparent</w:t>
            </w:r>
          </w:p>
        </w:tc>
        <w:tc>
          <w:tcPr>
            <w:tcW w:w="6831" w:type="dxa"/>
          </w:tcPr>
          <w:p w:rsidR="00AD0A61" w:rsidRPr="000B3675" w:rsidRDefault="00AD0A61" w:rsidP="00F800D3">
            <w:pPr>
              <w:pStyle w:val="NoSpacing2"/>
              <w:numPr>
                <w:ilvl w:val="0"/>
                <w:numId w:val="36"/>
              </w:numPr>
              <w:jc w:val="both"/>
              <w:rPr>
                <w:rFonts w:asciiTheme="minorHAnsi" w:hAnsiTheme="minorHAnsi" w:cstheme="minorHAnsi"/>
              </w:rPr>
            </w:pPr>
            <w:r w:rsidRPr="000B3675">
              <w:rPr>
                <w:rFonts w:asciiTheme="minorHAnsi" w:hAnsiTheme="minorHAnsi" w:cstheme="minorHAnsi"/>
              </w:rPr>
              <w:t xml:space="preserve">Key programme documents available to all stakeholders including: </w:t>
            </w:r>
          </w:p>
          <w:p w:rsidR="00AD0A61" w:rsidRPr="000B3675" w:rsidRDefault="00AD0A61" w:rsidP="00F800D3">
            <w:pPr>
              <w:pStyle w:val="NoSpacing2"/>
              <w:numPr>
                <w:ilvl w:val="1"/>
                <w:numId w:val="36"/>
              </w:numPr>
              <w:jc w:val="both"/>
              <w:rPr>
                <w:rFonts w:asciiTheme="minorHAnsi" w:hAnsiTheme="minorHAnsi" w:cstheme="minorHAnsi"/>
              </w:rPr>
            </w:pPr>
            <w:r w:rsidRPr="000B3675">
              <w:rPr>
                <w:rFonts w:asciiTheme="minorHAnsi" w:hAnsiTheme="minorHAnsi" w:cstheme="minorHAnsi"/>
              </w:rPr>
              <w:t>Programme work</w:t>
            </w:r>
            <w:r>
              <w:rPr>
                <w:rFonts w:asciiTheme="minorHAnsi" w:hAnsiTheme="minorHAnsi" w:cstheme="minorHAnsi"/>
              </w:rPr>
              <w:t>-</w:t>
            </w:r>
            <w:r w:rsidRPr="000B3675">
              <w:rPr>
                <w:rFonts w:asciiTheme="minorHAnsi" w:hAnsiTheme="minorHAnsi" w:cstheme="minorHAnsi"/>
              </w:rPr>
              <w:t xml:space="preserve">plans </w:t>
            </w:r>
          </w:p>
          <w:p w:rsidR="00AD0A61" w:rsidRPr="000B3675" w:rsidRDefault="00AD0A61" w:rsidP="00F800D3">
            <w:pPr>
              <w:pStyle w:val="NoSpacing2"/>
              <w:numPr>
                <w:ilvl w:val="1"/>
                <w:numId w:val="36"/>
              </w:numPr>
              <w:jc w:val="both"/>
              <w:rPr>
                <w:rFonts w:asciiTheme="minorHAnsi" w:hAnsiTheme="minorHAnsi" w:cstheme="minorHAnsi"/>
              </w:rPr>
            </w:pPr>
            <w:r w:rsidRPr="000B3675">
              <w:rPr>
                <w:rFonts w:asciiTheme="minorHAnsi" w:hAnsiTheme="minorHAnsi" w:cstheme="minorHAnsi"/>
              </w:rPr>
              <w:t>Minutes of main governance body meetings</w:t>
            </w:r>
          </w:p>
          <w:p w:rsidR="00AD0A61" w:rsidRPr="000B3675" w:rsidRDefault="00AD0A61" w:rsidP="00F800D3">
            <w:pPr>
              <w:pStyle w:val="NoSpacing2"/>
              <w:numPr>
                <w:ilvl w:val="1"/>
                <w:numId w:val="36"/>
              </w:numPr>
              <w:jc w:val="both"/>
              <w:rPr>
                <w:rFonts w:asciiTheme="minorHAnsi" w:hAnsiTheme="minorHAnsi" w:cstheme="minorHAnsi"/>
              </w:rPr>
            </w:pPr>
            <w:r w:rsidRPr="000B3675">
              <w:rPr>
                <w:rFonts w:asciiTheme="minorHAnsi" w:hAnsiTheme="minorHAnsi" w:cstheme="minorHAnsi"/>
              </w:rPr>
              <w:t xml:space="preserve">Programme document and operational structure </w:t>
            </w:r>
          </w:p>
          <w:p w:rsidR="00AD0A61" w:rsidRPr="000B3675" w:rsidRDefault="00AD0A61" w:rsidP="00F800D3">
            <w:pPr>
              <w:pStyle w:val="NoSpacing2"/>
              <w:numPr>
                <w:ilvl w:val="1"/>
                <w:numId w:val="36"/>
              </w:numPr>
              <w:jc w:val="both"/>
              <w:rPr>
                <w:rFonts w:asciiTheme="minorHAnsi" w:hAnsiTheme="minorHAnsi" w:cstheme="minorHAnsi"/>
              </w:rPr>
            </w:pPr>
            <w:r w:rsidRPr="000B3675">
              <w:rPr>
                <w:rFonts w:asciiTheme="minorHAnsi" w:hAnsiTheme="minorHAnsi" w:cstheme="minorHAnsi"/>
              </w:rPr>
              <w:t>Programme monitoring and evaluation frame work</w:t>
            </w:r>
          </w:p>
        </w:tc>
      </w:tr>
      <w:tr w:rsidR="00AD0A61" w:rsidRPr="000B3675" w:rsidTr="00DF1BA5">
        <w:tc>
          <w:tcPr>
            <w:tcW w:w="2727" w:type="dxa"/>
          </w:tcPr>
          <w:p w:rsidR="00AD0A61" w:rsidRPr="000B3675" w:rsidRDefault="00AD0A61" w:rsidP="00F800D3">
            <w:pPr>
              <w:pStyle w:val="NoSpacing2"/>
              <w:rPr>
                <w:rFonts w:asciiTheme="minorHAnsi" w:hAnsiTheme="minorHAnsi" w:cstheme="minorHAnsi"/>
              </w:rPr>
            </w:pPr>
            <w:r w:rsidRPr="000B3675">
              <w:rPr>
                <w:rFonts w:asciiTheme="minorHAnsi" w:hAnsiTheme="minorHAnsi" w:cstheme="minorHAnsi"/>
              </w:rPr>
              <w:t xml:space="preserve">The process should be </w:t>
            </w:r>
            <w:r w:rsidRPr="000B3675">
              <w:rPr>
                <w:rFonts w:asciiTheme="minorHAnsi" w:hAnsiTheme="minorHAnsi" w:cstheme="minorHAnsi"/>
                <w:b/>
              </w:rPr>
              <w:t xml:space="preserve">inclusive </w:t>
            </w:r>
            <w:r w:rsidRPr="000B3675">
              <w:rPr>
                <w:rFonts w:asciiTheme="minorHAnsi" w:hAnsiTheme="minorHAnsi" w:cstheme="minorHAnsi"/>
              </w:rPr>
              <w:t>engaging all relevant stakeholders with a sufficient support to</w:t>
            </w:r>
            <w:r w:rsidR="00C04078">
              <w:rPr>
                <w:rFonts w:asciiTheme="minorHAnsi" w:hAnsiTheme="minorHAnsi" w:cstheme="minorHAnsi"/>
              </w:rPr>
              <w:t xml:space="preserve"> be </w:t>
            </w:r>
            <w:r w:rsidRPr="000B3675">
              <w:rPr>
                <w:rFonts w:asciiTheme="minorHAnsi" w:hAnsiTheme="minorHAnsi" w:cstheme="minorHAnsi"/>
              </w:rPr>
              <w:t xml:space="preserve"> provided to more vulnerable groups</w:t>
            </w:r>
          </w:p>
        </w:tc>
        <w:tc>
          <w:tcPr>
            <w:tcW w:w="6831" w:type="dxa"/>
          </w:tcPr>
          <w:p w:rsidR="00AD0A61" w:rsidRPr="000B3675" w:rsidRDefault="00AD0A61" w:rsidP="00F800D3">
            <w:pPr>
              <w:pStyle w:val="NoSpacing2"/>
              <w:numPr>
                <w:ilvl w:val="0"/>
                <w:numId w:val="40"/>
              </w:numPr>
              <w:tabs>
                <w:tab w:val="clear" w:pos="360"/>
                <w:tab w:val="num" w:pos="243"/>
              </w:tabs>
              <w:ind w:left="63" w:hanging="153"/>
              <w:rPr>
                <w:rFonts w:asciiTheme="minorHAnsi" w:hAnsiTheme="minorHAnsi" w:cstheme="minorHAnsi"/>
              </w:rPr>
            </w:pPr>
            <w:r w:rsidRPr="000B3675">
              <w:rPr>
                <w:rFonts w:asciiTheme="minorHAnsi" w:hAnsiTheme="minorHAnsi" w:cstheme="minorHAnsi"/>
              </w:rPr>
              <w:t>Representatives from each stakeholder group should be involved in the development of strategies</w:t>
            </w:r>
          </w:p>
          <w:p w:rsidR="00AD0A61" w:rsidRPr="000B3675" w:rsidRDefault="00AD0A61" w:rsidP="00F800D3">
            <w:pPr>
              <w:pStyle w:val="NoSpacing2"/>
              <w:numPr>
                <w:ilvl w:val="0"/>
                <w:numId w:val="40"/>
              </w:numPr>
              <w:tabs>
                <w:tab w:val="clear" w:pos="360"/>
                <w:tab w:val="num" w:pos="243"/>
              </w:tabs>
              <w:ind w:left="63" w:hanging="153"/>
              <w:rPr>
                <w:rFonts w:asciiTheme="minorHAnsi" w:hAnsiTheme="minorHAnsi" w:cstheme="minorHAnsi"/>
              </w:rPr>
            </w:pPr>
            <w:r w:rsidRPr="000B3675">
              <w:rPr>
                <w:rFonts w:asciiTheme="minorHAnsi" w:hAnsiTheme="minorHAnsi" w:cstheme="minorHAnsi"/>
              </w:rPr>
              <w:t>All stakeholders should have the opportunity to comment on draft policies that will impact their livelihoods</w:t>
            </w:r>
          </w:p>
          <w:p w:rsidR="00AD0A61" w:rsidRPr="000B3675" w:rsidRDefault="00AD0A61" w:rsidP="00F800D3">
            <w:pPr>
              <w:pStyle w:val="NoSpacing2"/>
              <w:numPr>
                <w:ilvl w:val="0"/>
                <w:numId w:val="40"/>
              </w:numPr>
              <w:tabs>
                <w:tab w:val="clear" w:pos="360"/>
                <w:tab w:val="num" w:pos="243"/>
              </w:tabs>
              <w:ind w:left="63" w:hanging="153"/>
              <w:rPr>
                <w:rFonts w:asciiTheme="minorHAnsi" w:hAnsiTheme="minorHAnsi" w:cstheme="minorHAnsi"/>
              </w:rPr>
            </w:pPr>
            <w:r w:rsidRPr="000B3675">
              <w:rPr>
                <w:rFonts w:asciiTheme="minorHAnsi" w:hAnsiTheme="minorHAnsi" w:cstheme="minorHAnsi"/>
              </w:rPr>
              <w:t>Information should be presented in a way that is both comprehensive and comprehensible to all</w:t>
            </w:r>
          </w:p>
          <w:p w:rsidR="00AD0A61" w:rsidRPr="000B3675" w:rsidRDefault="00AD0A61" w:rsidP="00F800D3">
            <w:pPr>
              <w:pStyle w:val="NoSpacing2"/>
              <w:numPr>
                <w:ilvl w:val="0"/>
                <w:numId w:val="40"/>
              </w:numPr>
              <w:tabs>
                <w:tab w:val="clear" w:pos="360"/>
                <w:tab w:val="num" w:pos="243"/>
              </w:tabs>
              <w:ind w:left="63" w:hanging="153"/>
              <w:rPr>
                <w:rFonts w:asciiTheme="minorHAnsi" w:hAnsiTheme="minorHAnsi" w:cstheme="minorHAnsi"/>
              </w:rPr>
            </w:pPr>
            <w:r w:rsidRPr="000B3675">
              <w:rPr>
                <w:rFonts w:asciiTheme="minorHAnsi" w:hAnsiTheme="minorHAnsi" w:cstheme="minorHAnsi"/>
              </w:rPr>
              <w:t>Information sharing events focused on gaining both information on existing perceptions and local approaches to forest governance as well as sharing information on REDD+</w:t>
            </w:r>
          </w:p>
        </w:tc>
      </w:tr>
      <w:tr w:rsidR="00AD0A61" w:rsidRPr="000B3675" w:rsidTr="00DF1BA5">
        <w:tc>
          <w:tcPr>
            <w:tcW w:w="2727" w:type="dxa"/>
          </w:tcPr>
          <w:p w:rsidR="00AD0A61" w:rsidRPr="000B3675" w:rsidRDefault="00AD0A61" w:rsidP="00F800D3">
            <w:pPr>
              <w:pStyle w:val="NoSpacing2"/>
              <w:rPr>
                <w:rFonts w:asciiTheme="minorHAnsi" w:hAnsiTheme="minorHAnsi" w:cstheme="minorHAnsi"/>
              </w:rPr>
            </w:pPr>
            <w:r w:rsidRPr="000B3675">
              <w:rPr>
                <w:rFonts w:asciiTheme="minorHAnsi" w:hAnsiTheme="minorHAnsi" w:cstheme="minorHAnsi"/>
              </w:rPr>
              <w:t xml:space="preserve">The process should maintain fair </w:t>
            </w:r>
            <w:r w:rsidRPr="000B3675">
              <w:rPr>
                <w:rFonts w:asciiTheme="minorHAnsi" w:hAnsiTheme="minorHAnsi" w:cstheme="minorHAnsi"/>
                <w:b/>
              </w:rPr>
              <w:t xml:space="preserve">representation </w:t>
            </w:r>
            <w:r w:rsidRPr="000B3675">
              <w:rPr>
                <w:rFonts w:asciiTheme="minorHAnsi" w:hAnsiTheme="minorHAnsi" w:cstheme="minorHAnsi"/>
              </w:rPr>
              <w:t>of different groups</w:t>
            </w:r>
          </w:p>
        </w:tc>
        <w:tc>
          <w:tcPr>
            <w:tcW w:w="6831" w:type="dxa"/>
          </w:tcPr>
          <w:p w:rsidR="00AD0A61" w:rsidRPr="000B3675" w:rsidRDefault="00AD0A61" w:rsidP="00F800D3">
            <w:pPr>
              <w:pStyle w:val="NoSpacing2"/>
              <w:numPr>
                <w:ilvl w:val="0"/>
                <w:numId w:val="35"/>
              </w:numPr>
              <w:tabs>
                <w:tab w:val="clear" w:pos="360"/>
                <w:tab w:val="num" w:pos="243"/>
              </w:tabs>
              <w:ind w:left="63" w:hanging="153"/>
              <w:jc w:val="both"/>
              <w:rPr>
                <w:rFonts w:asciiTheme="minorHAnsi" w:hAnsiTheme="minorHAnsi" w:cstheme="minorHAnsi"/>
              </w:rPr>
            </w:pPr>
            <w:r w:rsidRPr="000B3675">
              <w:rPr>
                <w:rFonts w:asciiTheme="minorHAnsi" w:hAnsiTheme="minorHAnsi" w:cstheme="minorHAnsi"/>
              </w:rPr>
              <w:t>Groups should be allowed to select their own representatives</w:t>
            </w:r>
          </w:p>
          <w:p w:rsidR="00AD0A61" w:rsidRPr="000B3675" w:rsidRDefault="00AD0A61" w:rsidP="00F800D3">
            <w:pPr>
              <w:pStyle w:val="NoSpacing2"/>
              <w:numPr>
                <w:ilvl w:val="0"/>
                <w:numId w:val="35"/>
              </w:numPr>
              <w:tabs>
                <w:tab w:val="clear" w:pos="360"/>
                <w:tab w:val="num" w:pos="243"/>
              </w:tabs>
              <w:ind w:left="63" w:hanging="153"/>
              <w:jc w:val="both"/>
              <w:rPr>
                <w:rFonts w:asciiTheme="minorHAnsi" w:hAnsiTheme="minorHAnsi" w:cstheme="minorHAnsi"/>
              </w:rPr>
            </w:pPr>
            <w:r w:rsidRPr="000B3675">
              <w:rPr>
                <w:rFonts w:asciiTheme="minorHAnsi" w:hAnsiTheme="minorHAnsi" w:cstheme="minorHAnsi"/>
              </w:rPr>
              <w:t xml:space="preserve">Training and support should be provided to representatives </w:t>
            </w:r>
          </w:p>
        </w:tc>
      </w:tr>
      <w:tr w:rsidR="00AD0A61" w:rsidRPr="000B3675" w:rsidTr="00DF1BA5">
        <w:tc>
          <w:tcPr>
            <w:tcW w:w="2727" w:type="dxa"/>
          </w:tcPr>
          <w:p w:rsidR="00AD0A61" w:rsidRPr="000B3675" w:rsidRDefault="00AD0A61" w:rsidP="00F800D3">
            <w:pPr>
              <w:pStyle w:val="NoSpacing2"/>
              <w:rPr>
                <w:rFonts w:asciiTheme="minorHAnsi" w:hAnsiTheme="minorHAnsi" w:cstheme="minorHAnsi"/>
              </w:rPr>
            </w:pPr>
            <w:r w:rsidRPr="000B3675">
              <w:rPr>
                <w:rFonts w:asciiTheme="minorHAnsi" w:hAnsiTheme="minorHAnsi" w:cstheme="minorHAnsi"/>
              </w:rPr>
              <w:t xml:space="preserve">The process should allow for groups to be </w:t>
            </w:r>
            <w:r w:rsidRPr="000B3675">
              <w:rPr>
                <w:rFonts w:asciiTheme="minorHAnsi" w:hAnsiTheme="minorHAnsi" w:cstheme="minorHAnsi"/>
                <w:b/>
              </w:rPr>
              <w:t>held to account</w:t>
            </w:r>
          </w:p>
        </w:tc>
        <w:tc>
          <w:tcPr>
            <w:tcW w:w="6831" w:type="dxa"/>
          </w:tcPr>
          <w:p w:rsidR="00AD0A61" w:rsidRPr="000B3675" w:rsidRDefault="00AD0A61" w:rsidP="00F800D3">
            <w:pPr>
              <w:numPr>
                <w:ilvl w:val="0"/>
                <w:numId w:val="32"/>
              </w:numPr>
              <w:tabs>
                <w:tab w:val="num" w:pos="243"/>
              </w:tabs>
              <w:spacing w:after="0" w:line="240" w:lineRule="auto"/>
              <w:ind w:left="63" w:hanging="153"/>
              <w:jc w:val="both"/>
              <w:rPr>
                <w:rFonts w:cstheme="minorHAnsi"/>
              </w:rPr>
            </w:pPr>
            <w:r w:rsidRPr="000B3675">
              <w:rPr>
                <w:rFonts w:cstheme="minorHAnsi"/>
              </w:rPr>
              <w:t xml:space="preserve">The </w:t>
            </w:r>
            <w:r w:rsidRPr="000B3675">
              <w:rPr>
                <w:rFonts w:cstheme="minorHAnsi"/>
                <w:b/>
              </w:rPr>
              <w:t>role</w:t>
            </w:r>
            <w:r w:rsidRPr="000B3675">
              <w:rPr>
                <w:rFonts w:cstheme="minorHAnsi"/>
              </w:rPr>
              <w:t xml:space="preserve"> of different constituents should be presented</w:t>
            </w:r>
          </w:p>
          <w:p w:rsidR="00AD0A61" w:rsidRPr="000B3675" w:rsidRDefault="00AD0A61" w:rsidP="00F800D3">
            <w:pPr>
              <w:pStyle w:val="NoSpacing2"/>
              <w:numPr>
                <w:ilvl w:val="0"/>
                <w:numId w:val="32"/>
              </w:numPr>
              <w:tabs>
                <w:tab w:val="num" w:pos="243"/>
              </w:tabs>
              <w:ind w:left="63" w:hanging="153"/>
              <w:rPr>
                <w:rFonts w:asciiTheme="minorHAnsi" w:hAnsiTheme="minorHAnsi" w:cstheme="minorHAnsi"/>
              </w:rPr>
            </w:pPr>
            <w:r w:rsidRPr="000B3675">
              <w:rPr>
                <w:rFonts w:asciiTheme="minorHAnsi" w:hAnsiTheme="minorHAnsi" w:cstheme="minorHAnsi"/>
              </w:rPr>
              <w:t xml:space="preserve">A </w:t>
            </w:r>
            <w:r w:rsidRPr="000B3675">
              <w:rPr>
                <w:rFonts w:asciiTheme="minorHAnsi" w:hAnsiTheme="minorHAnsi" w:cstheme="minorHAnsi"/>
                <w:b/>
              </w:rPr>
              <w:t>Complaint Mechanism</w:t>
            </w:r>
            <w:r w:rsidRPr="000B3675">
              <w:rPr>
                <w:rFonts w:asciiTheme="minorHAnsi" w:hAnsiTheme="minorHAnsi" w:cstheme="minorHAnsi"/>
              </w:rPr>
              <w:t xml:space="preserve"> should be in place for the consultation process</w:t>
            </w:r>
          </w:p>
        </w:tc>
      </w:tr>
      <w:tr w:rsidR="00AD0A61" w:rsidRPr="000B3675" w:rsidTr="00DF1BA5">
        <w:tc>
          <w:tcPr>
            <w:tcW w:w="2727" w:type="dxa"/>
          </w:tcPr>
          <w:p w:rsidR="00AD0A61" w:rsidRPr="000B3675" w:rsidRDefault="00AD0A61" w:rsidP="00F800D3">
            <w:pPr>
              <w:pStyle w:val="NoSpacing2"/>
              <w:rPr>
                <w:rFonts w:asciiTheme="minorHAnsi" w:hAnsiTheme="minorHAnsi" w:cstheme="minorHAnsi"/>
              </w:rPr>
            </w:pPr>
            <w:r w:rsidRPr="000B3675">
              <w:rPr>
                <w:rFonts w:asciiTheme="minorHAnsi" w:hAnsiTheme="minorHAnsi" w:cstheme="minorHAnsi"/>
              </w:rPr>
              <w:t xml:space="preserve">The process should be </w:t>
            </w:r>
            <w:r w:rsidRPr="000B3675">
              <w:rPr>
                <w:rFonts w:asciiTheme="minorHAnsi" w:hAnsiTheme="minorHAnsi" w:cstheme="minorHAnsi"/>
                <w:b/>
              </w:rPr>
              <w:t>iterative</w:t>
            </w:r>
          </w:p>
        </w:tc>
        <w:tc>
          <w:tcPr>
            <w:tcW w:w="6831" w:type="dxa"/>
          </w:tcPr>
          <w:p w:rsidR="00AD0A61" w:rsidRPr="000B3675" w:rsidRDefault="00AD0A61" w:rsidP="00F800D3">
            <w:pPr>
              <w:numPr>
                <w:ilvl w:val="0"/>
                <w:numId w:val="33"/>
              </w:numPr>
              <w:tabs>
                <w:tab w:val="num" w:pos="243"/>
              </w:tabs>
              <w:spacing w:after="0" w:line="240" w:lineRule="auto"/>
              <w:ind w:left="63" w:hanging="153"/>
              <w:jc w:val="both"/>
              <w:rPr>
                <w:rFonts w:cstheme="minorHAnsi"/>
              </w:rPr>
            </w:pPr>
            <w:r w:rsidRPr="000B3675">
              <w:rPr>
                <w:rFonts w:cstheme="minorHAnsi"/>
              </w:rPr>
              <w:t xml:space="preserve">Clear </w:t>
            </w:r>
            <w:r w:rsidRPr="000B3675">
              <w:rPr>
                <w:rFonts w:cstheme="minorHAnsi"/>
                <w:b/>
              </w:rPr>
              <w:t>response mechanism</w:t>
            </w:r>
            <w:r w:rsidRPr="000B3675">
              <w:rPr>
                <w:rFonts w:cstheme="minorHAnsi"/>
              </w:rPr>
              <w:t xml:space="preserve"> for consultation including facility for continued feedback</w:t>
            </w:r>
          </w:p>
        </w:tc>
      </w:tr>
      <w:tr w:rsidR="00AD0A61" w:rsidRPr="00140B01" w:rsidTr="00DF1BA5">
        <w:tc>
          <w:tcPr>
            <w:tcW w:w="2727" w:type="dxa"/>
          </w:tcPr>
          <w:p w:rsidR="00AD0A61" w:rsidRPr="000B3675" w:rsidRDefault="00AD0A61" w:rsidP="00F800D3">
            <w:pPr>
              <w:pStyle w:val="NoSpacing2"/>
              <w:rPr>
                <w:rFonts w:asciiTheme="minorHAnsi" w:hAnsiTheme="minorHAnsi" w:cstheme="minorHAnsi"/>
              </w:rPr>
            </w:pPr>
            <w:r w:rsidRPr="000B3675">
              <w:rPr>
                <w:rFonts w:asciiTheme="minorHAnsi" w:hAnsiTheme="minorHAnsi" w:cstheme="minorHAnsi"/>
              </w:rPr>
              <w:t xml:space="preserve">The process should ensure the availability of </w:t>
            </w:r>
            <w:r w:rsidRPr="000B3675">
              <w:rPr>
                <w:rFonts w:asciiTheme="minorHAnsi" w:hAnsiTheme="minorHAnsi" w:cstheme="minorHAnsi"/>
                <w:b/>
              </w:rPr>
              <w:t>information</w:t>
            </w:r>
            <w:r w:rsidRPr="000B3675">
              <w:rPr>
                <w:rFonts w:asciiTheme="minorHAnsi" w:hAnsiTheme="minorHAnsi" w:cstheme="minorHAnsi"/>
              </w:rPr>
              <w:t xml:space="preserve"> </w:t>
            </w:r>
          </w:p>
        </w:tc>
        <w:tc>
          <w:tcPr>
            <w:tcW w:w="6831" w:type="dxa"/>
          </w:tcPr>
          <w:p w:rsidR="00AD0A61" w:rsidRPr="00140B01" w:rsidRDefault="00AD0A61" w:rsidP="00F800D3">
            <w:pPr>
              <w:pStyle w:val="NoSpacing2"/>
              <w:numPr>
                <w:ilvl w:val="0"/>
                <w:numId w:val="37"/>
              </w:numPr>
              <w:tabs>
                <w:tab w:val="num" w:pos="243"/>
              </w:tabs>
              <w:ind w:left="63" w:hanging="153"/>
              <w:jc w:val="both"/>
              <w:rPr>
                <w:rFonts w:asciiTheme="minorHAnsi" w:hAnsiTheme="minorHAnsi" w:cstheme="minorHAnsi"/>
              </w:rPr>
            </w:pPr>
            <w:r w:rsidRPr="00140B01">
              <w:rPr>
                <w:rFonts w:asciiTheme="minorHAnsi" w:hAnsiTheme="minorHAnsi" w:cstheme="minorHAnsi"/>
              </w:rPr>
              <w:t xml:space="preserve">Adequate access to information being develop through REDD+ Cambodia, such as the website and the materials being developed </w:t>
            </w:r>
          </w:p>
        </w:tc>
      </w:tr>
      <w:tr w:rsidR="00AD0A61" w:rsidRPr="000B3675" w:rsidTr="00DF1BA5">
        <w:tc>
          <w:tcPr>
            <w:tcW w:w="2727" w:type="dxa"/>
          </w:tcPr>
          <w:p w:rsidR="00AD0A61" w:rsidRPr="000B3675" w:rsidRDefault="00AD0A61" w:rsidP="00F800D3">
            <w:pPr>
              <w:pStyle w:val="NoSpacing2"/>
              <w:rPr>
                <w:rFonts w:asciiTheme="minorHAnsi" w:hAnsiTheme="minorHAnsi" w:cstheme="minorHAnsi"/>
              </w:rPr>
            </w:pPr>
            <w:r w:rsidRPr="000B3675">
              <w:rPr>
                <w:rFonts w:asciiTheme="minorHAnsi" w:hAnsiTheme="minorHAnsi" w:cstheme="minorHAnsi"/>
              </w:rPr>
              <w:t xml:space="preserve">The process </w:t>
            </w:r>
            <w:r w:rsidRPr="000B3675">
              <w:rPr>
                <w:rFonts w:asciiTheme="minorHAnsi" w:hAnsiTheme="minorHAnsi" w:cstheme="minorHAnsi"/>
                <w:b/>
              </w:rPr>
              <w:t>builds on existing processes</w:t>
            </w:r>
            <w:r w:rsidRPr="000B3675">
              <w:rPr>
                <w:rFonts w:asciiTheme="minorHAnsi" w:hAnsiTheme="minorHAnsi" w:cstheme="minorHAnsi"/>
              </w:rPr>
              <w:t xml:space="preserve"> and </w:t>
            </w:r>
            <w:r w:rsidRPr="000B3675">
              <w:rPr>
                <w:rFonts w:asciiTheme="minorHAnsi" w:hAnsiTheme="minorHAnsi" w:cstheme="minorHAnsi"/>
                <w:b/>
              </w:rPr>
              <w:t>structures</w:t>
            </w:r>
          </w:p>
        </w:tc>
        <w:tc>
          <w:tcPr>
            <w:tcW w:w="6831" w:type="dxa"/>
          </w:tcPr>
          <w:p w:rsidR="00AD0A61" w:rsidRPr="000B3675" w:rsidRDefault="00AD0A61" w:rsidP="00F800D3">
            <w:pPr>
              <w:pStyle w:val="NoSpacing2"/>
              <w:numPr>
                <w:ilvl w:val="0"/>
                <w:numId w:val="38"/>
              </w:numPr>
              <w:tabs>
                <w:tab w:val="num" w:pos="243"/>
              </w:tabs>
              <w:ind w:left="63" w:hanging="153"/>
              <w:jc w:val="both"/>
              <w:rPr>
                <w:rFonts w:asciiTheme="minorHAnsi" w:hAnsiTheme="minorHAnsi" w:cstheme="minorHAnsi"/>
              </w:rPr>
            </w:pPr>
            <w:r w:rsidRPr="000B3675">
              <w:rPr>
                <w:rFonts w:asciiTheme="minorHAnsi" w:hAnsiTheme="minorHAnsi" w:cstheme="minorHAnsi"/>
              </w:rPr>
              <w:t xml:space="preserve">The process should build on the capacity established by existing processes, </w:t>
            </w:r>
            <w:r w:rsidR="00C04078" w:rsidRPr="000B3675">
              <w:rPr>
                <w:rFonts w:asciiTheme="minorHAnsi" w:hAnsiTheme="minorHAnsi" w:cstheme="minorHAnsi"/>
              </w:rPr>
              <w:t>organizations</w:t>
            </w:r>
            <w:r w:rsidRPr="000B3675">
              <w:rPr>
                <w:rFonts w:asciiTheme="minorHAnsi" w:hAnsiTheme="minorHAnsi" w:cstheme="minorHAnsi"/>
              </w:rPr>
              <w:t xml:space="preserve"> and/or networks </w:t>
            </w:r>
          </w:p>
          <w:p w:rsidR="00AD0A61" w:rsidRPr="000B3675" w:rsidRDefault="00AD0A61" w:rsidP="00F800D3">
            <w:pPr>
              <w:pStyle w:val="NoSpacing2"/>
              <w:numPr>
                <w:ilvl w:val="0"/>
                <w:numId w:val="38"/>
              </w:numPr>
              <w:tabs>
                <w:tab w:val="num" w:pos="243"/>
              </w:tabs>
              <w:ind w:left="63" w:hanging="153"/>
              <w:jc w:val="both"/>
              <w:rPr>
                <w:rFonts w:asciiTheme="minorHAnsi" w:hAnsiTheme="minorHAnsi" w:cstheme="minorHAnsi"/>
              </w:rPr>
            </w:pPr>
            <w:r w:rsidRPr="000B3675">
              <w:rPr>
                <w:rFonts w:asciiTheme="minorHAnsi" w:hAnsiTheme="minorHAnsi" w:cstheme="minorHAnsi"/>
              </w:rPr>
              <w:t>Consultation should be integrated into implementation of existing programmes such as the NFP and Community Forestry</w:t>
            </w:r>
          </w:p>
          <w:p w:rsidR="00AD0A61" w:rsidRPr="000B3675" w:rsidRDefault="00AD0A61" w:rsidP="00F800D3">
            <w:pPr>
              <w:pStyle w:val="NoSpacing2"/>
              <w:numPr>
                <w:ilvl w:val="0"/>
                <w:numId w:val="38"/>
              </w:numPr>
              <w:tabs>
                <w:tab w:val="num" w:pos="243"/>
              </w:tabs>
              <w:ind w:left="63" w:hanging="153"/>
              <w:jc w:val="both"/>
              <w:rPr>
                <w:rFonts w:asciiTheme="minorHAnsi" w:hAnsiTheme="minorHAnsi" w:cstheme="minorHAnsi"/>
              </w:rPr>
            </w:pPr>
            <w:r w:rsidRPr="000B3675">
              <w:rPr>
                <w:rFonts w:asciiTheme="minorHAnsi" w:hAnsiTheme="minorHAnsi" w:cstheme="minorHAnsi"/>
              </w:rPr>
              <w:t>Consultation and information sharing should be done by a range of stakeholders within their own constituencies</w:t>
            </w:r>
          </w:p>
        </w:tc>
      </w:tr>
      <w:tr w:rsidR="00AD0A61" w:rsidRPr="000B3675" w:rsidTr="00DF1BA5">
        <w:tc>
          <w:tcPr>
            <w:tcW w:w="2727" w:type="dxa"/>
          </w:tcPr>
          <w:p w:rsidR="00AD0A61" w:rsidRPr="000B3675" w:rsidRDefault="00AD0A61" w:rsidP="00F800D3">
            <w:pPr>
              <w:pStyle w:val="NoSpacing2"/>
              <w:rPr>
                <w:rFonts w:asciiTheme="minorHAnsi" w:hAnsiTheme="minorHAnsi" w:cstheme="minorHAnsi"/>
              </w:rPr>
            </w:pPr>
            <w:r w:rsidRPr="000B3675">
              <w:rPr>
                <w:rFonts w:asciiTheme="minorHAnsi" w:hAnsiTheme="minorHAnsi" w:cstheme="minorHAnsi"/>
              </w:rPr>
              <w:t xml:space="preserve">The process should be </w:t>
            </w:r>
            <w:r w:rsidRPr="000B3675">
              <w:rPr>
                <w:rFonts w:asciiTheme="minorHAnsi" w:hAnsiTheme="minorHAnsi" w:cstheme="minorHAnsi"/>
                <w:b/>
              </w:rPr>
              <w:t>timely</w:t>
            </w:r>
          </w:p>
        </w:tc>
        <w:tc>
          <w:tcPr>
            <w:tcW w:w="6831" w:type="dxa"/>
          </w:tcPr>
          <w:p w:rsidR="00AD0A61" w:rsidRPr="000B3675" w:rsidRDefault="00AD0A61" w:rsidP="00F800D3">
            <w:pPr>
              <w:numPr>
                <w:ilvl w:val="0"/>
                <w:numId w:val="34"/>
              </w:numPr>
              <w:tabs>
                <w:tab w:val="num" w:pos="243"/>
              </w:tabs>
              <w:spacing w:after="0" w:line="240" w:lineRule="auto"/>
              <w:ind w:left="63" w:hanging="153"/>
              <w:jc w:val="both"/>
              <w:rPr>
                <w:rFonts w:cstheme="minorHAnsi"/>
              </w:rPr>
            </w:pPr>
            <w:r w:rsidRPr="000B3675">
              <w:rPr>
                <w:rFonts w:cstheme="minorHAnsi"/>
              </w:rPr>
              <w:t>It should be sensitive to time needs of various stakeholders</w:t>
            </w:r>
          </w:p>
          <w:p w:rsidR="00AD0A61" w:rsidRPr="000B3675" w:rsidRDefault="00AD0A61" w:rsidP="00F800D3">
            <w:pPr>
              <w:numPr>
                <w:ilvl w:val="0"/>
                <w:numId w:val="34"/>
              </w:numPr>
              <w:tabs>
                <w:tab w:val="num" w:pos="243"/>
              </w:tabs>
              <w:spacing w:after="0" w:line="240" w:lineRule="auto"/>
              <w:ind w:left="63" w:hanging="153"/>
              <w:jc w:val="both"/>
              <w:rPr>
                <w:rFonts w:eastAsia="SimSun" w:cstheme="minorHAnsi"/>
              </w:rPr>
            </w:pPr>
            <w:r w:rsidRPr="000B3675">
              <w:rPr>
                <w:rFonts w:cstheme="minorHAnsi"/>
              </w:rPr>
              <w:t>Information should be provided sufficiently in advance for all stakeholders to access information</w:t>
            </w:r>
          </w:p>
          <w:p w:rsidR="00AD0A61" w:rsidRPr="000B3675" w:rsidRDefault="00AD0A61" w:rsidP="00F800D3">
            <w:pPr>
              <w:numPr>
                <w:ilvl w:val="0"/>
                <w:numId w:val="34"/>
              </w:numPr>
              <w:tabs>
                <w:tab w:val="num" w:pos="243"/>
              </w:tabs>
              <w:spacing w:after="0" w:line="240" w:lineRule="auto"/>
              <w:ind w:left="63" w:hanging="153"/>
              <w:jc w:val="both"/>
              <w:rPr>
                <w:rFonts w:cstheme="minorHAnsi"/>
              </w:rPr>
            </w:pPr>
            <w:r w:rsidRPr="000B3675">
              <w:rPr>
                <w:rFonts w:cstheme="minorHAnsi"/>
              </w:rPr>
              <w:t>Stakeholders should be provided with sufficient information and training in advance of consultation</w:t>
            </w:r>
          </w:p>
        </w:tc>
      </w:tr>
      <w:tr w:rsidR="00AD0A61" w:rsidRPr="000B3675" w:rsidTr="00DF1BA5">
        <w:tc>
          <w:tcPr>
            <w:tcW w:w="2727" w:type="dxa"/>
          </w:tcPr>
          <w:p w:rsidR="00AD0A61" w:rsidRPr="000B3675" w:rsidRDefault="00AD0A61" w:rsidP="00F800D3">
            <w:pPr>
              <w:pStyle w:val="NoSpacing2"/>
              <w:rPr>
                <w:rFonts w:asciiTheme="minorHAnsi" w:hAnsiTheme="minorHAnsi" w:cstheme="minorHAnsi"/>
              </w:rPr>
            </w:pPr>
            <w:r w:rsidRPr="000B3675">
              <w:rPr>
                <w:rFonts w:asciiTheme="minorHAnsi" w:hAnsiTheme="minorHAnsi" w:cstheme="minorHAnsi"/>
              </w:rPr>
              <w:t xml:space="preserve">The process should be </w:t>
            </w:r>
            <w:r w:rsidRPr="000B3675">
              <w:rPr>
                <w:rFonts w:asciiTheme="minorHAnsi" w:hAnsiTheme="minorHAnsi" w:cstheme="minorHAnsi"/>
                <w:b/>
              </w:rPr>
              <w:lastRenderedPageBreak/>
              <w:t>adequately resourced</w:t>
            </w:r>
          </w:p>
        </w:tc>
        <w:tc>
          <w:tcPr>
            <w:tcW w:w="6831" w:type="dxa"/>
          </w:tcPr>
          <w:p w:rsidR="00AD0A61" w:rsidRPr="000B3675" w:rsidRDefault="00AD0A61" w:rsidP="00F800D3">
            <w:pPr>
              <w:pStyle w:val="NoSpacing2"/>
              <w:numPr>
                <w:ilvl w:val="0"/>
                <w:numId w:val="39"/>
              </w:numPr>
              <w:tabs>
                <w:tab w:val="num" w:pos="243"/>
              </w:tabs>
              <w:ind w:left="63" w:hanging="153"/>
              <w:jc w:val="both"/>
              <w:rPr>
                <w:rFonts w:asciiTheme="minorHAnsi" w:hAnsiTheme="minorHAnsi" w:cstheme="minorHAnsi"/>
              </w:rPr>
            </w:pPr>
            <w:r w:rsidRPr="000B3675">
              <w:rPr>
                <w:rFonts w:asciiTheme="minorHAnsi" w:hAnsiTheme="minorHAnsi" w:cstheme="minorHAnsi"/>
              </w:rPr>
              <w:lastRenderedPageBreak/>
              <w:t xml:space="preserve">Development of clearly costed work-plans for activities </w:t>
            </w:r>
          </w:p>
          <w:p w:rsidR="00AD0A61" w:rsidRPr="000B3675" w:rsidRDefault="00AD0A61" w:rsidP="00F800D3">
            <w:pPr>
              <w:numPr>
                <w:ilvl w:val="0"/>
                <w:numId w:val="39"/>
              </w:numPr>
              <w:tabs>
                <w:tab w:val="num" w:pos="243"/>
              </w:tabs>
              <w:spacing w:after="0" w:line="240" w:lineRule="auto"/>
              <w:ind w:left="63" w:hanging="153"/>
              <w:jc w:val="both"/>
              <w:rPr>
                <w:rFonts w:cstheme="minorHAnsi"/>
              </w:rPr>
            </w:pPr>
            <w:r w:rsidRPr="000B3675">
              <w:rPr>
                <w:rFonts w:cstheme="minorHAnsi"/>
              </w:rPr>
              <w:lastRenderedPageBreak/>
              <w:t>Provide funding for grass-roots education and consultation with communities</w:t>
            </w:r>
          </w:p>
          <w:p w:rsidR="00AD0A61" w:rsidRPr="000B3675" w:rsidRDefault="00AD0A61" w:rsidP="00F800D3">
            <w:pPr>
              <w:pStyle w:val="NoSpacing2"/>
              <w:numPr>
                <w:ilvl w:val="0"/>
                <w:numId w:val="39"/>
              </w:numPr>
              <w:tabs>
                <w:tab w:val="num" w:pos="243"/>
              </w:tabs>
              <w:ind w:left="63" w:hanging="153"/>
              <w:jc w:val="both"/>
              <w:rPr>
                <w:rFonts w:asciiTheme="minorHAnsi" w:hAnsiTheme="minorHAnsi" w:cstheme="minorHAnsi"/>
              </w:rPr>
            </w:pPr>
            <w:r w:rsidRPr="000B3675">
              <w:rPr>
                <w:rFonts w:asciiTheme="minorHAnsi" w:hAnsiTheme="minorHAnsi" w:cstheme="minorHAnsi"/>
              </w:rPr>
              <w:t>Provide funding for education and consultation with local governments</w:t>
            </w:r>
          </w:p>
        </w:tc>
      </w:tr>
    </w:tbl>
    <w:p w:rsidR="00AD0A61" w:rsidRDefault="00AD0A61" w:rsidP="00AD0A61">
      <w:pPr>
        <w:spacing w:after="0"/>
        <w:rPr>
          <w:rFonts w:cstheme="minorHAnsi"/>
          <w:sz w:val="24"/>
          <w:szCs w:val="24"/>
        </w:rPr>
      </w:pPr>
    </w:p>
    <w:p w:rsidR="00AD0A61" w:rsidRPr="00DF1BA5" w:rsidRDefault="00AD0A61" w:rsidP="00DF1BA5">
      <w:pPr>
        <w:autoSpaceDE w:val="0"/>
        <w:autoSpaceDN w:val="0"/>
        <w:adjustRightInd w:val="0"/>
        <w:spacing w:after="0"/>
        <w:jc w:val="both"/>
        <w:rPr>
          <w:rFonts w:cstheme="minorHAnsi"/>
          <w:b/>
          <w:bCs/>
          <w:color w:val="000000"/>
        </w:rPr>
      </w:pPr>
      <w:r w:rsidRPr="000B3675">
        <w:rPr>
          <w:rFonts w:cstheme="minorHAnsi"/>
          <w:b/>
        </w:rPr>
        <w:t xml:space="preserve">Table </w:t>
      </w:r>
      <w:r w:rsidR="00140B01">
        <w:rPr>
          <w:rFonts w:cstheme="minorHAnsi"/>
          <w:b/>
        </w:rPr>
        <w:t>2</w:t>
      </w:r>
      <w:r w:rsidRPr="000B3675">
        <w:rPr>
          <w:rFonts w:cstheme="minorHAnsi"/>
          <w:b/>
        </w:rPr>
        <w:t>: Eight step consultation and participation planning tool</w:t>
      </w: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040"/>
      </w:tblGrid>
      <w:tr w:rsidR="00AD0A61" w:rsidRPr="000B3675" w:rsidTr="00DF1BA5">
        <w:tc>
          <w:tcPr>
            <w:tcW w:w="2410" w:type="dxa"/>
            <w:shd w:val="pct15" w:color="auto" w:fill="auto"/>
          </w:tcPr>
          <w:p w:rsidR="00AD0A61" w:rsidRPr="000B3675" w:rsidRDefault="00AD0A61" w:rsidP="00573214">
            <w:pPr>
              <w:pStyle w:val="NoSpacing2"/>
              <w:spacing w:line="276" w:lineRule="auto"/>
              <w:rPr>
                <w:rFonts w:asciiTheme="minorHAnsi" w:hAnsiTheme="minorHAnsi" w:cstheme="minorHAnsi"/>
                <w:b/>
              </w:rPr>
            </w:pPr>
            <w:r w:rsidRPr="000B3675">
              <w:rPr>
                <w:rFonts w:asciiTheme="minorHAnsi" w:hAnsiTheme="minorHAnsi" w:cstheme="minorHAnsi"/>
                <w:b/>
              </w:rPr>
              <w:t xml:space="preserve">Step </w:t>
            </w:r>
          </w:p>
        </w:tc>
        <w:tc>
          <w:tcPr>
            <w:tcW w:w="7040" w:type="dxa"/>
            <w:shd w:val="pct15" w:color="auto" w:fill="auto"/>
          </w:tcPr>
          <w:p w:rsidR="00AD0A61" w:rsidRPr="000B3675" w:rsidRDefault="00AD0A61" w:rsidP="00573214">
            <w:pPr>
              <w:pStyle w:val="NoSpacing2"/>
              <w:spacing w:line="276" w:lineRule="auto"/>
              <w:rPr>
                <w:rFonts w:asciiTheme="minorHAnsi" w:hAnsiTheme="minorHAnsi" w:cstheme="minorHAnsi"/>
                <w:b/>
              </w:rPr>
            </w:pPr>
            <w:r w:rsidRPr="000B3675">
              <w:rPr>
                <w:rFonts w:asciiTheme="minorHAnsi" w:hAnsiTheme="minorHAnsi" w:cstheme="minorHAnsi"/>
                <w:b/>
              </w:rPr>
              <w:t xml:space="preserve">Details </w:t>
            </w:r>
          </w:p>
        </w:tc>
      </w:tr>
      <w:tr w:rsidR="00AD0A61" w:rsidRPr="000B3675" w:rsidTr="00DF1BA5">
        <w:tc>
          <w:tcPr>
            <w:tcW w:w="2410" w:type="dxa"/>
          </w:tcPr>
          <w:p w:rsidR="00AD0A61" w:rsidRPr="000B3675" w:rsidRDefault="00AD0A61" w:rsidP="00F800D3">
            <w:pPr>
              <w:pStyle w:val="ListParagraph"/>
              <w:numPr>
                <w:ilvl w:val="0"/>
                <w:numId w:val="42"/>
              </w:numPr>
              <w:spacing w:after="0" w:line="240" w:lineRule="auto"/>
              <w:rPr>
                <w:rFonts w:cstheme="minorHAnsi"/>
                <w:b/>
                <w:bCs/>
              </w:rPr>
            </w:pPr>
            <w:r w:rsidRPr="000B3675">
              <w:rPr>
                <w:rFonts w:cstheme="minorHAnsi"/>
                <w:b/>
                <w:bCs/>
                <w:color w:val="000000"/>
                <w:kern w:val="24"/>
              </w:rPr>
              <w:t>Identify Desired Outcomes of Consultation and Participation</w:t>
            </w:r>
          </w:p>
        </w:tc>
        <w:tc>
          <w:tcPr>
            <w:tcW w:w="7040" w:type="dxa"/>
          </w:tcPr>
          <w:p w:rsidR="00AD0A61" w:rsidRPr="000B3675" w:rsidRDefault="00AD0A61" w:rsidP="00F800D3">
            <w:pPr>
              <w:pStyle w:val="ListParagraph"/>
              <w:spacing w:after="0" w:line="240" w:lineRule="auto"/>
              <w:ind w:left="0"/>
              <w:jc w:val="both"/>
              <w:rPr>
                <w:rFonts w:cstheme="minorHAnsi"/>
              </w:rPr>
            </w:pPr>
            <w:r w:rsidRPr="000B3675">
              <w:rPr>
                <w:rFonts w:cstheme="minorHAnsi"/>
              </w:rPr>
              <w:t>It is critical to identify what the intended outcomes of the consultation and participation. Clear identification on outcomes is critical to both communicating the purpose of consultation and participation process as well as ensuring different stakeholders are clear what to expect from it.</w:t>
            </w:r>
          </w:p>
        </w:tc>
      </w:tr>
      <w:tr w:rsidR="00AD0A61" w:rsidRPr="000B3675" w:rsidTr="00DF1BA5">
        <w:tc>
          <w:tcPr>
            <w:tcW w:w="2410" w:type="dxa"/>
          </w:tcPr>
          <w:p w:rsidR="00AD0A61" w:rsidRPr="000B3675" w:rsidRDefault="00AD0A61" w:rsidP="00F800D3">
            <w:pPr>
              <w:pStyle w:val="ListParagraph"/>
              <w:numPr>
                <w:ilvl w:val="0"/>
                <w:numId w:val="42"/>
              </w:numPr>
              <w:spacing w:after="0" w:line="240" w:lineRule="auto"/>
              <w:rPr>
                <w:rFonts w:cstheme="minorHAnsi"/>
                <w:b/>
                <w:bCs/>
              </w:rPr>
            </w:pPr>
            <w:r w:rsidRPr="000B3675">
              <w:rPr>
                <w:rFonts w:cstheme="minorHAnsi"/>
                <w:b/>
                <w:bCs/>
                <w:color w:val="000000"/>
                <w:kern w:val="24"/>
              </w:rPr>
              <w:t>Identify Relevant Stakeholders</w:t>
            </w:r>
          </w:p>
          <w:p w:rsidR="00AD0A61" w:rsidRPr="000B3675" w:rsidRDefault="00AD0A61" w:rsidP="00F800D3">
            <w:pPr>
              <w:pStyle w:val="NoSpacing2"/>
              <w:rPr>
                <w:rFonts w:asciiTheme="minorHAnsi" w:hAnsiTheme="minorHAnsi" w:cstheme="minorHAnsi"/>
              </w:rPr>
            </w:pPr>
          </w:p>
        </w:tc>
        <w:tc>
          <w:tcPr>
            <w:tcW w:w="7040" w:type="dxa"/>
          </w:tcPr>
          <w:p w:rsidR="00AD0A61" w:rsidRPr="000B3675" w:rsidRDefault="00AD0A61" w:rsidP="00F800D3">
            <w:pPr>
              <w:pStyle w:val="ListParagraph"/>
              <w:spacing w:after="0" w:line="240" w:lineRule="auto"/>
              <w:ind w:left="0"/>
              <w:jc w:val="both"/>
              <w:rPr>
                <w:rFonts w:cstheme="minorHAnsi"/>
              </w:rPr>
            </w:pPr>
            <w:r w:rsidRPr="000B3675">
              <w:rPr>
                <w:rFonts w:cstheme="minorHAnsi"/>
              </w:rPr>
              <w:t>It is critical to identify what the intended outcomes of the consultation and participation. Clear identification on outcomes is critical to both communicating the purpose of consultation and participation process as well as ensuring different stakeholders are clear what to expect from it.</w:t>
            </w:r>
          </w:p>
          <w:p w:rsidR="00AD0A61" w:rsidRPr="000B3675" w:rsidRDefault="00AD0A61" w:rsidP="00F800D3">
            <w:pPr>
              <w:pStyle w:val="ListParagraph"/>
              <w:spacing w:after="0" w:line="240" w:lineRule="auto"/>
              <w:ind w:left="0"/>
              <w:jc w:val="both"/>
              <w:rPr>
                <w:rFonts w:cstheme="minorHAnsi"/>
              </w:rPr>
            </w:pPr>
            <w:r w:rsidRPr="000B3675">
              <w:rPr>
                <w:rFonts w:cstheme="minorHAnsi"/>
              </w:rPr>
              <w:t>Key stakeholder groups in achieving the outcomes of the consultation process should be identified. Within the context of REDD+ it will include those that will be responsible for designing, and implementing approaches, those that are able to support this process and those that will be affect by it.</w:t>
            </w:r>
          </w:p>
        </w:tc>
      </w:tr>
      <w:tr w:rsidR="00AD0A61" w:rsidRPr="000B3675" w:rsidTr="00DF1BA5">
        <w:tc>
          <w:tcPr>
            <w:tcW w:w="2410" w:type="dxa"/>
          </w:tcPr>
          <w:p w:rsidR="00AD0A61" w:rsidRPr="000B3675" w:rsidRDefault="00AD0A61" w:rsidP="00F800D3">
            <w:pPr>
              <w:pStyle w:val="ListParagraph"/>
              <w:numPr>
                <w:ilvl w:val="0"/>
                <w:numId w:val="42"/>
              </w:numPr>
              <w:spacing w:after="0" w:line="240" w:lineRule="auto"/>
              <w:rPr>
                <w:rFonts w:cstheme="minorHAnsi"/>
              </w:rPr>
            </w:pPr>
            <w:r w:rsidRPr="000B3675">
              <w:rPr>
                <w:rFonts w:cstheme="minorHAnsi"/>
                <w:b/>
                <w:bCs/>
              </w:rPr>
              <w:t>Define issues for Consultation and Participation</w:t>
            </w:r>
          </w:p>
        </w:tc>
        <w:tc>
          <w:tcPr>
            <w:tcW w:w="7040" w:type="dxa"/>
          </w:tcPr>
          <w:p w:rsidR="00AD0A61" w:rsidRPr="000B3675" w:rsidRDefault="00AD0A61" w:rsidP="00F800D3">
            <w:pPr>
              <w:pStyle w:val="ListParagraph"/>
              <w:spacing w:after="0" w:line="240" w:lineRule="auto"/>
              <w:ind w:left="0"/>
              <w:jc w:val="both"/>
              <w:rPr>
                <w:rFonts w:cstheme="minorHAnsi"/>
              </w:rPr>
            </w:pPr>
            <w:r w:rsidRPr="000B3675">
              <w:rPr>
                <w:rFonts w:cstheme="minorHAnsi"/>
              </w:rPr>
              <w:t>Within the context of REDD+ there are a large number of issues that may require consultation and participation. It is important to identify a full suite of these and then think through the specific objectives for each element as well as which of the stakeholders identified are the critical ones within this.</w:t>
            </w:r>
          </w:p>
        </w:tc>
      </w:tr>
      <w:tr w:rsidR="00AD0A61" w:rsidRPr="000B3675" w:rsidTr="00DF1BA5">
        <w:tc>
          <w:tcPr>
            <w:tcW w:w="2410" w:type="dxa"/>
          </w:tcPr>
          <w:p w:rsidR="00AD0A61" w:rsidRPr="000B3675" w:rsidRDefault="00AD0A61" w:rsidP="00F800D3">
            <w:pPr>
              <w:pStyle w:val="ListParagraph"/>
              <w:numPr>
                <w:ilvl w:val="0"/>
                <w:numId w:val="42"/>
              </w:numPr>
              <w:spacing w:after="0" w:line="240" w:lineRule="auto"/>
              <w:rPr>
                <w:rFonts w:cstheme="minorHAnsi"/>
                <w:b/>
                <w:bCs/>
              </w:rPr>
            </w:pPr>
            <w:r w:rsidRPr="000B3675">
              <w:rPr>
                <w:rFonts w:cstheme="minorHAnsi"/>
                <w:b/>
                <w:bCs/>
              </w:rPr>
              <w:t xml:space="preserve">Define terms for Consultation and Participation </w:t>
            </w:r>
          </w:p>
        </w:tc>
        <w:tc>
          <w:tcPr>
            <w:tcW w:w="7040" w:type="dxa"/>
          </w:tcPr>
          <w:p w:rsidR="00AD0A61" w:rsidRPr="000B3675" w:rsidRDefault="00AD0A61" w:rsidP="00F800D3">
            <w:pPr>
              <w:pStyle w:val="ListParagraph"/>
              <w:spacing w:after="0" w:line="240" w:lineRule="auto"/>
              <w:ind w:left="0"/>
              <w:jc w:val="both"/>
              <w:rPr>
                <w:rFonts w:cstheme="minorHAnsi"/>
              </w:rPr>
            </w:pPr>
            <w:r w:rsidRPr="000B3675">
              <w:rPr>
                <w:rFonts w:cstheme="minorHAnsi"/>
              </w:rPr>
              <w:t xml:space="preserve">Key terms related to the consultation and participation process should be set. These will help there be shared understanding of how the consultation and participation process will be managed and what stakeholders can expect from the process. </w:t>
            </w:r>
          </w:p>
        </w:tc>
      </w:tr>
      <w:tr w:rsidR="00AD0A61" w:rsidRPr="000B3675" w:rsidTr="00DF1BA5">
        <w:tc>
          <w:tcPr>
            <w:tcW w:w="2410" w:type="dxa"/>
          </w:tcPr>
          <w:p w:rsidR="00AD0A61" w:rsidRPr="000B3675" w:rsidRDefault="00AD0A61" w:rsidP="00F800D3">
            <w:pPr>
              <w:pStyle w:val="ListParagraph"/>
              <w:numPr>
                <w:ilvl w:val="0"/>
                <w:numId w:val="42"/>
              </w:numPr>
              <w:spacing w:after="0" w:line="240" w:lineRule="auto"/>
              <w:rPr>
                <w:rFonts w:cstheme="minorHAnsi"/>
                <w:b/>
                <w:bCs/>
              </w:rPr>
            </w:pPr>
            <w:r w:rsidRPr="000B3675">
              <w:rPr>
                <w:rFonts w:cstheme="minorHAnsi"/>
                <w:b/>
                <w:bCs/>
              </w:rPr>
              <w:t xml:space="preserve">Select Methods for Consultation and Participation </w:t>
            </w:r>
          </w:p>
        </w:tc>
        <w:tc>
          <w:tcPr>
            <w:tcW w:w="7040" w:type="dxa"/>
          </w:tcPr>
          <w:p w:rsidR="00AD0A61" w:rsidRPr="000B3675" w:rsidRDefault="00AD0A61" w:rsidP="00F800D3">
            <w:pPr>
              <w:pStyle w:val="ListParagraph"/>
              <w:spacing w:after="0" w:line="240" w:lineRule="auto"/>
              <w:ind w:left="0"/>
              <w:jc w:val="both"/>
              <w:rPr>
                <w:rFonts w:cstheme="minorHAnsi"/>
              </w:rPr>
            </w:pPr>
            <w:r w:rsidRPr="000B3675">
              <w:rPr>
                <w:rFonts w:cstheme="minorHAnsi"/>
              </w:rPr>
              <w:t xml:space="preserve">Methods should be selected and designed based on the desired outcomes, the issues for consultation and participation and the stakeholders to be engaged. </w:t>
            </w:r>
          </w:p>
        </w:tc>
      </w:tr>
      <w:tr w:rsidR="00AD0A61" w:rsidRPr="000B3675" w:rsidTr="00DF1BA5">
        <w:tc>
          <w:tcPr>
            <w:tcW w:w="2410" w:type="dxa"/>
          </w:tcPr>
          <w:p w:rsidR="00AD0A61" w:rsidRPr="000B3675" w:rsidRDefault="00AD0A61" w:rsidP="00F800D3">
            <w:pPr>
              <w:pStyle w:val="ListParagraph"/>
              <w:numPr>
                <w:ilvl w:val="0"/>
                <w:numId w:val="42"/>
              </w:numPr>
              <w:spacing w:after="0" w:line="240" w:lineRule="auto"/>
              <w:rPr>
                <w:rFonts w:cstheme="minorHAnsi"/>
                <w:b/>
                <w:bCs/>
              </w:rPr>
            </w:pPr>
            <w:r w:rsidRPr="000B3675">
              <w:rPr>
                <w:rFonts w:cstheme="minorHAnsi"/>
                <w:b/>
                <w:bCs/>
              </w:rPr>
              <w:t>Ensure Stakeholders have the capacity to engage</w:t>
            </w:r>
          </w:p>
        </w:tc>
        <w:tc>
          <w:tcPr>
            <w:tcW w:w="7040" w:type="dxa"/>
          </w:tcPr>
          <w:p w:rsidR="00AD0A61" w:rsidRPr="000B3675" w:rsidRDefault="00AD0A61" w:rsidP="00F800D3">
            <w:pPr>
              <w:pStyle w:val="ListParagraph"/>
              <w:spacing w:after="0" w:line="240" w:lineRule="auto"/>
              <w:ind w:left="0"/>
              <w:jc w:val="both"/>
              <w:rPr>
                <w:rFonts w:cstheme="minorHAnsi"/>
              </w:rPr>
            </w:pPr>
            <w:r w:rsidRPr="000B3675">
              <w:rPr>
                <w:rFonts w:cstheme="minorHAnsi"/>
              </w:rPr>
              <w:t>Many stakeholders will not have the capacity to engage effectively with consultation events on specific subjects unless they are provided with support in advance. It is important to help build capacity to support effective consultation – this is also a key element of developing and approach to Free Prior Informed Consent (FPIC)</w:t>
            </w:r>
          </w:p>
        </w:tc>
      </w:tr>
      <w:tr w:rsidR="00AD0A61" w:rsidRPr="000B3675" w:rsidTr="00DF1BA5">
        <w:tc>
          <w:tcPr>
            <w:tcW w:w="2410" w:type="dxa"/>
          </w:tcPr>
          <w:p w:rsidR="00AD0A61" w:rsidRPr="000B3675" w:rsidRDefault="00AD0A61" w:rsidP="00DF1BA5">
            <w:pPr>
              <w:pStyle w:val="ListParagraph"/>
              <w:numPr>
                <w:ilvl w:val="0"/>
                <w:numId w:val="42"/>
              </w:numPr>
              <w:spacing w:after="0" w:line="240" w:lineRule="auto"/>
              <w:rPr>
                <w:rFonts w:cstheme="minorHAnsi"/>
              </w:rPr>
            </w:pPr>
            <w:r w:rsidRPr="000B3675">
              <w:rPr>
                <w:rFonts w:cstheme="minorHAnsi"/>
                <w:b/>
                <w:bCs/>
              </w:rPr>
              <w:t>Implement Consultation and Participation Plan</w:t>
            </w:r>
          </w:p>
        </w:tc>
        <w:tc>
          <w:tcPr>
            <w:tcW w:w="7040" w:type="dxa"/>
          </w:tcPr>
          <w:p w:rsidR="00AD0A61" w:rsidRPr="000B3675" w:rsidRDefault="00AD0A61" w:rsidP="00DF1BA5">
            <w:pPr>
              <w:pStyle w:val="ListParagraph"/>
              <w:spacing w:after="0" w:line="240" w:lineRule="auto"/>
              <w:ind w:left="0"/>
              <w:jc w:val="both"/>
              <w:rPr>
                <w:rFonts w:cstheme="minorHAnsi"/>
              </w:rPr>
            </w:pPr>
            <w:r w:rsidRPr="000B3675">
              <w:rPr>
                <w:rFonts w:cstheme="minorHAnsi"/>
              </w:rPr>
              <w:t xml:space="preserve">Activities should be implemented in line with the terms agreed under step 4 and following any initial awareness raising or capacity building that is identified as being required. </w:t>
            </w:r>
          </w:p>
        </w:tc>
      </w:tr>
      <w:tr w:rsidR="00AD0A61" w:rsidRPr="000B3675" w:rsidTr="00DF1BA5">
        <w:tc>
          <w:tcPr>
            <w:tcW w:w="2410" w:type="dxa"/>
          </w:tcPr>
          <w:p w:rsidR="00AD0A61" w:rsidRPr="000B3675" w:rsidRDefault="00AD0A61" w:rsidP="00F800D3">
            <w:pPr>
              <w:pStyle w:val="ListParagraph"/>
              <w:numPr>
                <w:ilvl w:val="0"/>
                <w:numId w:val="42"/>
              </w:numPr>
              <w:spacing w:after="0" w:line="240" w:lineRule="auto"/>
              <w:rPr>
                <w:rFonts w:cstheme="minorHAnsi"/>
                <w:b/>
                <w:bCs/>
              </w:rPr>
            </w:pPr>
            <w:r w:rsidRPr="000B3675">
              <w:rPr>
                <w:rFonts w:cstheme="minorHAnsi"/>
                <w:b/>
                <w:bCs/>
              </w:rPr>
              <w:t xml:space="preserve">Analyze and Disseminate Results </w:t>
            </w:r>
          </w:p>
          <w:p w:rsidR="00AD0A61" w:rsidRPr="000B3675" w:rsidRDefault="00AD0A61" w:rsidP="00F800D3">
            <w:pPr>
              <w:pStyle w:val="NoSpacing2"/>
              <w:rPr>
                <w:rFonts w:asciiTheme="minorHAnsi" w:hAnsiTheme="minorHAnsi" w:cstheme="minorHAnsi"/>
              </w:rPr>
            </w:pPr>
          </w:p>
        </w:tc>
        <w:tc>
          <w:tcPr>
            <w:tcW w:w="7040" w:type="dxa"/>
          </w:tcPr>
          <w:p w:rsidR="00AD0A61" w:rsidRPr="000B3675" w:rsidRDefault="00AD0A61" w:rsidP="00DF1BA5">
            <w:pPr>
              <w:pStyle w:val="ListParagraph"/>
              <w:spacing w:after="0" w:line="240" w:lineRule="auto"/>
              <w:ind w:left="0"/>
              <w:jc w:val="both"/>
              <w:rPr>
                <w:rFonts w:cstheme="minorHAnsi"/>
              </w:rPr>
            </w:pPr>
            <w:r w:rsidRPr="000B3675">
              <w:rPr>
                <w:rFonts w:cstheme="minorHAnsi"/>
              </w:rPr>
              <w:t xml:space="preserve">Results from consultation and participation processes should be analyzed to assess feedback from stakeholders, the effectiveness of the process and what modifications can be made. Results should also be disseminated along with how decision makers have responded to issues raised. </w:t>
            </w:r>
          </w:p>
        </w:tc>
      </w:tr>
    </w:tbl>
    <w:p w:rsidR="00AD0A61" w:rsidRDefault="00AD0A61" w:rsidP="007D5735">
      <w:pPr>
        <w:pStyle w:val="ListParagraph"/>
        <w:ind w:left="0"/>
        <w:rPr>
          <w:rFonts w:cstheme="minorHAnsi"/>
          <w:sz w:val="24"/>
          <w:szCs w:val="24"/>
        </w:rPr>
      </w:pPr>
    </w:p>
    <w:p w:rsidR="00140B01" w:rsidRDefault="00140B01" w:rsidP="00EB2140">
      <w:pPr>
        <w:pStyle w:val="ListParagraph"/>
        <w:ind w:left="0"/>
        <w:jc w:val="both"/>
        <w:rPr>
          <w:rFonts w:cstheme="minorHAnsi"/>
        </w:rPr>
      </w:pPr>
      <w:r w:rsidRPr="00140B01">
        <w:rPr>
          <w:rFonts w:cstheme="minorHAnsi"/>
        </w:rPr>
        <w:t>The k</w:t>
      </w:r>
      <w:r w:rsidR="007D5735" w:rsidRPr="00140B01">
        <w:rPr>
          <w:rFonts w:cstheme="minorHAnsi"/>
        </w:rPr>
        <w:t>ey objective</w:t>
      </w:r>
      <w:r w:rsidR="00AD0A61" w:rsidRPr="00140B01">
        <w:rPr>
          <w:rFonts w:cstheme="minorHAnsi"/>
        </w:rPr>
        <w:t xml:space="preserve"> of</w:t>
      </w:r>
      <w:r w:rsidRPr="00140B01">
        <w:rPr>
          <w:rFonts w:cstheme="minorHAnsi"/>
        </w:rPr>
        <w:t xml:space="preserve"> the next phase in</w:t>
      </w:r>
      <w:r w:rsidR="00AD0A61" w:rsidRPr="00140B01">
        <w:rPr>
          <w:rFonts w:cstheme="minorHAnsi"/>
        </w:rPr>
        <w:t xml:space="preserve"> Consultation and Participation </w:t>
      </w:r>
      <w:r w:rsidRPr="00140B01">
        <w:rPr>
          <w:rFonts w:cstheme="minorHAnsi"/>
        </w:rPr>
        <w:t>is</w:t>
      </w:r>
      <w:r w:rsidR="007D5735" w:rsidRPr="00140B01">
        <w:rPr>
          <w:rFonts w:cstheme="minorHAnsi"/>
        </w:rPr>
        <w:t>: To develop the framework for information flow and feedback mechanism and design an initial work plan to test the aforesaid framework.</w:t>
      </w:r>
    </w:p>
    <w:p w:rsidR="00140B01" w:rsidRDefault="00140B01" w:rsidP="007D5735">
      <w:pPr>
        <w:pStyle w:val="ListParagraph"/>
        <w:ind w:left="0"/>
        <w:rPr>
          <w:rFonts w:cstheme="minorHAnsi"/>
        </w:rPr>
      </w:pPr>
    </w:p>
    <w:p w:rsidR="00227F08" w:rsidRDefault="00140B01" w:rsidP="00227F08">
      <w:pPr>
        <w:pStyle w:val="ListParagraph"/>
        <w:ind w:left="0"/>
        <w:jc w:val="both"/>
        <w:rPr>
          <w:rFonts w:cstheme="minorHAnsi"/>
        </w:rPr>
      </w:pPr>
      <w:r w:rsidRPr="00EB2140">
        <w:rPr>
          <w:rFonts w:cstheme="minorHAnsi"/>
        </w:rPr>
        <w:t>Table 3 below show the desired outputs</w:t>
      </w:r>
      <w:r w:rsidR="00EB2140" w:rsidRPr="00EB2140">
        <w:rPr>
          <w:rFonts w:cstheme="minorHAnsi"/>
        </w:rPr>
        <w:t>,</w:t>
      </w:r>
      <w:r w:rsidRPr="00EB2140">
        <w:rPr>
          <w:rFonts w:cstheme="minorHAnsi"/>
        </w:rPr>
        <w:t xml:space="preserve"> as stated in the </w:t>
      </w:r>
      <w:r w:rsidR="00EB2140" w:rsidRPr="00EB2140">
        <w:rPr>
          <w:rFonts w:cstheme="minorHAnsi"/>
          <w:szCs w:val="24"/>
        </w:rPr>
        <w:t xml:space="preserve">Cambodia REDD+ Awareness Raising </w:t>
      </w:r>
      <w:r w:rsidR="00EB2140" w:rsidRPr="00EB2140">
        <w:rPr>
          <w:rFonts w:cstheme="minorHAnsi"/>
        </w:rPr>
        <w:t>TOR, of the Consultation and Participation Plan to be develop with RECOFTC alongside Consultation Group members with support from the REDD+ Taskforce Secretariat</w:t>
      </w:r>
      <w:r w:rsidR="00EB2140">
        <w:rPr>
          <w:rFonts w:cstheme="minorHAnsi"/>
        </w:rPr>
        <w:t xml:space="preserve"> and the proposed actions that need to be taken to reach the outputs</w:t>
      </w:r>
      <w:r w:rsidR="00EB2140" w:rsidRPr="00EB2140">
        <w:rPr>
          <w:rFonts w:cstheme="minorHAnsi"/>
        </w:rPr>
        <w:t>. This is then followed by a work plan for development of the Consu</w:t>
      </w:r>
      <w:r w:rsidR="00227F08">
        <w:rPr>
          <w:rFonts w:cstheme="minorHAnsi"/>
        </w:rPr>
        <w:t>ltation and Participation Plan</w:t>
      </w:r>
    </w:p>
    <w:p w:rsidR="00227F08" w:rsidRDefault="00227F08" w:rsidP="00227F08">
      <w:pPr>
        <w:pStyle w:val="ListParagraph"/>
        <w:ind w:left="0"/>
        <w:jc w:val="both"/>
        <w:rPr>
          <w:rFonts w:cstheme="minorHAnsi"/>
        </w:rPr>
        <w:sectPr w:rsidR="00227F08" w:rsidSect="00227F08">
          <w:pgSz w:w="12240" w:h="15840"/>
          <w:pgMar w:top="1440" w:right="1440" w:bottom="1440" w:left="1440" w:header="720" w:footer="720" w:gutter="0"/>
          <w:cols w:space="720"/>
          <w:docGrid w:linePitch="360"/>
        </w:sectPr>
      </w:pPr>
    </w:p>
    <w:p w:rsidR="00206564" w:rsidRDefault="00206564" w:rsidP="007D5735">
      <w:pPr>
        <w:pStyle w:val="ListParagraph"/>
        <w:ind w:left="0"/>
        <w:rPr>
          <w:rFonts w:cstheme="minorHAnsi"/>
          <w:sz w:val="24"/>
          <w:szCs w:val="24"/>
        </w:rPr>
      </w:pPr>
    </w:p>
    <w:p w:rsidR="00EB2140" w:rsidRPr="000B3675" w:rsidRDefault="00EB2140" w:rsidP="00EB2140">
      <w:pPr>
        <w:autoSpaceDE w:val="0"/>
        <w:autoSpaceDN w:val="0"/>
        <w:adjustRightInd w:val="0"/>
        <w:spacing w:after="0"/>
        <w:jc w:val="both"/>
        <w:rPr>
          <w:rFonts w:cstheme="minorHAnsi"/>
          <w:b/>
          <w:bCs/>
          <w:color w:val="000000"/>
        </w:rPr>
      </w:pPr>
      <w:r w:rsidRPr="000B3675">
        <w:rPr>
          <w:rFonts w:cstheme="minorHAnsi"/>
          <w:b/>
        </w:rPr>
        <w:t xml:space="preserve">Table </w:t>
      </w:r>
      <w:r>
        <w:rPr>
          <w:rFonts w:cstheme="minorHAnsi"/>
          <w:b/>
        </w:rPr>
        <w:t>3</w:t>
      </w:r>
      <w:r w:rsidR="00C04078" w:rsidRPr="000B3675">
        <w:rPr>
          <w:rFonts w:cstheme="minorHAnsi"/>
          <w:b/>
        </w:rPr>
        <w:t>:</w:t>
      </w:r>
      <w:r w:rsidR="00C04078">
        <w:rPr>
          <w:rFonts w:cstheme="minorHAnsi"/>
          <w:b/>
        </w:rPr>
        <w:t xml:space="preserve"> Outputs</w:t>
      </w:r>
      <w:r>
        <w:rPr>
          <w:rFonts w:cstheme="minorHAnsi"/>
          <w:b/>
        </w:rPr>
        <w:t xml:space="preserve"> of Consultation and Participation Plan. </w:t>
      </w:r>
      <w:r w:rsidRPr="000B3675">
        <w:rPr>
          <w:rFonts w:cstheme="minorHAnsi"/>
          <w:b/>
        </w:rPr>
        <w:t xml:space="preserve"> </w:t>
      </w:r>
    </w:p>
    <w:tbl>
      <w:tblPr>
        <w:tblStyle w:val="TableGrid"/>
        <w:tblW w:w="5000" w:type="pct"/>
        <w:tblLayout w:type="fixed"/>
        <w:tblLook w:val="04A0" w:firstRow="1" w:lastRow="0" w:firstColumn="1" w:lastColumn="0" w:noHBand="0" w:noVBand="1"/>
      </w:tblPr>
      <w:tblGrid>
        <w:gridCol w:w="1588"/>
        <w:gridCol w:w="4865"/>
        <w:gridCol w:w="4865"/>
        <w:gridCol w:w="1570"/>
        <w:gridCol w:w="1728"/>
      </w:tblGrid>
      <w:tr w:rsidR="001851FD" w:rsidRPr="0010078F" w:rsidTr="00F800D3">
        <w:tc>
          <w:tcPr>
            <w:tcW w:w="543" w:type="pct"/>
          </w:tcPr>
          <w:p w:rsidR="001851FD" w:rsidRPr="0010078F" w:rsidRDefault="001851FD" w:rsidP="00B12503">
            <w:pPr>
              <w:pStyle w:val="ListParagraph"/>
              <w:ind w:left="0"/>
              <w:rPr>
                <w:rFonts w:cstheme="minorHAnsi"/>
                <w:b/>
                <w:sz w:val="22"/>
                <w:szCs w:val="22"/>
              </w:rPr>
            </w:pPr>
            <w:r w:rsidRPr="0010078F">
              <w:rPr>
                <w:rFonts w:cstheme="minorHAnsi"/>
                <w:b/>
                <w:sz w:val="22"/>
                <w:szCs w:val="22"/>
              </w:rPr>
              <w:t xml:space="preserve">Output  </w:t>
            </w:r>
          </w:p>
        </w:tc>
        <w:tc>
          <w:tcPr>
            <w:tcW w:w="1664" w:type="pct"/>
          </w:tcPr>
          <w:p w:rsidR="001851FD" w:rsidRPr="0010078F" w:rsidRDefault="001851FD" w:rsidP="00B12503">
            <w:pPr>
              <w:pStyle w:val="ListParagraph"/>
              <w:ind w:left="0"/>
              <w:rPr>
                <w:rFonts w:cstheme="minorHAnsi"/>
                <w:b/>
                <w:sz w:val="22"/>
                <w:szCs w:val="22"/>
              </w:rPr>
            </w:pPr>
            <w:r w:rsidRPr="0010078F">
              <w:rPr>
                <w:rFonts w:cstheme="minorHAnsi"/>
                <w:b/>
                <w:sz w:val="22"/>
                <w:szCs w:val="22"/>
              </w:rPr>
              <w:t xml:space="preserve"> Progress so far </w:t>
            </w:r>
          </w:p>
        </w:tc>
        <w:tc>
          <w:tcPr>
            <w:tcW w:w="1664" w:type="pct"/>
          </w:tcPr>
          <w:p w:rsidR="001851FD" w:rsidRPr="0010078F" w:rsidRDefault="00C44AA7" w:rsidP="00B12503">
            <w:pPr>
              <w:pStyle w:val="ListParagraph"/>
              <w:ind w:left="0"/>
              <w:rPr>
                <w:rFonts w:cstheme="minorHAnsi"/>
                <w:b/>
                <w:sz w:val="22"/>
                <w:szCs w:val="22"/>
              </w:rPr>
            </w:pPr>
            <w:r>
              <w:rPr>
                <w:rFonts w:cstheme="minorHAnsi"/>
                <w:b/>
                <w:sz w:val="22"/>
                <w:szCs w:val="22"/>
              </w:rPr>
              <w:t xml:space="preserve">Further </w:t>
            </w:r>
            <w:r w:rsidR="001851FD" w:rsidRPr="0010078F">
              <w:rPr>
                <w:rFonts w:cstheme="minorHAnsi"/>
                <w:b/>
                <w:sz w:val="22"/>
                <w:szCs w:val="22"/>
              </w:rPr>
              <w:t xml:space="preserve">Steps to obtain </w:t>
            </w:r>
            <w:r w:rsidR="002B260A" w:rsidRPr="0010078F">
              <w:rPr>
                <w:rFonts w:cstheme="minorHAnsi"/>
                <w:b/>
                <w:sz w:val="22"/>
                <w:szCs w:val="22"/>
              </w:rPr>
              <w:t>output</w:t>
            </w:r>
            <w:r w:rsidR="001851FD" w:rsidRPr="0010078F">
              <w:rPr>
                <w:rFonts w:cstheme="minorHAnsi"/>
                <w:b/>
                <w:sz w:val="22"/>
                <w:szCs w:val="22"/>
              </w:rPr>
              <w:t xml:space="preserve">  </w:t>
            </w:r>
          </w:p>
        </w:tc>
        <w:tc>
          <w:tcPr>
            <w:tcW w:w="537" w:type="pct"/>
          </w:tcPr>
          <w:p w:rsidR="001851FD" w:rsidRPr="0010078F" w:rsidRDefault="001851FD" w:rsidP="00B12503">
            <w:pPr>
              <w:pStyle w:val="ListParagraph"/>
              <w:ind w:left="0"/>
              <w:rPr>
                <w:rFonts w:cstheme="minorHAnsi"/>
                <w:b/>
                <w:sz w:val="22"/>
                <w:szCs w:val="22"/>
              </w:rPr>
            </w:pPr>
            <w:r w:rsidRPr="0010078F">
              <w:rPr>
                <w:rFonts w:cstheme="minorHAnsi"/>
                <w:b/>
                <w:sz w:val="22"/>
                <w:szCs w:val="22"/>
              </w:rPr>
              <w:t xml:space="preserve">Responsible party/ies  </w:t>
            </w:r>
          </w:p>
        </w:tc>
        <w:tc>
          <w:tcPr>
            <w:tcW w:w="591" w:type="pct"/>
          </w:tcPr>
          <w:p w:rsidR="001851FD" w:rsidRPr="0010078F" w:rsidRDefault="001851FD" w:rsidP="00B12503">
            <w:pPr>
              <w:pStyle w:val="ListParagraph"/>
              <w:ind w:left="0"/>
              <w:rPr>
                <w:rFonts w:cstheme="minorHAnsi"/>
                <w:b/>
                <w:sz w:val="22"/>
                <w:szCs w:val="22"/>
              </w:rPr>
            </w:pPr>
            <w:r w:rsidRPr="0010078F">
              <w:rPr>
                <w:rFonts w:cstheme="minorHAnsi"/>
                <w:b/>
                <w:sz w:val="22"/>
                <w:szCs w:val="22"/>
              </w:rPr>
              <w:t xml:space="preserve">Action to be taken </w:t>
            </w:r>
          </w:p>
        </w:tc>
      </w:tr>
      <w:tr w:rsidR="001851FD" w:rsidRPr="0010078F" w:rsidTr="00F800D3">
        <w:trPr>
          <w:trHeight w:val="547"/>
        </w:trPr>
        <w:tc>
          <w:tcPr>
            <w:tcW w:w="543" w:type="pct"/>
            <w:vMerge w:val="restart"/>
          </w:tcPr>
          <w:p w:rsidR="001851FD" w:rsidRPr="0010078F" w:rsidRDefault="001851FD" w:rsidP="00F800D3">
            <w:pPr>
              <w:pStyle w:val="ListParagraph"/>
              <w:numPr>
                <w:ilvl w:val="0"/>
                <w:numId w:val="12"/>
              </w:numPr>
              <w:ind w:left="180" w:hanging="180"/>
              <w:rPr>
                <w:rFonts w:cstheme="minorHAnsi"/>
                <w:b/>
                <w:sz w:val="22"/>
                <w:szCs w:val="22"/>
              </w:rPr>
            </w:pPr>
            <w:r w:rsidRPr="0010078F">
              <w:rPr>
                <w:rFonts w:cstheme="minorHAnsi"/>
                <w:b/>
                <w:sz w:val="22"/>
                <w:szCs w:val="22"/>
              </w:rPr>
              <w:t>Identify key stakeholder groups</w:t>
            </w:r>
          </w:p>
          <w:p w:rsidR="001851FD" w:rsidRPr="0010078F" w:rsidRDefault="001851FD" w:rsidP="00F800D3">
            <w:pPr>
              <w:pStyle w:val="ListParagraph"/>
              <w:ind w:left="180" w:hanging="180"/>
              <w:rPr>
                <w:rFonts w:cstheme="minorHAnsi"/>
                <w:sz w:val="22"/>
                <w:szCs w:val="22"/>
              </w:rPr>
            </w:pPr>
          </w:p>
        </w:tc>
        <w:tc>
          <w:tcPr>
            <w:tcW w:w="1664" w:type="pct"/>
          </w:tcPr>
          <w:p w:rsidR="001851FD" w:rsidRPr="0010078F" w:rsidRDefault="001851FD" w:rsidP="00B12503">
            <w:pPr>
              <w:pStyle w:val="ListParagraph"/>
              <w:numPr>
                <w:ilvl w:val="0"/>
                <w:numId w:val="19"/>
              </w:numPr>
              <w:rPr>
                <w:rFonts w:cstheme="minorHAnsi"/>
                <w:sz w:val="22"/>
                <w:szCs w:val="22"/>
              </w:rPr>
            </w:pPr>
            <w:r w:rsidRPr="0010078F">
              <w:rPr>
                <w:rFonts w:cstheme="minorHAnsi"/>
                <w:b/>
                <w:sz w:val="22"/>
                <w:szCs w:val="22"/>
              </w:rPr>
              <w:t>INGOs:</w:t>
            </w:r>
            <w:r w:rsidR="00B12503">
              <w:rPr>
                <w:rFonts w:cstheme="minorHAnsi"/>
                <w:b/>
                <w:sz w:val="22"/>
                <w:szCs w:val="22"/>
              </w:rPr>
              <w:t xml:space="preserve"> </w:t>
            </w:r>
            <w:r w:rsidRPr="0010078F">
              <w:rPr>
                <w:rFonts w:cstheme="minorHAnsi"/>
                <w:sz w:val="22"/>
                <w:szCs w:val="22"/>
              </w:rPr>
              <w:t xml:space="preserve"> 45 have been identified by Voluntary Facilitation Committee (VFC)</w:t>
            </w:r>
          </w:p>
        </w:tc>
        <w:tc>
          <w:tcPr>
            <w:tcW w:w="1664" w:type="pct"/>
            <w:vMerge w:val="restart"/>
          </w:tcPr>
          <w:p w:rsidR="001851FD" w:rsidRPr="0010078F" w:rsidRDefault="001851FD" w:rsidP="00B12503">
            <w:pPr>
              <w:pStyle w:val="ListParagraph"/>
              <w:numPr>
                <w:ilvl w:val="0"/>
                <w:numId w:val="19"/>
              </w:numPr>
              <w:jc w:val="both"/>
              <w:rPr>
                <w:rFonts w:cstheme="minorHAnsi"/>
                <w:sz w:val="22"/>
                <w:szCs w:val="22"/>
              </w:rPr>
            </w:pPr>
            <w:r w:rsidRPr="0010078F">
              <w:rPr>
                <w:rFonts w:cstheme="minorHAnsi"/>
                <w:sz w:val="22"/>
                <w:szCs w:val="22"/>
              </w:rPr>
              <w:t>Some missing contact details in all stakeholder groups</w:t>
            </w:r>
          </w:p>
          <w:p w:rsidR="001851FD" w:rsidRPr="0010078F" w:rsidRDefault="001851FD" w:rsidP="00B12503">
            <w:pPr>
              <w:pStyle w:val="ListParagraph"/>
              <w:numPr>
                <w:ilvl w:val="0"/>
                <w:numId w:val="19"/>
              </w:numPr>
              <w:autoSpaceDE w:val="0"/>
              <w:autoSpaceDN w:val="0"/>
              <w:adjustRightInd w:val="0"/>
              <w:jc w:val="both"/>
              <w:rPr>
                <w:rFonts w:cstheme="minorHAnsi"/>
                <w:sz w:val="22"/>
                <w:szCs w:val="22"/>
              </w:rPr>
            </w:pPr>
            <w:r w:rsidRPr="0010078F">
              <w:rPr>
                <w:rFonts w:cstheme="minorHAnsi"/>
                <w:sz w:val="22"/>
                <w:szCs w:val="22"/>
              </w:rPr>
              <w:t xml:space="preserve">Lists may need vetting/adding to /verifying. </w:t>
            </w:r>
          </w:p>
          <w:p w:rsidR="001851FD" w:rsidRPr="0010078F" w:rsidRDefault="001851FD" w:rsidP="00B12503">
            <w:pPr>
              <w:pStyle w:val="ListParagraph"/>
              <w:numPr>
                <w:ilvl w:val="0"/>
                <w:numId w:val="19"/>
              </w:numPr>
              <w:autoSpaceDE w:val="0"/>
              <w:autoSpaceDN w:val="0"/>
              <w:adjustRightInd w:val="0"/>
              <w:jc w:val="both"/>
              <w:rPr>
                <w:rFonts w:cstheme="minorHAnsi"/>
                <w:sz w:val="22"/>
                <w:szCs w:val="22"/>
              </w:rPr>
            </w:pPr>
            <w:r w:rsidRPr="0010078F">
              <w:rPr>
                <w:rFonts w:cstheme="minorHAnsi"/>
                <w:sz w:val="22"/>
                <w:szCs w:val="22"/>
              </w:rPr>
              <w:t>Constituents may have to be contacted regarding their interest in being a constituent in the REDD+ process?</w:t>
            </w:r>
          </w:p>
        </w:tc>
        <w:tc>
          <w:tcPr>
            <w:tcW w:w="537" w:type="pct"/>
          </w:tcPr>
          <w:p w:rsidR="001851FD" w:rsidRPr="0010078F" w:rsidRDefault="001851FD" w:rsidP="00B12503">
            <w:pPr>
              <w:pStyle w:val="ListParagraph"/>
              <w:ind w:left="0"/>
              <w:rPr>
                <w:rFonts w:cstheme="minorHAnsi"/>
                <w:sz w:val="22"/>
                <w:szCs w:val="22"/>
              </w:rPr>
            </w:pPr>
            <w:r w:rsidRPr="0010078F">
              <w:rPr>
                <w:rFonts w:cstheme="minorHAnsi"/>
                <w:sz w:val="22"/>
                <w:szCs w:val="22"/>
              </w:rPr>
              <w:t xml:space="preserve">CG – INGOs with RECOFTC support </w:t>
            </w:r>
          </w:p>
        </w:tc>
        <w:tc>
          <w:tcPr>
            <w:tcW w:w="591" w:type="pct"/>
          </w:tcPr>
          <w:p w:rsidR="001851FD" w:rsidRPr="0010078F" w:rsidRDefault="00727BD3" w:rsidP="00B12503">
            <w:pPr>
              <w:pStyle w:val="ListParagraph"/>
              <w:ind w:left="0"/>
              <w:rPr>
                <w:rFonts w:cstheme="minorHAnsi"/>
                <w:sz w:val="22"/>
                <w:szCs w:val="22"/>
              </w:rPr>
            </w:pPr>
            <w:r w:rsidRPr="0010078F">
              <w:rPr>
                <w:rFonts w:cstheme="minorHAnsi"/>
                <w:sz w:val="22"/>
                <w:szCs w:val="22"/>
              </w:rPr>
              <w:t xml:space="preserve">Meeting </w:t>
            </w:r>
            <w:r w:rsidR="006549A2" w:rsidRPr="0010078F">
              <w:rPr>
                <w:rFonts w:cstheme="minorHAnsi"/>
                <w:sz w:val="22"/>
                <w:szCs w:val="22"/>
              </w:rPr>
              <w:t xml:space="preserve"> with INGO CG reps </w:t>
            </w:r>
          </w:p>
        </w:tc>
      </w:tr>
      <w:tr w:rsidR="001851FD" w:rsidRPr="0010078F" w:rsidTr="00F800D3">
        <w:tc>
          <w:tcPr>
            <w:tcW w:w="543" w:type="pct"/>
            <w:vMerge/>
          </w:tcPr>
          <w:p w:rsidR="001851FD" w:rsidRPr="0010078F" w:rsidRDefault="001851FD" w:rsidP="00B12503">
            <w:pPr>
              <w:pStyle w:val="ListParagraph"/>
              <w:ind w:left="360"/>
              <w:rPr>
                <w:rFonts w:cstheme="minorHAnsi"/>
                <w:b/>
                <w:sz w:val="22"/>
                <w:szCs w:val="22"/>
              </w:rPr>
            </w:pPr>
          </w:p>
        </w:tc>
        <w:tc>
          <w:tcPr>
            <w:tcW w:w="1664" w:type="pct"/>
          </w:tcPr>
          <w:p w:rsidR="001851FD" w:rsidRPr="0010078F" w:rsidRDefault="001851FD" w:rsidP="00B12503">
            <w:pPr>
              <w:pStyle w:val="ListParagraph"/>
              <w:numPr>
                <w:ilvl w:val="0"/>
                <w:numId w:val="19"/>
              </w:numPr>
              <w:rPr>
                <w:rFonts w:cstheme="minorHAnsi"/>
                <w:sz w:val="22"/>
                <w:szCs w:val="22"/>
              </w:rPr>
            </w:pPr>
            <w:r w:rsidRPr="0010078F">
              <w:rPr>
                <w:rFonts w:cstheme="minorHAnsi"/>
                <w:b/>
                <w:sz w:val="22"/>
                <w:szCs w:val="22"/>
              </w:rPr>
              <w:t xml:space="preserve">NGOs </w:t>
            </w:r>
            <w:r w:rsidRPr="0010078F">
              <w:rPr>
                <w:rFonts w:cstheme="minorHAnsi"/>
                <w:sz w:val="22"/>
                <w:szCs w:val="22"/>
              </w:rPr>
              <w:t>59 have been identified by VFC</w:t>
            </w:r>
          </w:p>
        </w:tc>
        <w:tc>
          <w:tcPr>
            <w:tcW w:w="1664" w:type="pct"/>
            <w:vMerge/>
          </w:tcPr>
          <w:p w:rsidR="001851FD" w:rsidRPr="0010078F" w:rsidRDefault="001851FD" w:rsidP="00B12503">
            <w:pPr>
              <w:pStyle w:val="ListParagraph"/>
              <w:numPr>
                <w:ilvl w:val="0"/>
                <w:numId w:val="19"/>
              </w:numPr>
              <w:autoSpaceDE w:val="0"/>
              <w:autoSpaceDN w:val="0"/>
              <w:adjustRightInd w:val="0"/>
              <w:jc w:val="both"/>
              <w:rPr>
                <w:rFonts w:cstheme="minorHAnsi"/>
                <w:sz w:val="22"/>
                <w:szCs w:val="22"/>
              </w:rPr>
            </w:pPr>
          </w:p>
        </w:tc>
        <w:tc>
          <w:tcPr>
            <w:tcW w:w="537" w:type="pct"/>
          </w:tcPr>
          <w:p w:rsidR="001851FD" w:rsidRPr="0010078F" w:rsidRDefault="001851FD" w:rsidP="00B12503">
            <w:pPr>
              <w:pStyle w:val="ListParagraph"/>
              <w:ind w:left="0"/>
              <w:rPr>
                <w:rFonts w:cstheme="minorHAnsi"/>
                <w:sz w:val="22"/>
                <w:szCs w:val="22"/>
              </w:rPr>
            </w:pPr>
            <w:r w:rsidRPr="0010078F">
              <w:rPr>
                <w:rFonts w:cstheme="minorHAnsi"/>
                <w:sz w:val="22"/>
                <w:szCs w:val="22"/>
              </w:rPr>
              <w:t>CG – NGOs with RECOFTC support</w:t>
            </w:r>
          </w:p>
        </w:tc>
        <w:tc>
          <w:tcPr>
            <w:tcW w:w="591" w:type="pct"/>
          </w:tcPr>
          <w:p w:rsidR="001851FD" w:rsidRPr="0010078F" w:rsidRDefault="006549A2" w:rsidP="00B12503">
            <w:pPr>
              <w:pStyle w:val="ListParagraph"/>
              <w:ind w:left="0"/>
              <w:rPr>
                <w:rFonts w:cstheme="minorHAnsi"/>
                <w:sz w:val="22"/>
                <w:szCs w:val="22"/>
              </w:rPr>
            </w:pPr>
            <w:r w:rsidRPr="0010078F">
              <w:rPr>
                <w:rFonts w:cstheme="minorHAnsi"/>
                <w:sz w:val="22"/>
                <w:szCs w:val="22"/>
              </w:rPr>
              <w:t>Meeting  with NGO CG reps</w:t>
            </w:r>
          </w:p>
        </w:tc>
      </w:tr>
      <w:tr w:rsidR="001851FD" w:rsidRPr="0010078F" w:rsidTr="00F800D3">
        <w:tc>
          <w:tcPr>
            <w:tcW w:w="543" w:type="pct"/>
            <w:vMerge/>
          </w:tcPr>
          <w:p w:rsidR="001851FD" w:rsidRPr="0010078F" w:rsidRDefault="001851FD" w:rsidP="00B12503">
            <w:pPr>
              <w:pStyle w:val="ListParagraph"/>
              <w:ind w:left="360"/>
              <w:rPr>
                <w:rFonts w:cstheme="minorHAnsi"/>
                <w:b/>
                <w:sz w:val="22"/>
                <w:szCs w:val="22"/>
              </w:rPr>
            </w:pPr>
          </w:p>
        </w:tc>
        <w:tc>
          <w:tcPr>
            <w:tcW w:w="1664" w:type="pct"/>
          </w:tcPr>
          <w:p w:rsidR="001851FD" w:rsidRPr="0010078F" w:rsidRDefault="001851FD" w:rsidP="00B12503">
            <w:pPr>
              <w:pStyle w:val="ListParagraph"/>
              <w:numPr>
                <w:ilvl w:val="0"/>
                <w:numId w:val="19"/>
              </w:numPr>
              <w:rPr>
                <w:rFonts w:cstheme="minorHAnsi"/>
                <w:sz w:val="22"/>
                <w:szCs w:val="22"/>
              </w:rPr>
            </w:pPr>
            <w:r w:rsidRPr="0010078F">
              <w:rPr>
                <w:rFonts w:cstheme="minorHAnsi"/>
                <w:b/>
                <w:sz w:val="22"/>
                <w:szCs w:val="22"/>
              </w:rPr>
              <w:t xml:space="preserve">CSOs </w:t>
            </w:r>
            <w:r w:rsidRPr="0010078F">
              <w:rPr>
                <w:rFonts w:cstheme="minorHAnsi"/>
                <w:sz w:val="22"/>
                <w:szCs w:val="22"/>
              </w:rPr>
              <w:t>81 have been identified by VFC</w:t>
            </w:r>
          </w:p>
        </w:tc>
        <w:tc>
          <w:tcPr>
            <w:tcW w:w="1664" w:type="pct"/>
            <w:vMerge/>
          </w:tcPr>
          <w:p w:rsidR="001851FD" w:rsidRPr="0010078F" w:rsidRDefault="001851FD" w:rsidP="00B12503">
            <w:pPr>
              <w:pStyle w:val="ListParagraph"/>
              <w:numPr>
                <w:ilvl w:val="0"/>
                <w:numId w:val="19"/>
              </w:numPr>
              <w:autoSpaceDE w:val="0"/>
              <w:autoSpaceDN w:val="0"/>
              <w:adjustRightInd w:val="0"/>
              <w:jc w:val="both"/>
              <w:rPr>
                <w:rFonts w:cstheme="minorHAnsi"/>
                <w:sz w:val="22"/>
                <w:szCs w:val="22"/>
              </w:rPr>
            </w:pPr>
          </w:p>
        </w:tc>
        <w:tc>
          <w:tcPr>
            <w:tcW w:w="537" w:type="pct"/>
          </w:tcPr>
          <w:p w:rsidR="001851FD" w:rsidRPr="0010078F" w:rsidRDefault="001851FD" w:rsidP="00B12503">
            <w:pPr>
              <w:pStyle w:val="ListParagraph"/>
              <w:ind w:left="0"/>
              <w:rPr>
                <w:rFonts w:cstheme="minorHAnsi"/>
                <w:sz w:val="22"/>
                <w:szCs w:val="22"/>
              </w:rPr>
            </w:pPr>
            <w:r w:rsidRPr="0010078F">
              <w:rPr>
                <w:rFonts w:cstheme="minorHAnsi"/>
                <w:sz w:val="22"/>
                <w:szCs w:val="22"/>
              </w:rPr>
              <w:t>CG – CSOs with RECOFTC support</w:t>
            </w:r>
          </w:p>
        </w:tc>
        <w:tc>
          <w:tcPr>
            <w:tcW w:w="591" w:type="pct"/>
          </w:tcPr>
          <w:p w:rsidR="001851FD" w:rsidRPr="0010078F" w:rsidRDefault="006549A2" w:rsidP="00B12503">
            <w:pPr>
              <w:pStyle w:val="ListParagraph"/>
              <w:ind w:left="0"/>
              <w:rPr>
                <w:rFonts w:cstheme="minorHAnsi"/>
                <w:sz w:val="22"/>
                <w:szCs w:val="22"/>
              </w:rPr>
            </w:pPr>
            <w:r w:rsidRPr="0010078F">
              <w:rPr>
                <w:rFonts w:cstheme="minorHAnsi"/>
                <w:sz w:val="22"/>
                <w:szCs w:val="22"/>
              </w:rPr>
              <w:t>Meeting  with CSO CG reps</w:t>
            </w:r>
          </w:p>
        </w:tc>
      </w:tr>
      <w:tr w:rsidR="001851FD" w:rsidRPr="0010078F" w:rsidTr="00F800D3">
        <w:tc>
          <w:tcPr>
            <w:tcW w:w="543" w:type="pct"/>
            <w:vMerge/>
          </w:tcPr>
          <w:p w:rsidR="001851FD" w:rsidRPr="0010078F" w:rsidRDefault="001851FD" w:rsidP="00B12503">
            <w:pPr>
              <w:pStyle w:val="ListParagraph"/>
              <w:ind w:left="360"/>
              <w:rPr>
                <w:rFonts w:cstheme="minorHAnsi"/>
                <w:b/>
                <w:sz w:val="22"/>
                <w:szCs w:val="22"/>
              </w:rPr>
            </w:pPr>
          </w:p>
        </w:tc>
        <w:tc>
          <w:tcPr>
            <w:tcW w:w="1664" w:type="pct"/>
          </w:tcPr>
          <w:p w:rsidR="001851FD" w:rsidRPr="0010078F" w:rsidRDefault="001851FD" w:rsidP="00B12503">
            <w:pPr>
              <w:pStyle w:val="ListParagraph"/>
              <w:numPr>
                <w:ilvl w:val="0"/>
                <w:numId w:val="19"/>
              </w:numPr>
              <w:rPr>
                <w:rFonts w:cstheme="minorHAnsi"/>
                <w:sz w:val="22"/>
                <w:szCs w:val="22"/>
              </w:rPr>
            </w:pPr>
            <w:r w:rsidRPr="0010078F">
              <w:rPr>
                <w:rFonts w:cstheme="minorHAnsi"/>
                <w:b/>
                <w:sz w:val="22"/>
                <w:szCs w:val="22"/>
              </w:rPr>
              <w:t xml:space="preserve">Private Sector </w:t>
            </w:r>
            <w:r w:rsidRPr="0010078F">
              <w:rPr>
                <w:rFonts w:cstheme="minorHAnsi"/>
                <w:sz w:val="22"/>
                <w:szCs w:val="22"/>
              </w:rPr>
              <w:t xml:space="preserve">73 have been identified VFC </w:t>
            </w:r>
          </w:p>
        </w:tc>
        <w:tc>
          <w:tcPr>
            <w:tcW w:w="1664" w:type="pct"/>
            <w:vMerge/>
          </w:tcPr>
          <w:p w:rsidR="001851FD" w:rsidRPr="0010078F" w:rsidRDefault="001851FD" w:rsidP="00B12503">
            <w:pPr>
              <w:pStyle w:val="ListParagraph"/>
              <w:numPr>
                <w:ilvl w:val="0"/>
                <w:numId w:val="19"/>
              </w:numPr>
              <w:autoSpaceDE w:val="0"/>
              <w:autoSpaceDN w:val="0"/>
              <w:adjustRightInd w:val="0"/>
              <w:jc w:val="both"/>
              <w:rPr>
                <w:rFonts w:cstheme="minorHAnsi"/>
                <w:sz w:val="22"/>
                <w:szCs w:val="22"/>
              </w:rPr>
            </w:pPr>
          </w:p>
        </w:tc>
        <w:tc>
          <w:tcPr>
            <w:tcW w:w="537" w:type="pct"/>
          </w:tcPr>
          <w:p w:rsidR="001851FD" w:rsidRPr="0010078F" w:rsidRDefault="001851FD" w:rsidP="00B12503">
            <w:pPr>
              <w:pStyle w:val="ListParagraph"/>
              <w:ind w:left="0"/>
              <w:rPr>
                <w:rFonts w:cstheme="minorHAnsi"/>
                <w:sz w:val="22"/>
                <w:szCs w:val="22"/>
              </w:rPr>
            </w:pPr>
            <w:r w:rsidRPr="0010078F">
              <w:rPr>
                <w:rFonts w:cstheme="minorHAnsi"/>
                <w:sz w:val="22"/>
                <w:szCs w:val="22"/>
              </w:rPr>
              <w:t>CG – PS with RECOFTC support</w:t>
            </w:r>
          </w:p>
        </w:tc>
        <w:tc>
          <w:tcPr>
            <w:tcW w:w="591" w:type="pct"/>
          </w:tcPr>
          <w:p w:rsidR="001851FD" w:rsidRPr="0010078F" w:rsidRDefault="006549A2" w:rsidP="00B12503">
            <w:pPr>
              <w:pStyle w:val="ListParagraph"/>
              <w:ind w:left="0"/>
              <w:rPr>
                <w:rFonts w:cstheme="minorHAnsi"/>
                <w:sz w:val="22"/>
                <w:szCs w:val="22"/>
              </w:rPr>
            </w:pPr>
            <w:r w:rsidRPr="0010078F">
              <w:rPr>
                <w:rFonts w:cstheme="minorHAnsi"/>
                <w:sz w:val="22"/>
                <w:szCs w:val="22"/>
              </w:rPr>
              <w:t>Meeting  with INGO PS reps</w:t>
            </w:r>
          </w:p>
        </w:tc>
      </w:tr>
      <w:tr w:rsidR="001851FD" w:rsidRPr="0010078F" w:rsidTr="00F800D3">
        <w:tc>
          <w:tcPr>
            <w:tcW w:w="543" w:type="pct"/>
            <w:vMerge/>
          </w:tcPr>
          <w:p w:rsidR="001851FD" w:rsidRPr="0010078F" w:rsidRDefault="001851FD" w:rsidP="00B12503">
            <w:pPr>
              <w:pStyle w:val="ListParagraph"/>
              <w:ind w:left="360"/>
              <w:rPr>
                <w:rFonts w:cstheme="minorHAnsi"/>
                <w:b/>
                <w:sz w:val="22"/>
                <w:szCs w:val="22"/>
              </w:rPr>
            </w:pPr>
          </w:p>
        </w:tc>
        <w:tc>
          <w:tcPr>
            <w:tcW w:w="1664" w:type="pct"/>
          </w:tcPr>
          <w:p w:rsidR="001851FD" w:rsidRPr="00F800D3" w:rsidRDefault="001851FD" w:rsidP="00B12503">
            <w:pPr>
              <w:pStyle w:val="ListParagraph"/>
              <w:numPr>
                <w:ilvl w:val="0"/>
                <w:numId w:val="19"/>
              </w:numPr>
              <w:rPr>
                <w:rFonts w:cstheme="minorHAnsi"/>
                <w:b/>
                <w:sz w:val="22"/>
                <w:szCs w:val="22"/>
              </w:rPr>
            </w:pPr>
            <w:r w:rsidRPr="00F800D3">
              <w:rPr>
                <w:rFonts w:cstheme="minorHAnsi"/>
                <w:b/>
                <w:sz w:val="22"/>
                <w:szCs w:val="22"/>
              </w:rPr>
              <w:t xml:space="preserve">Academia </w:t>
            </w:r>
            <w:r w:rsidRPr="00F800D3">
              <w:rPr>
                <w:rFonts w:cstheme="minorHAnsi"/>
                <w:sz w:val="22"/>
                <w:szCs w:val="22"/>
              </w:rPr>
              <w:t xml:space="preserve">20 identified </w:t>
            </w:r>
          </w:p>
          <w:p w:rsidR="001851FD" w:rsidRPr="0010078F" w:rsidRDefault="001851FD" w:rsidP="00B12503">
            <w:pPr>
              <w:pStyle w:val="ListParagraph"/>
              <w:ind w:left="3060"/>
              <w:rPr>
                <w:rFonts w:cstheme="minorHAnsi"/>
                <w:b/>
                <w:sz w:val="22"/>
                <w:szCs w:val="22"/>
              </w:rPr>
            </w:pPr>
          </w:p>
        </w:tc>
        <w:tc>
          <w:tcPr>
            <w:tcW w:w="1664" w:type="pct"/>
          </w:tcPr>
          <w:p w:rsidR="001851FD" w:rsidRPr="0010078F" w:rsidRDefault="001851FD" w:rsidP="00B12503">
            <w:pPr>
              <w:pStyle w:val="ListParagraph"/>
              <w:numPr>
                <w:ilvl w:val="0"/>
                <w:numId w:val="19"/>
              </w:numPr>
              <w:ind w:left="210" w:hanging="210"/>
              <w:jc w:val="both"/>
              <w:rPr>
                <w:rFonts w:cstheme="minorHAnsi"/>
                <w:sz w:val="22"/>
                <w:szCs w:val="22"/>
              </w:rPr>
            </w:pPr>
            <w:r w:rsidRPr="0010078F">
              <w:rPr>
                <w:rFonts w:cstheme="minorHAnsi"/>
                <w:sz w:val="22"/>
                <w:szCs w:val="22"/>
              </w:rPr>
              <w:t xml:space="preserve">Some missing contact details </w:t>
            </w:r>
          </w:p>
          <w:p w:rsidR="001851FD" w:rsidRPr="0010078F" w:rsidRDefault="001851FD" w:rsidP="00B12503">
            <w:pPr>
              <w:pStyle w:val="ListParagraph"/>
              <w:numPr>
                <w:ilvl w:val="0"/>
                <w:numId w:val="19"/>
              </w:numPr>
              <w:autoSpaceDE w:val="0"/>
              <w:autoSpaceDN w:val="0"/>
              <w:adjustRightInd w:val="0"/>
              <w:ind w:left="210" w:hanging="210"/>
              <w:jc w:val="both"/>
              <w:rPr>
                <w:rFonts w:cstheme="minorHAnsi"/>
                <w:sz w:val="22"/>
                <w:szCs w:val="22"/>
              </w:rPr>
            </w:pPr>
            <w:r w:rsidRPr="0010078F">
              <w:rPr>
                <w:rFonts w:cstheme="minorHAnsi"/>
                <w:sz w:val="22"/>
                <w:szCs w:val="22"/>
              </w:rPr>
              <w:t xml:space="preserve">Lists may need vetting/adding to /verifying. </w:t>
            </w:r>
          </w:p>
          <w:p w:rsidR="001851FD" w:rsidRPr="0010078F" w:rsidRDefault="001851FD" w:rsidP="00B12503">
            <w:pPr>
              <w:pStyle w:val="ListParagraph"/>
              <w:numPr>
                <w:ilvl w:val="0"/>
                <w:numId w:val="19"/>
              </w:numPr>
              <w:autoSpaceDE w:val="0"/>
              <w:autoSpaceDN w:val="0"/>
              <w:adjustRightInd w:val="0"/>
              <w:ind w:left="210" w:hanging="210"/>
              <w:jc w:val="both"/>
              <w:rPr>
                <w:rFonts w:cstheme="minorHAnsi"/>
                <w:sz w:val="22"/>
                <w:szCs w:val="22"/>
              </w:rPr>
            </w:pPr>
            <w:r w:rsidRPr="0010078F">
              <w:rPr>
                <w:rFonts w:cstheme="minorHAnsi"/>
                <w:sz w:val="22"/>
                <w:szCs w:val="22"/>
              </w:rPr>
              <w:t>Constituents may have to be contacted regarding their interest in being a constituent in the REDD+ process?</w:t>
            </w:r>
          </w:p>
          <w:p w:rsidR="00814BF9" w:rsidRDefault="001851FD" w:rsidP="00B12503">
            <w:pPr>
              <w:pStyle w:val="ListParagraph"/>
              <w:numPr>
                <w:ilvl w:val="0"/>
                <w:numId w:val="19"/>
              </w:numPr>
              <w:autoSpaceDE w:val="0"/>
              <w:autoSpaceDN w:val="0"/>
              <w:adjustRightInd w:val="0"/>
              <w:ind w:left="210" w:hanging="210"/>
              <w:jc w:val="both"/>
              <w:rPr>
                <w:rFonts w:cstheme="minorHAnsi"/>
                <w:sz w:val="22"/>
                <w:szCs w:val="22"/>
              </w:rPr>
            </w:pPr>
            <w:r w:rsidRPr="0010078F">
              <w:rPr>
                <w:rFonts w:cstheme="minorHAnsi"/>
                <w:sz w:val="22"/>
                <w:szCs w:val="22"/>
              </w:rPr>
              <w:t>There are many references to general Universities, need to be specific about what departments need to be targeted, why, and exactly who the contact person/s is/are that are relevant to contact</w:t>
            </w:r>
            <w:r w:rsidR="00814BF9">
              <w:rPr>
                <w:rFonts w:cstheme="minorHAnsi"/>
                <w:sz w:val="22"/>
                <w:szCs w:val="22"/>
              </w:rPr>
              <w:t xml:space="preserve">. </w:t>
            </w:r>
          </w:p>
          <w:p w:rsidR="001851FD" w:rsidRPr="0010078F" w:rsidRDefault="00814BF9" w:rsidP="00B12503">
            <w:pPr>
              <w:pStyle w:val="ListParagraph"/>
              <w:numPr>
                <w:ilvl w:val="0"/>
                <w:numId w:val="19"/>
              </w:numPr>
              <w:autoSpaceDE w:val="0"/>
              <w:autoSpaceDN w:val="0"/>
              <w:adjustRightInd w:val="0"/>
              <w:ind w:left="210" w:hanging="210"/>
              <w:jc w:val="both"/>
              <w:rPr>
                <w:rFonts w:cstheme="minorHAnsi"/>
                <w:sz w:val="22"/>
                <w:szCs w:val="22"/>
              </w:rPr>
            </w:pPr>
            <w:r>
              <w:rPr>
                <w:rFonts w:cstheme="minorHAnsi"/>
                <w:sz w:val="22"/>
                <w:szCs w:val="22"/>
              </w:rPr>
              <w:t xml:space="preserve">CG members have expressed an interest in identifying their key constituents. </w:t>
            </w:r>
            <w:r w:rsidR="001851FD" w:rsidRPr="0010078F">
              <w:rPr>
                <w:rFonts w:cstheme="minorHAnsi"/>
                <w:sz w:val="22"/>
                <w:szCs w:val="22"/>
              </w:rPr>
              <w:t xml:space="preserve"> </w:t>
            </w:r>
          </w:p>
        </w:tc>
        <w:tc>
          <w:tcPr>
            <w:tcW w:w="537" w:type="pct"/>
          </w:tcPr>
          <w:p w:rsidR="001851FD" w:rsidRPr="0010078F" w:rsidRDefault="001851FD" w:rsidP="00B12503">
            <w:pPr>
              <w:pStyle w:val="ListParagraph"/>
              <w:ind w:left="0"/>
              <w:rPr>
                <w:rFonts w:cstheme="minorHAnsi"/>
                <w:sz w:val="22"/>
                <w:szCs w:val="22"/>
              </w:rPr>
            </w:pPr>
            <w:r w:rsidRPr="0010078F">
              <w:rPr>
                <w:rFonts w:cstheme="minorHAnsi"/>
                <w:sz w:val="22"/>
                <w:szCs w:val="22"/>
              </w:rPr>
              <w:t>CG – Academia with RECOFTC support</w:t>
            </w:r>
          </w:p>
        </w:tc>
        <w:tc>
          <w:tcPr>
            <w:tcW w:w="591" w:type="pct"/>
          </w:tcPr>
          <w:p w:rsidR="001851FD" w:rsidRPr="0010078F" w:rsidRDefault="006549A2" w:rsidP="00B12503">
            <w:pPr>
              <w:pStyle w:val="ListParagraph"/>
              <w:ind w:left="0"/>
              <w:rPr>
                <w:rFonts w:cstheme="minorHAnsi"/>
                <w:sz w:val="22"/>
                <w:szCs w:val="22"/>
              </w:rPr>
            </w:pPr>
            <w:r w:rsidRPr="0010078F">
              <w:rPr>
                <w:rFonts w:cstheme="minorHAnsi"/>
                <w:sz w:val="22"/>
                <w:szCs w:val="22"/>
              </w:rPr>
              <w:t>Meeting  with Academia CG reps</w:t>
            </w:r>
          </w:p>
        </w:tc>
      </w:tr>
      <w:tr w:rsidR="001851FD" w:rsidRPr="0010078F" w:rsidTr="00F800D3">
        <w:tc>
          <w:tcPr>
            <w:tcW w:w="543" w:type="pct"/>
            <w:vMerge/>
          </w:tcPr>
          <w:p w:rsidR="001851FD" w:rsidRPr="0010078F" w:rsidRDefault="001851FD" w:rsidP="00B12503">
            <w:pPr>
              <w:pStyle w:val="ListParagraph"/>
              <w:ind w:left="360"/>
              <w:rPr>
                <w:rFonts w:cstheme="minorHAnsi"/>
                <w:b/>
                <w:sz w:val="22"/>
                <w:szCs w:val="22"/>
              </w:rPr>
            </w:pPr>
          </w:p>
        </w:tc>
        <w:tc>
          <w:tcPr>
            <w:tcW w:w="1664" w:type="pct"/>
          </w:tcPr>
          <w:p w:rsidR="001851FD" w:rsidRPr="0010078F" w:rsidRDefault="001851FD" w:rsidP="00B12503">
            <w:pPr>
              <w:pStyle w:val="ListParagraph"/>
              <w:numPr>
                <w:ilvl w:val="0"/>
                <w:numId w:val="19"/>
              </w:numPr>
              <w:rPr>
                <w:rFonts w:cstheme="minorHAnsi"/>
                <w:sz w:val="22"/>
                <w:szCs w:val="22"/>
              </w:rPr>
            </w:pPr>
            <w:r w:rsidRPr="0010078F">
              <w:rPr>
                <w:rFonts w:cstheme="minorHAnsi"/>
                <w:b/>
                <w:sz w:val="22"/>
                <w:szCs w:val="22"/>
              </w:rPr>
              <w:t xml:space="preserve">CPA </w:t>
            </w:r>
            <w:r w:rsidRPr="0010078F">
              <w:rPr>
                <w:rFonts w:cstheme="minorHAnsi"/>
                <w:sz w:val="22"/>
                <w:szCs w:val="22"/>
              </w:rPr>
              <w:t xml:space="preserve">There are 120 CPAs in 17 Protected Areas. </w:t>
            </w:r>
          </w:p>
        </w:tc>
        <w:tc>
          <w:tcPr>
            <w:tcW w:w="1664" w:type="pct"/>
            <w:vMerge w:val="restart"/>
          </w:tcPr>
          <w:p w:rsidR="001851FD" w:rsidRPr="0010078F" w:rsidRDefault="001851FD" w:rsidP="00B12503">
            <w:pPr>
              <w:pStyle w:val="ListParagraph"/>
              <w:numPr>
                <w:ilvl w:val="0"/>
                <w:numId w:val="19"/>
              </w:numPr>
              <w:jc w:val="both"/>
              <w:rPr>
                <w:rFonts w:cstheme="minorHAnsi"/>
                <w:sz w:val="22"/>
                <w:szCs w:val="22"/>
              </w:rPr>
            </w:pPr>
            <w:r w:rsidRPr="0010078F">
              <w:rPr>
                <w:rFonts w:cstheme="minorHAnsi"/>
                <w:sz w:val="22"/>
                <w:szCs w:val="22"/>
              </w:rPr>
              <w:t xml:space="preserve">All relevant background information regarding CPA, CF, CFis, IPs has already been obtained.  </w:t>
            </w:r>
          </w:p>
        </w:tc>
        <w:tc>
          <w:tcPr>
            <w:tcW w:w="537" w:type="pct"/>
          </w:tcPr>
          <w:p w:rsidR="001851FD" w:rsidRPr="0010078F" w:rsidRDefault="001851FD" w:rsidP="00B12503">
            <w:pPr>
              <w:pStyle w:val="ListParagraph"/>
              <w:ind w:left="0"/>
              <w:rPr>
                <w:rFonts w:cstheme="minorHAnsi"/>
                <w:sz w:val="22"/>
                <w:szCs w:val="22"/>
              </w:rPr>
            </w:pPr>
            <w:r w:rsidRPr="0010078F">
              <w:rPr>
                <w:rFonts w:cstheme="minorHAnsi"/>
                <w:sz w:val="22"/>
                <w:szCs w:val="22"/>
              </w:rPr>
              <w:t>N/A</w:t>
            </w:r>
          </w:p>
        </w:tc>
        <w:tc>
          <w:tcPr>
            <w:tcW w:w="591" w:type="pct"/>
          </w:tcPr>
          <w:p w:rsidR="001851FD" w:rsidRPr="0010078F" w:rsidRDefault="006B1B8C" w:rsidP="00B12503">
            <w:pPr>
              <w:pStyle w:val="ListParagraph"/>
              <w:ind w:left="0"/>
              <w:rPr>
                <w:rFonts w:cstheme="minorHAnsi"/>
                <w:sz w:val="22"/>
                <w:szCs w:val="22"/>
              </w:rPr>
            </w:pPr>
            <w:r>
              <w:rPr>
                <w:rFonts w:cstheme="minorHAnsi"/>
                <w:sz w:val="22"/>
                <w:szCs w:val="22"/>
              </w:rPr>
              <w:t>N/A</w:t>
            </w:r>
          </w:p>
        </w:tc>
      </w:tr>
      <w:tr w:rsidR="001851FD" w:rsidRPr="0010078F" w:rsidTr="00F800D3">
        <w:tc>
          <w:tcPr>
            <w:tcW w:w="543" w:type="pct"/>
            <w:vMerge/>
          </w:tcPr>
          <w:p w:rsidR="001851FD" w:rsidRPr="0010078F" w:rsidRDefault="001851FD" w:rsidP="00B12503">
            <w:pPr>
              <w:pStyle w:val="ListParagraph"/>
              <w:ind w:left="360"/>
              <w:rPr>
                <w:rFonts w:cstheme="minorHAnsi"/>
                <w:b/>
                <w:sz w:val="22"/>
                <w:szCs w:val="22"/>
              </w:rPr>
            </w:pPr>
          </w:p>
        </w:tc>
        <w:tc>
          <w:tcPr>
            <w:tcW w:w="1664" w:type="pct"/>
          </w:tcPr>
          <w:p w:rsidR="001851FD" w:rsidRPr="0010078F" w:rsidRDefault="001851FD" w:rsidP="00B12503">
            <w:pPr>
              <w:pStyle w:val="ListParagraph"/>
              <w:numPr>
                <w:ilvl w:val="0"/>
                <w:numId w:val="19"/>
              </w:numPr>
              <w:rPr>
                <w:rFonts w:cstheme="minorHAnsi"/>
                <w:sz w:val="22"/>
                <w:szCs w:val="22"/>
              </w:rPr>
            </w:pPr>
            <w:proofErr w:type="spellStart"/>
            <w:r w:rsidRPr="0010078F">
              <w:rPr>
                <w:rFonts w:cstheme="minorHAnsi"/>
                <w:b/>
                <w:sz w:val="22"/>
                <w:szCs w:val="22"/>
              </w:rPr>
              <w:t>CFi</w:t>
            </w:r>
            <w:proofErr w:type="spellEnd"/>
            <w:r w:rsidRPr="0010078F">
              <w:rPr>
                <w:rFonts w:cstheme="minorHAnsi"/>
                <w:b/>
                <w:sz w:val="22"/>
                <w:szCs w:val="22"/>
              </w:rPr>
              <w:t xml:space="preserve"> </w:t>
            </w:r>
            <w:r w:rsidR="00B12503">
              <w:rPr>
                <w:rFonts w:cstheme="minorHAnsi"/>
                <w:b/>
                <w:sz w:val="22"/>
                <w:szCs w:val="22"/>
              </w:rPr>
              <w:t xml:space="preserve"> </w:t>
            </w:r>
            <w:r w:rsidRPr="0010078F">
              <w:rPr>
                <w:rFonts w:cstheme="minorHAnsi"/>
                <w:sz w:val="22"/>
                <w:szCs w:val="22"/>
              </w:rPr>
              <w:t xml:space="preserve">There are 516 </w:t>
            </w:r>
            <w:proofErr w:type="spellStart"/>
            <w:r w:rsidRPr="0010078F">
              <w:rPr>
                <w:rFonts w:cstheme="minorHAnsi"/>
                <w:sz w:val="22"/>
                <w:szCs w:val="22"/>
              </w:rPr>
              <w:t>CFis</w:t>
            </w:r>
            <w:proofErr w:type="spellEnd"/>
            <w:r w:rsidRPr="0010078F">
              <w:rPr>
                <w:rFonts w:cstheme="minorHAnsi"/>
                <w:sz w:val="22"/>
                <w:szCs w:val="22"/>
              </w:rPr>
              <w:t xml:space="preserve"> in 21 provinces</w:t>
            </w:r>
          </w:p>
        </w:tc>
        <w:tc>
          <w:tcPr>
            <w:tcW w:w="1664" w:type="pct"/>
            <w:vMerge/>
          </w:tcPr>
          <w:p w:rsidR="001851FD" w:rsidRPr="0010078F" w:rsidRDefault="001851FD" w:rsidP="00B12503">
            <w:pPr>
              <w:pStyle w:val="ListParagraph"/>
              <w:ind w:left="0"/>
              <w:rPr>
                <w:rFonts w:cstheme="minorHAnsi"/>
                <w:sz w:val="22"/>
                <w:szCs w:val="22"/>
              </w:rPr>
            </w:pPr>
          </w:p>
        </w:tc>
        <w:tc>
          <w:tcPr>
            <w:tcW w:w="537" w:type="pct"/>
          </w:tcPr>
          <w:p w:rsidR="001851FD" w:rsidRPr="0010078F" w:rsidRDefault="001851FD" w:rsidP="00B12503">
            <w:pPr>
              <w:pStyle w:val="ListParagraph"/>
              <w:ind w:left="0"/>
              <w:rPr>
                <w:rFonts w:cstheme="minorHAnsi"/>
                <w:sz w:val="22"/>
                <w:szCs w:val="22"/>
              </w:rPr>
            </w:pPr>
            <w:r w:rsidRPr="0010078F">
              <w:rPr>
                <w:rFonts w:cstheme="minorHAnsi"/>
                <w:sz w:val="22"/>
                <w:szCs w:val="22"/>
              </w:rPr>
              <w:t>N/A</w:t>
            </w:r>
          </w:p>
        </w:tc>
        <w:tc>
          <w:tcPr>
            <w:tcW w:w="591" w:type="pct"/>
          </w:tcPr>
          <w:p w:rsidR="001851FD" w:rsidRPr="0010078F" w:rsidRDefault="006B1B8C" w:rsidP="00B12503">
            <w:pPr>
              <w:pStyle w:val="ListParagraph"/>
              <w:ind w:left="0"/>
              <w:rPr>
                <w:rFonts w:cstheme="minorHAnsi"/>
                <w:sz w:val="22"/>
                <w:szCs w:val="22"/>
              </w:rPr>
            </w:pPr>
            <w:r>
              <w:rPr>
                <w:rFonts w:cstheme="minorHAnsi"/>
                <w:sz w:val="22"/>
                <w:szCs w:val="22"/>
              </w:rPr>
              <w:t>N/A</w:t>
            </w:r>
          </w:p>
        </w:tc>
      </w:tr>
      <w:tr w:rsidR="001851FD" w:rsidRPr="0010078F" w:rsidTr="00F800D3">
        <w:tc>
          <w:tcPr>
            <w:tcW w:w="543" w:type="pct"/>
            <w:vMerge/>
          </w:tcPr>
          <w:p w:rsidR="001851FD" w:rsidRPr="0010078F" w:rsidRDefault="001851FD" w:rsidP="00B12503">
            <w:pPr>
              <w:pStyle w:val="ListParagraph"/>
              <w:ind w:left="360"/>
              <w:rPr>
                <w:rFonts w:cstheme="minorHAnsi"/>
                <w:b/>
                <w:sz w:val="22"/>
                <w:szCs w:val="22"/>
              </w:rPr>
            </w:pPr>
          </w:p>
        </w:tc>
        <w:tc>
          <w:tcPr>
            <w:tcW w:w="1664" w:type="pct"/>
          </w:tcPr>
          <w:p w:rsidR="001851FD" w:rsidRPr="0010078F" w:rsidRDefault="001851FD" w:rsidP="00B12503">
            <w:pPr>
              <w:pStyle w:val="ListParagraph"/>
              <w:numPr>
                <w:ilvl w:val="0"/>
                <w:numId w:val="19"/>
              </w:numPr>
              <w:rPr>
                <w:rFonts w:cstheme="minorHAnsi"/>
                <w:sz w:val="22"/>
                <w:szCs w:val="22"/>
              </w:rPr>
            </w:pPr>
            <w:r w:rsidRPr="0010078F">
              <w:rPr>
                <w:rFonts w:cstheme="minorHAnsi"/>
                <w:b/>
                <w:sz w:val="22"/>
                <w:szCs w:val="22"/>
              </w:rPr>
              <w:t xml:space="preserve">CF </w:t>
            </w:r>
            <w:r w:rsidRPr="0010078F">
              <w:rPr>
                <w:rFonts w:cstheme="minorHAnsi"/>
                <w:sz w:val="22"/>
                <w:szCs w:val="22"/>
              </w:rPr>
              <w:t>There are 457 CFs in 20 provinces</w:t>
            </w:r>
          </w:p>
        </w:tc>
        <w:tc>
          <w:tcPr>
            <w:tcW w:w="1664" w:type="pct"/>
            <w:vMerge/>
          </w:tcPr>
          <w:p w:rsidR="001851FD" w:rsidRPr="0010078F" w:rsidRDefault="001851FD" w:rsidP="00B12503">
            <w:pPr>
              <w:pStyle w:val="ListParagraph"/>
              <w:ind w:left="0"/>
              <w:rPr>
                <w:rFonts w:cstheme="minorHAnsi"/>
                <w:sz w:val="22"/>
                <w:szCs w:val="22"/>
              </w:rPr>
            </w:pPr>
          </w:p>
        </w:tc>
        <w:tc>
          <w:tcPr>
            <w:tcW w:w="537" w:type="pct"/>
          </w:tcPr>
          <w:p w:rsidR="001851FD" w:rsidRPr="0010078F" w:rsidRDefault="001851FD" w:rsidP="00B12503">
            <w:pPr>
              <w:pStyle w:val="ListParagraph"/>
              <w:ind w:left="0"/>
              <w:rPr>
                <w:rFonts w:cstheme="minorHAnsi"/>
                <w:sz w:val="22"/>
                <w:szCs w:val="22"/>
              </w:rPr>
            </w:pPr>
            <w:r w:rsidRPr="0010078F">
              <w:rPr>
                <w:rFonts w:cstheme="minorHAnsi"/>
                <w:sz w:val="22"/>
                <w:szCs w:val="22"/>
              </w:rPr>
              <w:t>N/A</w:t>
            </w:r>
          </w:p>
        </w:tc>
        <w:tc>
          <w:tcPr>
            <w:tcW w:w="591" w:type="pct"/>
          </w:tcPr>
          <w:p w:rsidR="001851FD" w:rsidRPr="0010078F" w:rsidRDefault="006B1B8C" w:rsidP="00B12503">
            <w:pPr>
              <w:pStyle w:val="ListParagraph"/>
              <w:ind w:left="0"/>
              <w:rPr>
                <w:rFonts w:cstheme="minorHAnsi"/>
                <w:sz w:val="22"/>
                <w:szCs w:val="22"/>
              </w:rPr>
            </w:pPr>
            <w:r>
              <w:rPr>
                <w:rFonts w:cstheme="minorHAnsi"/>
                <w:sz w:val="22"/>
                <w:szCs w:val="22"/>
              </w:rPr>
              <w:t>N/A</w:t>
            </w:r>
          </w:p>
        </w:tc>
      </w:tr>
      <w:tr w:rsidR="001851FD" w:rsidRPr="0010078F" w:rsidTr="00F800D3">
        <w:tc>
          <w:tcPr>
            <w:tcW w:w="543" w:type="pct"/>
            <w:vMerge/>
          </w:tcPr>
          <w:p w:rsidR="001851FD" w:rsidRPr="0010078F" w:rsidRDefault="001851FD" w:rsidP="00B12503">
            <w:pPr>
              <w:pStyle w:val="ListParagraph"/>
              <w:ind w:left="360"/>
              <w:rPr>
                <w:rFonts w:cstheme="minorHAnsi"/>
                <w:b/>
                <w:sz w:val="22"/>
                <w:szCs w:val="22"/>
              </w:rPr>
            </w:pPr>
          </w:p>
        </w:tc>
        <w:tc>
          <w:tcPr>
            <w:tcW w:w="1664" w:type="pct"/>
          </w:tcPr>
          <w:p w:rsidR="001851FD" w:rsidRPr="0010078F" w:rsidRDefault="001851FD" w:rsidP="00B12503">
            <w:pPr>
              <w:pStyle w:val="ListParagraph"/>
              <w:numPr>
                <w:ilvl w:val="0"/>
                <w:numId w:val="19"/>
              </w:numPr>
              <w:rPr>
                <w:rFonts w:cstheme="minorHAnsi"/>
                <w:sz w:val="22"/>
                <w:szCs w:val="22"/>
              </w:rPr>
            </w:pPr>
            <w:proofErr w:type="gramStart"/>
            <w:r w:rsidRPr="0010078F">
              <w:rPr>
                <w:rFonts w:cstheme="minorHAnsi"/>
                <w:b/>
                <w:sz w:val="22"/>
                <w:szCs w:val="22"/>
              </w:rPr>
              <w:t xml:space="preserve">IPs </w:t>
            </w:r>
            <w:r w:rsidR="00B12503">
              <w:rPr>
                <w:rFonts w:cstheme="minorHAnsi"/>
                <w:b/>
                <w:sz w:val="22"/>
                <w:szCs w:val="22"/>
              </w:rPr>
              <w:t xml:space="preserve"> </w:t>
            </w:r>
            <w:r w:rsidRPr="0010078F">
              <w:rPr>
                <w:rFonts w:cstheme="minorHAnsi"/>
                <w:sz w:val="22"/>
                <w:szCs w:val="22"/>
              </w:rPr>
              <w:t>There</w:t>
            </w:r>
            <w:proofErr w:type="gramEnd"/>
            <w:r w:rsidRPr="0010078F">
              <w:rPr>
                <w:rFonts w:cstheme="minorHAnsi"/>
                <w:sz w:val="22"/>
                <w:szCs w:val="22"/>
              </w:rPr>
              <w:t xml:space="preserve"> are 24 groups in 15 provinces.  </w:t>
            </w:r>
          </w:p>
        </w:tc>
        <w:tc>
          <w:tcPr>
            <w:tcW w:w="1664" w:type="pct"/>
            <w:vMerge/>
          </w:tcPr>
          <w:p w:rsidR="001851FD" w:rsidRPr="0010078F" w:rsidRDefault="001851FD" w:rsidP="00B12503">
            <w:pPr>
              <w:pStyle w:val="ListParagraph"/>
              <w:ind w:left="0"/>
              <w:rPr>
                <w:rFonts w:cstheme="minorHAnsi"/>
                <w:sz w:val="22"/>
                <w:szCs w:val="22"/>
              </w:rPr>
            </w:pPr>
          </w:p>
        </w:tc>
        <w:tc>
          <w:tcPr>
            <w:tcW w:w="537" w:type="pct"/>
          </w:tcPr>
          <w:p w:rsidR="001851FD" w:rsidRPr="0010078F" w:rsidRDefault="001851FD" w:rsidP="00B12503">
            <w:pPr>
              <w:pStyle w:val="ListParagraph"/>
              <w:ind w:left="0"/>
              <w:rPr>
                <w:rFonts w:cstheme="minorHAnsi"/>
                <w:sz w:val="22"/>
                <w:szCs w:val="22"/>
              </w:rPr>
            </w:pPr>
            <w:r w:rsidRPr="0010078F">
              <w:rPr>
                <w:rFonts w:cstheme="minorHAnsi"/>
                <w:sz w:val="22"/>
                <w:szCs w:val="22"/>
              </w:rPr>
              <w:t>N/A</w:t>
            </w:r>
          </w:p>
        </w:tc>
        <w:tc>
          <w:tcPr>
            <w:tcW w:w="591" w:type="pct"/>
          </w:tcPr>
          <w:p w:rsidR="001851FD" w:rsidRPr="0010078F" w:rsidRDefault="006B1B8C" w:rsidP="00B12503">
            <w:pPr>
              <w:pStyle w:val="ListParagraph"/>
              <w:ind w:left="0"/>
              <w:rPr>
                <w:rFonts w:cstheme="minorHAnsi"/>
                <w:sz w:val="22"/>
                <w:szCs w:val="22"/>
              </w:rPr>
            </w:pPr>
            <w:r>
              <w:rPr>
                <w:rFonts w:cstheme="minorHAnsi"/>
                <w:sz w:val="22"/>
                <w:szCs w:val="22"/>
              </w:rPr>
              <w:t>N/A</w:t>
            </w:r>
          </w:p>
        </w:tc>
      </w:tr>
      <w:tr w:rsidR="001851FD" w:rsidRPr="0010078F" w:rsidTr="00F800D3">
        <w:tc>
          <w:tcPr>
            <w:tcW w:w="543" w:type="pct"/>
          </w:tcPr>
          <w:p w:rsidR="001851FD" w:rsidRPr="0010078F" w:rsidRDefault="001851FD" w:rsidP="00F800D3">
            <w:pPr>
              <w:pStyle w:val="ListParagraph"/>
              <w:numPr>
                <w:ilvl w:val="0"/>
                <w:numId w:val="12"/>
              </w:numPr>
              <w:ind w:left="180" w:hanging="270"/>
              <w:rPr>
                <w:rFonts w:cstheme="minorHAnsi"/>
                <w:b/>
                <w:sz w:val="22"/>
                <w:szCs w:val="22"/>
              </w:rPr>
            </w:pPr>
            <w:r w:rsidRPr="0010078F">
              <w:rPr>
                <w:rFonts w:cstheme="minorHAnsi"/>
                <w:b/>
                <w:sz w:val="22"/>
                <w:szCs w:val="22"/>
              </w:rPr>
              <w:t>Key issues for consultation</w:t>
            </w:r>
          </w:p>
          <w:p w:rsidR="001851FD" w:rsidRPr="0010078F" w:rsidRDefault="001851FD" w:rsidP="00F800D3">
            <w:pPr>
              <w:pStyle w:val="ListParagraph"/>
              <w:ind w:left="180" w:hanging="270"/>
              <w:rPr>
                <w:rFonts w:cstheme="minorHAnsi"/>
                <w:b/>
                <w:sz w:val="22"/>
                <w:szCs w:val="22"/>
              </w:rPr>
            </w:pPr>
          </w:p>
        </w:tc>
        <w:tc>
          <w:tcPr>
            <w:tcW w:w="1664" w:type="pct"/>
          </w:tcPr>
          <w:p w:rsidR="001851FD" w:rsidRPr="0010078F" w:rsidRDefault="001851FD" w:rsidP="00F800D3">
            <w:pPr>
              <w:pStyle w:val="ListParagraph"/>
              <w:numPr>
                <w:ilvl w:val="0"/>
                <w:numId w:val="18"/>
              </w:numPr>
              <w:ind w:left="169" w:hanging="169"/>
              <w:jc w:val="both"/>
              <w:rPr>
                <w:rFonts w:cstheme="minorHAnsi"/>
                <w:sz w:val="22"/>
                <w:szCs w:val="22"/>
              </w:rPr>
            </w:pPr>
            <w:r w:rsidRPr="0010078F">
              <w:rPr>
                <w:rFonts w:cstheme="minorHAnsi"/>
                <w:sz w:val="22"/>
                <w:szCs w:val="22"/>
              </w:rPr>
              <w:t xml:space="preserve">Key issues for have been addressed through the Awareness Rising survey conducted in the initial workshop for selection of CG members and during the first National Awareness Raising event for the CG. </w:t>
            </w:r>
          </w:p>
          <w:p w:rsidR="001851FD" w:rsidRPr="0010078F" w:rsidRDefault="001851FD" w:rsidP="00F800D3">
            <w:pPr>
              <w:pStyle w:val="ListParagraph"/>
              <w:numPr>
                <w:ilvl w:val="1"/>
                <w:numId w:val="18"/>
              </w:numPr>
              <w:ind w:left="439" w:hanging="270"/>
              <w:jc w:val="both"/>
              <w:rPr>
                <w:rFonts w:cstheme="minorHAnsi"/>
                <w:sz w:val="22"/>
                <w:szCs w:val="22"/>
              </w:rPr>
            </w:pPr>
            <w:r w:rsidRPr="0010078F">
              <w:rPr>
                <w:rFonts w:cstheme="minorHAnsi"/>
                <w:sz w:val="22"/>
                <w:szCs w:val="22"/>
              </w:rPr>
              <w:t xml:space="preserve">Participants were asked to identify the </w:t>
            </w:r>
            <w:r w:rsidRPr="0010078F">
              <w:rPr>
                <w:rFonts w:cstheme="minorHAnsi"/>
                <w:sz w:val="22"/>
                <w:szCs w:val="22"/>
              </w:rPr>
              <w:lastRenderedPageBreak/>
              <w:t>priorities issues they wish to be involved in:</w:t>
            </w:r>
          </w:p>
          <w:p w:rsidR="001851FD" w:rsidRPr="0010078F" w:rsidRDefault="001851FD" w:rsidP="00F800D3">
            <w:pPr>
              <w:pStyle w:val="ListParagraph"/>
              <w:numPr>
                <w:ilvl w:val="2"/>
                <w:numId w:val="18"/>
              </w:numPr>
              <w:ind w:left="529" w:hanging="180"/>
              <w:jc w:val="both"/>
              <w:rPr>
                <w:rFonts w:cstheme="minorHAnsi"/>
                <w:sz w:val="22"/>
                <w:szCs w:val="22"/>
              </w:rPr>
            </w:pPr>
            <w:r w:rsidRPr="0010078F">
              <w:rPr>
                <w:rFonts w:cstheme="minorHAnsi"/>
                <w:sz w:val="22"/>
                <w:szCs w:val="22"/>
              </w:rPr>
              <w:t xml:space="preserve">Developing the National Strategy and implementation framework </w:t>
            </w:r>
          </w:p>
          <w:p w:rsidR="001851FD" w:rsidRPr="0010078F" w:rsidRDefault="001851FD" w:rsidP="00F800D3">
            <w:pPr>
              <w:pStyle w:val="ListParagraph"/>
              <w:numPr>
                <w:ilvl w:val="2"/>
                <w:numId w:val="18"/>
              </w:numPr>
              <w:ind w:left="529" w:hanging="180"/>
              <w:jc w:val="both"/>
              <w:rPr>
                <w:rFonts w:cstheme="minorHAnsi"/>
                <w:sz w:val="22"/>
                <w:szCs w:val="22"/>
              </w:rPr>
            </w:pPr>
            <w:r w:rsidRPr="0010078F">
              <w:rPr>
                <w:rFonts w:cstheme="minorHAnsi"/>
                <w:sz w:val="22"/>
                <w:szCs w:val="22"/>
              </w:rPr>
              <w:t xml:space="preserve">Identifying specific policies or measures to reduce emissions from forests </w:t>
            </w:r>
          </w:p>
          <w:p w:rsidR="001851FD" w:rsidRPr="0010078F" w:rsidRDefault="001851FD" w:rsidP="00F800D3">
            <w:pPr>
              <w:pStyle w:val="ListParagraph"/>
              <w:numPr>
                <w:ilvl w:val="2"/>
                <w:numId w:val="18"/>
              </w:numPr>
              <w:ind w:left="529" w:hanging="180"/>
              <w:jc w:val="both"/>
              <w:rPr>
                <w:rFonts w:cstheme="minorHAnsi"/>
                <w:sz w:val="22"/>
                <w:szCs w:val="22"/>
              </w:rPr>
            </w:pPr>
            <w:r w:rsidRPr="0010078F">
              <w:rPr>
                <w:rFonts w:cstheme="minorHAnsi"/>
                <w:sz w:val="22"/>
                <w:szCs w:val="22"/>
              </w:rPr>
              <w:t xml:space="preserve">Forest monitoring </w:t>
            </w:r>
          </w:p>
          <w:p w:rsidR="001851FD" w:rsidRPr="0010078F" w:rsidRDefault="001851FD" w:rsidP="00F800D3">
            <w:pPr>
              <w:pStyle w:val="ListParagraph"/>
              <w:numPr>
                <w:ilvl w:val="2"/>
                <w:numId w:val="18"/>
              </w:numPr>
              <w:ind w:left="529" w:hanging="180"/>
              <w:jc w:val="both"/>
              <w:rPr>
                <w:rFonts w:cstheme="minorHAnsi"/>
                <w:sz w:val="22"/>
                <w:szCs w:val="22"/>
              </w:rPr>
            </w:pPr>
            <w:r w:rsidRPr="0010078F">
              <w:rPr>
                <w:rFonts w:cstheme="minorHAnsi"/>
                <w:sz w:val="22"/>
                <w:szCs w:val="22"/>
              </w:rPr>
              <w:t xml:space="preserve">Ensuring safeguards are applied for REDD+ </w:t>
            </w:r>
          </w:p>
          <w:p w:rsidR="001851FD" w:rsidRPr="0010078F" w:rsidRDefault="001851FD" w:rsidP="00F800D3">
            <w:pPr>
              <w:pStyle w:val="ListParagraph"/>
              <w:numPr>
                <w:ilvl w:val="2"/>
                <w:numId w:val="18"/>
              </w:numPr>
              <w:ind w:left="529" w:hanging="180"/>
              <w:jc w:val="both"/>
              <w:rPr>
                <w:rFonts w:cstheme="minorHAnsi"/>
                <w:sz w:val="22"/>
                <w:szCs w:val="22"/>
              </w:rPr>
            </w:pPr>
            <w:r w:rsidRPr="0010078F">
              <w:rPr>
                <w:rFonts w:cstheme="minorHAnsi"/>
                <w:sz w:val="22"/>
                <w:szCs w:val="22"/>
              </w:rPr>
              <w:t xml:space="preserve">Designing a system to share benefits equitably </w:t>
            </w:r>
          </w:p>
          <w:p w:rsidR="001851FD" w:rsidRPr="0010078F" w:rsidRDefault="001851FD" w:rsidP="00F800D3">
            <w:pPr>
              <w:pStyle w:val="ListParagraph"/>
              <w:numPr>
                <w:ilvl w:val="2"/>
                <w:numId w:val="18"/>
              </w:numPr>
              <w:ind w:left="529" w:hanging="180"/>
              <w:jc w:val="both"/>
              <w:rPr>
                <w:rFonts w:cstheme="minorHAnsi"/>
                <w:sz w:val="22"/>
                <w:szCs w:val="22"/>
              </w:rPr>
            </w:pPr>
            <w:r w:rsidRPr="0010078F">
              <w:rPr>
                <w:rFonts w:cstheme="minorHAnsi"/>
                <w:sz w:val="22"/>
                <w:szCs w:val="22"/>
              </w:rPr>
              <w:t>Setting a baseline for assessment of future progress</w:t>
            </w:r>
          </w:p>
          <w:p w:rsidR="001851FD" w:rsidRPr="0010078F" w:rsidRDefault="001851FD" w:rsidP="00F800D3">
            <w:pPr>
              <w:pStyle w:val="ListParagraph"/>
              <w:numPr>
                <w:ilvl w:val="2"/>
                <w:numId w:val="18"/>
              </w:numPr>
              <w:ind w:left="529" w:hanging="180"/>
              <w:jc w:val="both"/>
              <w:rPr>
                <w:rFonts w:cstheme="minorHAnsi"/>
                <w:sz w:val="22"/>
                <w:szCs w:val="22"/>
              </w:rPr>
            </w:pPr>
            <w:r w:rsidRPr="0010078F">
              <w:rPr>
                <w:rFonts w:cstheme="minorHAnsi"/>
                <w:sz w:val="22"/>
                <w:szCs w:val="22"/>
              </w:rPr>
              <w:t xml:space="preserve">Raising awareness among stakeholders </w:t>
            </w:r>
          </w:p>
        </w:tc>
        <w:tc>
          <w:tcPr>
            <w:tcW w:w="1664" w:type="pct"/>
          </w:tcPr>
          <w:p w:rsidR="001851FD" w:rsidRPr="0010078F" w:rsidRDefault="001851FD" w:rsidP="00B12503">
            <w:pPr>
              <w:pStyle w:val="ListParagraph"/>
              <w:numPr>
                <w:ilvl w:val="0"/>
                <w:numId w:val="17"/>
              </w:numPr>
              <w:jc w:val="both"/>
              <w:rPr>
                <w:rFonts w:cstheme="minorHAnsi"/>
                <w:sz w:val="22"/>
                <w:szCs w:val="22"/>
              </w:rPr>
            </w:pPr>
            <w:r w:rsidRPr="0010078F">
              <w:rPr>
                <w:rFonts w:cstheme="minorHAnsi"/>
                <w:sz w:val="22"/>
                <w:szCs w:val="22"/>
              </w:rPr>
              <w:lastRenderedPageBreak/>
              <w:t>It is important to understand how the different issues can be addressed and what issues can be addressed in the  next Consultation and Participation phase linking to  the upcoming activities in the UN-REDD 2014 AWP</w:t>
            </w:r>
          </w:p>
          <w:p w:rsidR="001851FD" w:rsidRPr="0010078F" w:rsidRDefault="001851FD" w:rsidP="00B12503">
            <w:pPr>
              <w:pStyle w:val="ListParagraph"/>
              <w:numPr>
                <w:ilvl w:val="1"/>
                <w:numId w:val="17"/>
              </w:numPr>
              <w:jc w:val="both"/>
              <w:rPr>
                <w:rFonts w:cstheme="minorHAnsi"/>
                <w:sz w:val="22"/>
                <w:szCs w:val="22"/>
              </w:rPr>
            </w:pPr>
            <w:r w:rsidRPr="0010078F">
              <w:rPr>
                <w:rFonts w:cstheme="minorHAnsi"/>
                <w:sz w:val="22"/>
                <w:szCs w:val="22"/>
              </w:rPr>
              <w:t xml:space="preserve">E.g.  for </w:t>
            </w:r>
            <w:r w:rsidRPr="0010078F">
              <w:rPr>
                <w:rFonts w:cstheme="minorHAnsi"/>
                <w:i/>
                <w:sz w:val="22"/>
                <w:szCs w:val="22"/>
              </w:rPr>
              <w:t xml:space="preserve">outcome 2.6. Safeguards and </w:t>
            </w:r>
            <w:r w:rsidRPr="0010078F">
              <w:rPr>
                <w:rFonts w:cstheme="minorHAnsi"/>
                <w:i/>
                <w:sz w:val="22"/>
                <w:szCs w:val="22"/>
              </w:rPr>
              <w:lastRenderedPageBreak/>
              <w:t>monitoring of co-benefits</w:t>
            </w:r>
            <w:r w:rsidRPr="0010078F">
              <w:rPr>
                <w:rFonts w:cstheme="minorHAnsi"/>
                <w:sz w:val="22"/>
                <w:szCs w:val="22"/>
              </w:rPr>
              <w:t xml:space="preserve"> activities will be taking place in all quarters of 2014. </w:t>
            </w:r>
          </w:p>
          <w:p w:rsidR="001851FD" w:rsidRPr="0010078F" w:rsidRDefault="001851FD" w:rsidP="00B12503">
            <w:pPr>
              <w:pStyle w:val="ListParagraph"/>
              <w:numPr>
                <w:ilvl w:val="0"/>
                <w:numId w:val="17"/>
              </w:numPr>
              <w:jc w:val="both"/>
              <w:rPr>
                <w:rFonts w:cstheme="minorHAnsi"/>
                <w:sz w:val="22"/>
                <w:szCs w:val="22"/>
              </w:rPr>
            </w:pPr>
            <w:r w:rsidRPr="0010078F">
              <w:rPr>
                <w:rFonts w:cstheme="minorHAnsi"/>
                <w:sz w:val="22"/>
                <w:szCs w:val="22"/>
              </w:rPr>
              <w:t>If possible, post Awareness Raising training the CG have now more understanding on REDD+ we should ask them if they have any issues they wish to add to the list and plan to send this out to their constituents during the National workshop on information flow and feedback mechanism (in UN-REDD 2014 AWP) to be adopted in the next C&amp;PP.</w:t>
            </w:r>
          </w:p>
        </w:tc>
        <w:tc>
          <w:tcPr>
            <w:tcW w:w="537" w:type="pct"/>
          </w:tcPr>
          <w:p w:rsidR="001851FD" w:rsidRPr="0010078F" w:rsidRDefault="00C44AA7" w:rsidP="00B12503">
            <w:pPr>
              <w:pStyle w:val="ListParagraph"/>
              <w:ind w:left="0"/>
              <w:rPr>
                <w:rFonts w:cstheme="minorHAnsi"/>
                <w:sz w:val="22"/>
                <w:szCs w:val="22"/>
              </w:rPr>
            </w:pPr>
            <w:r>
              <w:rPr>
                <w:rFonts w:cstheme="minorHAnsi"/>
                <w:sz w:val="22"/>
                <w:szCs w:val="22"/>
              </w:rPr>
              <w:lastRenderedPageBreak/>
              <w:t xml:space="preserve">RECOFTC – Taskforce Secretariat – CG group </w:t>
            </w:r>
          </w:p>
        </w:tc>
        <w:tc>
          <w:tcPr>
            <w:tcW w:w="591" w:type="pct"/>
          </w:tcPr>
          <w:p w:rsidR="001851FD" w:rsidRDefault="00C44AA7" w:rsidP="00B12503">
            <w:pPr>
              <w:pStyle w:val="ListParagraph"/>
              <w:numPr>
                <w:ilvl w:val="0"/>
                <w:numId w:val="30"/>
              </w:numPr>
              <w:ind w:left="126" w:hanging="234"/>
              <w:rPr>
                <w:rFonts w:cstheme="minorHAnsi"/>
                <w:sz w:val="22"/>
                <w:szCs w:val="22"/>
              </w:rPr>
            </w:pPr>
            <w:r>
              <w:rPr>
                <w:rFonts w:cstheme="minorHAnsi"/>
                <w:sz w:val="22"/>
                <w:szCs w:val="22"/>
              </w:rPr>
              <w:t xml:space="preserve">Meeting with the CG group </w:t>
            </w:r>
          </w:p>
          <w:p w:rsidR="00C44AA7" w:rsidRDefault="00C44AA7" w:rsidP="00B12503">
            <w:pPr>
              <w:pStyle w:val="ListParagraph"/>
              <w:ind w:left="126" w:hanging="234"/>
              <w:rPr>
                <w:rFonts w:cstheme="minorHAnsi"/>
                <w:sz w:val="22"/>
                <w:szCs w:val="22"/>
              </w:rPr>
            </w:pPr>
          </w:p>
          <w:p w:rsidR="00C44AA7" w:rsidRDefault="00C44AA7" w:rsidP="00F800D3">
            <w:pPr>
              <w:pStyle w:val="ListParagraph"/>
              <w:numPr>
                <w:ilvl w:val="0"/>
                <w:numId w:val="30"/>
              </w:numPr>
              <w:ind w:left="64" w:hanging="172"/>
              <w:rPr>
                <w:rFonts w:cstheme="minorHAnsi"/>
                <w:sz w:val="22"/>
                <w:szCs w:val="22"/>
              </w:rPr>
            </w:pPr>
            <w:r>
              <w:rPr>
                <w:rFonts w:cstheme="minorHAnsi"/>
                <w:sz w:val="22"/>
                <w:szCs w:val="22"/>
              </w:rPr>
              <w:t xml:space="preserve">Meeting with the RECOFTC Taskforce </w:t>
            </w:r>
            <w:r>
              <w:rPr>
                <w:rFonts w:cstheme="minorHAnsi"/>
                <w:sz w:val="22"/>
                <w:szCs w:val="22"/>
              </w:rPr>
              <w:lastRenderedPageBreak/>
              <w:t xml:space="preserve">Secretariat </w:t>
            </w:r>
          </w:p>
          <w:p w:rsidR="00C44AA7" w:rsidRPr="00C44AA7" w:rsidRDefault="00C44AA7" w:rsidP="00F800D3">
            <w:pPr>
              <w:pStyle w:val="ListParagraph"/>
              <w:ind w:left="64" w:hanging="172"/>
              <w:rPr>
                <w:rFonts w:cstheme="minorHAnsi"/>
              </w:rPr>
            </w:pPr>
          </w:p>
          <w:p w:rsidR="00C44AA7" w:rsidRPr="0010078F" w:rsidRDefault="00C44AA7" w:rsidP="00F800D3">
            <w:pPr>
              <w:pStyle w:val="ListParagraph"/>
              <w:numPr>
                <w:ilvl w:val="0"/>
                <w:numId w:val="30"/>
              </w:numPr>
              <w:ind w:left="64" w:hanging="172"/>
              <w:rPr>
                <w:rFonts w:cstheme="minorHAnsi"/>
                <w:sz w:val="22"/>
                <w:szCs w:val="22"/>
              </w:rPr>
            </w:pPr>
            <w:r>
              <w:rPr>
                <w:rFonts w:cstheme="minorHAnsi"/>
                <w:sz w:val="22"/>
                <w:szCs w:val="22"/>
              </w:rPr>
              <w:t>Combination of survey results with this consultation phase and the 2014 AWP</w:t>
            </w:r>
          </w:p>
        </w:tc>
      </w:tr>
      <w:tr w:rsidR="003B572E" w:rsidRPr="0010078F" w:rsidTr="00F800D3">
        <w:trPr>
          <w:trHeight w:val="627"/>
        </w:trPr>
        <w:tc>
          <w:tcPr>
            <w:tcW w:w="543" w:type="pct"/>
            <w:vMerge w:val="restart"/>
          </w:tcPr>
          <w:p w:rsidR="003B572E" w:rsidRPr="0010078F" w:rsidRDefault="003B572E" w:rsidP="00F800D3">
            <w:pPr>
              <w:pStyle w:val="ListParagraph"/>
              <w:numPr>
                <w:ilvl w:val="0"/>
                <w:numId w:val="12"/>
              </w:numPr>
              <w:ind w:left="180" w:hanging="270"/>
              <w:rPr>
                <w:rFonts w:cstheme="minorHAnsi"/>
                <w:b/>
                <w:sz w:val="22"/>
                <w:szCs w:val="22"/>
              </w:rPr>
            </w:pPr>
            <w:r w:rsidRPr="0010078F">
              <w:rPr>
                <w:rFonts w:cstheme="minorHAnsi"/>
                <w:b/>
                <w:sz w:val="22"/>
                <w:szCs w:val="22"/>
              </w:rPr>
              <w:lastRenderedPageBreak/>
              <w:t>Guidance on how to operationalize Information flow and feedback mechanism</w:t>
            </w:r>
          </w:p>
        </w:tc>
        <w:tc>
          <w:tcPr>
            <w:tcW w:w="1664" w:type="pct"/>
            <w:vMerge w:val="restart"/>
          </w:tcPr>
          <w:p w:rsidR="003B572E" w:rsidRPr="0010078F" w:rsidRDefault="003B572E" w:rsidP="00B12503">
            <w:pPr>
              <w:pStyle w:val="ListParagraph"/>
              <w:numPr>
                <w:ilvl w:val="0"/>
                <w:numId w:val="25"/>
              </w:numPr>
              <w:ind w:left="169" w:hanging="169"/>
              <w:jc w:val="both"/>
              <w:rPr>
                <w:rFonts w:cstheme="minorHAnsi"/>
                <w:sz w:val="22"/>
                <w:szCs w:val="22"/>
              </w:rPr>
            </w:pPr>
            <w:r w:rsidRPr="0010078F">
              <w:rPr>
                <w:rFonts w:cstheme="minorHAnsi"/>
                <w:sz w:val="22"/>
                <w:szCs w:val="22"/>
              </w:rPr>
              <w:t>Existing networks and structures should be used if possible to facilitate the Information flow and feedback mechanism (IF&amp;FM)</w:t>
            </w:r>
          </w:p>
          <w:p w:rsidR="003B572E" w:rsidRPr="0010078F" w:rsidRDefault="003B572E" w:rsidP="00B12503">
            <w:pPr>
              <w:pStyle w:val="ListParagraph"/>
              <w:numPr>
                <w:ilvl w:val="0"/>
                <w:numId w:val="25"/>
              </w:numPr>
              <w:ind w:left="169" w:hanging="169"/>
              <w:jc w:val="both"/>
              <w:rPr>
                <w:rFonts w:cstheme="minorHAnsi"/>
                <w:sz w:val="22"/>
                <w:szCs w:val="22"/>
              </w:rPr>
            </w:pPr>
            <w:r w:rsidRPr="0010078F">
              <w:rPr>
                <w:rFonts w:cstheme="minorHAnsi"/>
                <w:sz w:val="22"/>
                <w:szCs w:val="22"/>
              </w:rPr>
              <w:t xml:space="preserve">Information regarding preference of processes </w:t>
            </w:r>
            <w:r w:rsidR="00C04078" w:rsidRPr="0010078F">
              <w:rPr>
                <w:rFonts w:cstheme="minorHAnsi"/>
                <w:sz w:val="22"/>
                <w:szCs w:val="22"/>
              </w:rPr>
              <w:t>has</w:t>
            </w:r>
            <w:r w:rsidRPr="0010078F">
              <w:rPr>
                <w:rFonts w:cstheme="minorHAnsi"/>
                <w:sz w:val="22"/>
                <w:szCs w:val="22"/>
              </w:rPr>
              <w:t xml:space="preserve"> been discussed in the CG selection workshop and CG Awareness Raising training event can be used as initial input but still needs further revision as not enough time address fully</w:t>
            </w:r>
            <w:r>
              <w:rPr>
                <w:rFonts w:cstheme="minorHAnsi"/>
                <w:sz w:val="22"/>
                <w:szCs w:val="22"/>
              </w:rPr>
              <w:t xml:space="preserve">. </w:t>
            </w:r>
            <w:r w:rsidRPr="0010078F">
              <w:rPr>
                <w:rFonts w:cstheme="minorHAnsi"/>
                <w:sz w:val="22"/>
                <w:szCs w:val="22"/>
              </w:rPr>
              <w:t xml:space="preserve"> </w:t>
            </w:r>
          </w:p>
        </w:tc>
        <w:tc>
          <w:tcPr>
            <w:tcW w:w="1664" w:type="pct"/>
          </w:tcPr>
          <w:p w:rsidR="003B572E" w:rsidRPr="0010078F" w:rsidRDefault="003B572E" w:rsidP="00B12503">
            <w:pPr>
              <w:pStyle w:val="ListParagraph"/>
              <w:numPr>
                <w:ilvl w:val="0"/>
                <w:numId w:val="19"/>
              </w:numPr>
              <w:rPr>
                <w:rFonts w:cstheme="minorHAnsi"/>
                <w:b/>
                <w:sz w:val="22"/>
                <w:szCs w:val="22"/>
              </w:rPr>
            </w:pPr>
            <w:r w:rsidRPr="0010078F">
              <w:rPr>
                <w:rFonts w:cstheme="minorHAnsi"/>
                <w:b/>
                <w:sz w:val="22"/>
                <w:szCs w:val="22"/>
              </w:rPr>
              <w:t>INGOs:</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No longer any existing REDD+ working group need to confirm with CG reps. the best method for IF&amp;FM</w:t>
            </w:r>
          </w:p>
          <w:p w:rsidR="003B572E" w:rsidRPr="0010078F" w:rsidRDefault="003B572E" w:rsidP="00F800D3">
            <w:pPr>
              <w:pStyle w:val="ListParagraph"/>
              <w:numPr>
                <w:ilvl w:val="1"/>
                <w:numId w:val="19"/>
              </w:numPr>
              <w:ind w:left="387" w:hanging="180"/>
              <w:jc w:val="both"/>
              <w:rPr>
                <w:rFonts w:cstheme="minorHAnsi"/>
                <w:sz w:val="22"/>
                <w:szCs w:val="22"/>
              </w:rPr>
            </w:pPr>
            <w:r w:rsidRPr="0010078F">
              <w:rPr>
                <w:rFonts w:cstheme="minorHAnsi"/>
                <w:sz w:val="22"/>
                <w:szCs w:val="22"/>
              </w:rPr>
              <w:t xml:space="preserve">Need to discuss how said method will be </w:t>
            </w:r>
            <w:proofErr w:type="gramStart"/>
            <w:r w:rsidR="00C04078" w:rsidRPr="0010078F">
              <w:rPr>
                <w:rFonts w:cstheme="minorHAnsi"/>
                <w:sz w:val="22"/>
                <w:szCs w:val="22"/>
              </w:rPr>
              <w:t>implement</w:t>
            </w:r>
            <w:proofErr w:type="gramEnd"/>
            <w:r w:rsidRPr="0010078F">
              <w:rPr>
                <w:rFonts w:cstheme="minorHAnsi"/>
                <w:sz w:val="22"/>
                <w:szCs w:val="22"/>
              </w:rPr>
              <w:t xml:space="preserve"> (timing, how often, </w:t>
            </w:r>
            <w:r w:rsidR="00C04078" w:rsidRPr="0010078F">
              <w:rPr>
                <w:rFonts w:cstheme="minorHAnsi"/>
                <w:sz w:val="22"/>
                <w:szCs w:val="22"/>
              </w:rPr>
              <w:t>etc.</w:t>
            </w:r>
            <w:r w:rsidRPr="0010078F">
              <w:rPr>
                <w:rFonts w:cstheme="minorHAnsi"/>
                <w:sz w:val="22"/>
                <w:szCs w:val="22"/>
              </w:rPr>
              <w:t>)</w:t>
            </w:r>
          </w:p>
        </w:tc>
        <w:tc>
          <w:tcPr>
            <w:tcW w:w="537" w:type="pct"/>
          </w:tcPr>
          <w:p w:rsidR="003B572E" w:rsidRPr="0010078F" w:rsidRDefault="003B572E" w:rsidP="00B12503">
            <w:pPr>
              <w:pStyle w:val="ListParagraph"/>
              <w:ind w:left="0"/>
              <w:rPr>
                <w:rFonts w:cstheme="minorHAnsi"/>
                <w:sz w:val="22"/>
                <w:szCs w:val="22"/>
              </w:rPr>
            </w:pPr>
            <w:r w:rsidRPr="0010078F">
              <w:rPr>
                <w:rFonts w:cstheme="minorHAnsi"/>
                <w:sz w:val="22"/>
                <w:szCs w:val="22"/>
              </w:rPr>
              <w:t>CG – INGOs with RECOFTC support and REDD+ Taskforce Secretariat</w:t>
            </w:r>
          </w:p>
        </w:tc>
        <w:tc>
          <w:tcPr>
            <w:tcW w:w="591" w:type="pct"/>
          </w:tcPr>
          <w:p w:rsidR="003B572E" w:rsidRPr="0010078F" w:rsidRDefault="003B572E" w:rsidP="00B12503">
            <w:pPr>
              <w:pStyle w:val="ListParagraph"/>
              <w:ind w:left="0"/>
              <w:rPr>
                <w:rFonts w:cstheme="minorHAnsi"/>
                <w:sz w:val="22"/>
                <w:szCs w:val="22"/>
              </w:rPr>
            </w:pPr>
            <w:r w:rsidRPr="0010078F">
              <w:rPr>
                <w:rFonts w:cstheme="minorHAnsi"/>
                <w:sz w:val="22"/>
                <w:szCs w:val="22"/>
              </w:rPr>
              <w:t xml:space="preserve">Meeting  with INGO CG reps </w:t>
            </w:r>
          </w:p>
        </w:tc>
      </w:tr>
      <w:tr w:rsidR="003B572E" w:rsidRPr="0010078F" w:rsidTr="00F800D3">
        <w:trPr>
          <w:trHeight w:val="627"/>
        </w:trPr>
        <w:tc>
          <w:tcPr>
            <w:tcW w:w="543" w:type="pct"/>
            <w:vMerge/>
          </w:tcPr>
          <w:p w:rsidR="003B572E" w:rsidRPr="0010078F" w:rsidRDefault="003B572E" w:rsidP="00B12503">
            <w:pPr>
              <w:pStyle w:val="ListParagraph"/>
              <w:numPr>
                <w:ilvl w:val="0"/>
                <w:numId w:val="12"/>
              </w:numPr>
              <w:rPr>
                <w:rFonts w:cstheme="minorHAnsi"/>
                <w:b/>
                <w:sz w:val="22"/>
                <w:szCs w:val="22"/>
              </w:rPr>
            </w:pPr>
          </w:p>
        </w:tc>
        <w:tc>
          <w:tcPr>
            <w:tcW w:w="1664" w:type="pct"/>
            <w:vMerge/>
          </w:tcPr>
          <w:p w:rsidR="003B572E" w:rsidRPr="0010078F" w:rsidRDefault="003B572E" w:rsidP="00B12503">
            <w:pPr>
              <w:pStyle w:val="ListParagraph"/>
              <w:numPr>
                <w:ilvl w:val="0"/>
                <w:numId w:val="25"/>
              </w:numPr>
              <w:rPr>
                <w:rFonts w:cstheme="minorHAnsi"/>
                <w:sz w:val="22"/>
                <w:szCs w:val="22"/>
              </w:rPr>
            </w:pPr>
          </w:p>
        </w:tc>
        <w:tc>
          <w:tcPr>
            <w:tcW w:w="1664" w:type="pct"/>
          </w:tcPr>
          <w:p w:rsidR="003B572E" w:rsidRPr="0010078F" w:rsidRDefault="003B572E" w:rsidP="00B12503">
            <w:pPr>
              <w:pStyle w:val="ListParagraph"/>
              <w:numPr>
                <w:ilvl w:val="0"/>
                <w:numId w:val="19"/>
              </w:numPr>
              <w:rPr>
                <w:rFonts w:cstheme="minorHAnsi"/>
                <w:b/>
                <w:sz w:val="22"/>
                <w:szCs w:val="22"/>
              </w:rPr>
            </w:pPr>
            <w:r w:rsidRPr="0010078F">
              <w:rPr>
                <w:rFonts w:cstheme="minorHAnsi"/>
                <w:b/>
                <w:sz w:val="22"/>
                <w:szCs w:val="22"/>
              </w:rPr>
              <w:t xml:space="preserve">NGOs </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Need to confirm with CG reps. the best method for IF&amp;FM</w:t>
            </w:r>
          </w:p>
          <w:p w:rsidR="003B572E" w:rsidRPr="0010078F" w:rsidRDefault="003B572E" w:rsidP="00F800D3">
            <w:pPr>
              <w:pStyle w:val="ListParagraph"/>
              <w:numPr>
                <w:ilvl w:val="1"/>
                <w:numId w:val="19"/>
              </w:numPr>
              <w:ind w:left="387" w:hanging="180"/>
              <w:jc w:val="both"/>
              <w:rPr>
                <w:rFonts w:cstheme="minorHAnsi"/>
                <w:sz w:val="22"/>
                <w:szCs w:val="22"/>
              </w:rPr>
            </w:pPr>
            <w:r w:rsidRPr="0010078F">
              <w:rPr>
                <w:rFonts w:cstheme="minorHAnsi"/>
                <w:sz w:val="22"/>
                <w:szCs w:val="22"/>
              </w:rPr>
              <w:t xml:space="preserve">Need to discuss how said method will be </w:t>
            </w:r>
            <w:proofErr w:type="gramStart"/>
            <w:r w:rsidRPr="0010078F">
              <w:rPr>
                <w:rFonts w:cstheme="minorHAnsi"/>
                <w:sz w:val="22"/>
                <w:szCs w:val="22"/>
              </w:rPr>
              <w:t>implemented</w:t>
            </w:r>
            <w:proofErr w:type="gramEnd"/>
            <w:r w:rsidRPr="0010078F">
              <w:rPr>
                <w:rFonts w:cstheme="minorHAnsi"/>
                <w:sz w:val="22"/>
                <w:szCs w:val="22"/>
              </w:rPr>
              <w:t xml:space="preserve"> (timing, how often, </w:t>
            </w:r>
            <w:r w:rsidR="00C04078" w:rsidRPr="0010078F">
              <w:rPr>
                <w:rFonts w:cstheme="minorHAnsi"/>
                <w:sz w:val="22"/>
                <w:szCs w:val="22"/>
              </w:rPr>
              <w:t>etc.</w:t>
            </w:r>
            <w:r w:rsidRPr="0010078F">
              <w:rPr>
                <w:rFonts w:cstheme="minorHAnsi"/>
                <w:sz w:val="22"/>
                <w:szCs w:val="22"/>
              </w:rPr>
              <w:t>)</w:t>
            </w:r>
          </w:p>
        </w:tc>
        <w:tc>
          <w:tcPr>
            <w:tcW w:w="537" w:type="pct"/>
          </w:tcPr>
          <w:p w:rsidR="003B572E" w:rsidRPr="0010078F" w:rsidRDefault="003B572E" w:rsidP="00B12503">
            <w:pPr>
              <w:pStyle w:val="ListParagraph"/>
              <w:ind w:left="0"/>
              <w:rPr>
                <w:rFonts w:cstheme="minorHAnsi"/>
                <w:sz w:val="22"/>
                <w:szCs w:val="22"/>
              </w:rPr>
            </w:pPr>
            <w:r w:rsidRPr="0010078F">
              <w:rPr>
                <w:rFonts w:cstheme="minorHAnsi"/>
                <w:sz w:val="22"/>
                <w:szCs w:val="22"/>
              </w:rPr>
              <w:t>CG – NGOs with RECOFTC support and REDD+ Taskforce Secretariat</w:t>
            </w:r>
          </w:p>
        </w:tc>
        <w:tc>
          <w:tcPr>
            <w:tcW w:w="591" w:type="pct"/>
          </w:tcPr>
          <w:p w:rsidR="003B572E" w:rsidRPr="0010078F" w:rsidRDefault="003B572E" w:rsidP="00B12503">
            <w:pPr>
              <w:pStyle w:val="ListParagraph"/>
              <w:ind w:left="0"/>
              <w:rPr>
                <w:rFonts w:cstheme="minorHAnsi"/>
                <w:sz w:val="22"/>
                <w:szCs w:val="22"/>
              </w:rPr>
            </w:pPr>
            <w:r w:rsidRPr="0010078F">
              <w:rPr>
                <w:rFonts w:cstheme="minorHAnsi"/>
                <w:sz w:val="22"/>
                <w:szCs w:val="22"/>
              </w:rPr>
              <w:t>Meeting  with NGO CG reps</w:t>
            </w:r>
          </w:p>
        </w:tc>
      </w:tr>
      <w:tr w:rsidR="003B572E" w:rsidRPr="0010078F" w:rsidTr="00F800D3">
        <w:trPr>
          <w:trHeight w:val="627"/>
        </w:trPr>
        <w:tc>
          <w:tcPr>
            <w:tcW w:w="543" w:type="pct"/>
            <w:vMerge/>
          </w:tcPr>
          <w:p w:rsidR="003B572E" w:rsidRPr="0010078F" w:rsidRDefault="003B572E" w:rsidP="00B12503">
            <w:pPr>
              <w:pStyle w:val="ListParagraph"/>
              <w:numPr>
                <w:ilvl w:val="0"/>
                <w:numId w:val="12"/>
              </w:numPr>
              <w:rPr>
                <w:rFonts w:cstheme="minorHAnsi"/>
                <w:b/>
                <w:sz w:val="22"/>
                <w:szCs w:val="22"/>
              </w:rPr>
            </w:pPr>
          </w:p>
        </w:tc>
        <w:tc>
          <w:tcPr>
            <w:tcW w:w="1664" w:type="pct"/>
            <w:vMerge/>
          </w:tcPr>
          <w:p w:rsidR="003B572E" w:rsidRPr="0010078F" w:rsidRDefault="003B572E" w:rsidP="00B12503">
            <w:pPr>
              <w:pStyle w:val="ListParagraph"/>
              <w:numPr>
                <w:ilvl w:val="0"/>
                <w:numId w:val="25"/>
              </w:numPr>
              <w:rPr>
                <w:rFonts w:cstheme="minorHAnsi"/>
                <w:sz w:val="22"/>
                <w:szCs w:val="22"/>
              </w:rPr>
            </w:pPr>
          </w:p>
        </w:tc>
        <w:tc>
          <w:tcPr>
            <w:tcW w:w="1664" w:type="pct"/>
          </w:tcPr>
          <w:p w:rsidR="003B572E" w:rsidRPr="0010078F" w:rsidRDefault="003B572E" w:rsidP="00B12503">
            <w:pPr>
              <w:pStyle w:val="ListParagraph"/>
              <w:numPr>
                <w:ilvl w:val="0"/>
                <w:numId w:val="19"/>
              </w:numPr>
              <w:jc w:val="both"/>
              <w:rPr>
                <w:rFonts w:cstheme="minorHAnsi"/>
                <w:b/>
                <w:sz w:val="22"/>
                <w:szCs w:val="22"/>
              </w:rPr>
            </w:pPr>
            <w:r w:rsidRPr="0010078F">
              <w:rPr>
                <w:rFonts w:cstheme="minorHAnsi"/>
                <w:b/>
                <w:sz w:val="22"/>
                <w:szCs w:val="22"/>
              </w:rPr>
              <w:t xml:space="preserve">CSOs </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Need to confirm with CG reps. the best method for IF&amp;FM</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 xml:space="preserve">Need to discuss how said method will be implemented (timing, how often, </w:t>
            </w:r>
            <w:r w:rsidR="00C04078" w:rsidRPr="0010078F">
              <w:rPr>
                <w:rFonts w:cstheme="minorHAnsi"/>
                <w:sz w:val="22"/>
                <w:szCs w:val="22"/>
              </w:rPr>
              <w:t>etc.</w:t>
            </w:r>
            <w:r w:rsidRPr="0010078F">
              <w:rPr>
                <w:rFonts w:cstheme="minorHAnsi"/>
                <w:sz w:val="22"/>
                <w:szCs w:val="22"/>
              </w:rPr>
              <w:t>)</w:t>
            </w:r>
          </w:p>
          <w:p w:rsidR="003B572E" w:rsidRPr="00814BF9"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CSO CG rep previously m</w:t>
            </w:r>
            <w:r>
              <w:rPr>
                <w:rFonts w:cstheme="minorHAnsi"/>
                <w:sz w:val="22"/>
                <w:szCs w:val="22"/>
              </w:rPr>
              <w:t xml:space="preserve">entioned concern regarding how </w:t>
            </w:r>
            <w:r w:rsidRPr="0010078F">
              <w:rPr>
                <w:rFonts w:cstheme="minorHAnsi"/>
                <w:sz w:val="22"/>
                <w:szCs w:val="22"/>
              </w:rPr>
              <w:t>to reach all their constituents effectively in the different province</w:t>
            </w:r>
            <w:r>
              <w:rPr>
                <w:rFonts w:cstheme="minorHAnsi"/>
                <w:sz w:val="22"/>
                <w:szCs w:val="22"/>
              </w:rPr>
              <w:t>.</w:t>
            </w:r>
            <w:r w:rsidRPr="0010078F">
              <w:rPr>
                <w:rFonts w:cstheme="minorHAnsi"/>
                <w:sz w:val="22"/>
                <w:szCs w:val="22"/>
              </w:rPr>
              <w:t xml:space="preserve"> </w:t>
            </w:r>
          </w:p>
        </w:tc>
        <w:tc>
          <w:tcPr>
            <w:tcW w:w="537" w:type="pct"/>
          </w:tcPr>
          <w:p w:rsidR="003B572E" w:rsidRPr="0010078F" w:rsidRDefault="003B572E" w:rsidP="00B12503">
            <w:pPr>
              <w:pStyle w:val="ListParagraph"/>
              <w:ind w:left="0"/>
              <w:rPr>
                <w:rFonts w:cstheme="minorHAnsi"/>
                <w:sz w:val="22"/>
                <w:szCs w:val="22"/>
              </w:rPr>
            </w:pPr>
          </w:p>
          <w:p w:rsidR="003B572E" w:rsidRPr="0010078F" w:rsidRDefault="003B572E" w:rsidP="00B12503">
            <w:pPr>
              <w:pStyle w:val="ListParagraph"/>
              <w:ind w:left="0"/>
              <w:rPr>
                <w:rFonts w:cstheme="minorHAnsi"/>
                <w:sz w:val="22"/>
                <w:szCs w:val="22"/>
              </w:rPr>
            </w:pPr>
            <w:r w:rsidRPr="0010078F">
              <w:rPr>
                <w:rFonts w:cstheme="minorHAnsi"/>
                <w:sz w:val="22"/>
                <w:szCs w:val="22"/>
              </w:rPr>
              <w:t>CG – CSOs with RECOFTC support and REDD+ Taskforce Secretariat</w:t>
            </w:r>
          </w:p>
        </w:tc>
        <w:tc>
          <w:tcPr>
            <w:tcW w:w="591" w:type="pct"/>
          </w:tcPr>
          <w:p w:rsidR="003B572E" w:rsidRPr="0010078F" w:rsidRDefault="003B572E" w:rsidP="00B12503">
            <w:pPr>
              <w:pStyle w:val="ListParagraph"/>
              <w:ind w:left="0"/>
              <w:rPr>
                <w:rFonts w:cstheme="minorHAnsi"/>
                <w:sz w:val="22"/>
                <w:szCs w:val="22"/>
              </w:rPr>
            </w:pPr>
            <w:r w:rsidRPr="0010078F">
              <w:rPr>
                <w:rFonts w:cstheme="minorHAnsi"/>
                <w:sz w:val="22"/>
                <w:szCs w:val="22"/>
              </w:rPr>
              <w:t>Meeting  with CSO CG reps</w:t>
            </w:r>
          </w:p>
        </w:tc>
      </w:tr>
      <w:tr w:rsidR="003B572E" w:rsidRPr="0010078F" w:rsidTr="00F800D3">
        <w:trPr>
          <w:trHeight w:val="627"/>
        </w:trPr>
        <w:tc>
          <w:tcPr>
            <w:tcW w:w="543" w:type="pct"/>
            <w:vMerge/>
          </w:tcPr>
          <w:p w:rsidR="003B572E" w:rsidRPr="0010078F" w:rsidRDefault="003B572E" w:rsidP="00B12503">
            <w:pPr>
              <w:pStyle w:val="ListParagraph"/>
              <w:numPr>
                <w:ilvl w:val="0"/>
                <w:numId w:val="12"/>
              </w:numPr>
              <w:rPr>
                <w:rFonts w:cstheme="minorHAnsi"/>
                <w:b/>
                <w:sz w:val="22"/>
                <w:szCs w:val="22"/>
              </w:rPr>
            </w:pPr>
          </w:p>
        </w:tc>
        <w:tc>
          <w:tcPr>
            <w:tcW w:w="1664" w:type="pct"/>
            <w:vMerge/>
          </w:tcPr>
          <w:p w:rsidR="003B572E" w:rsidRPr="0010078F" w:rsidRDefault="003B572E" w:rsidP="00B12503">
            <w:pPr>
              <w:pStyle w:val="ListParagraph"/>
              <w:numPr>
                <w:ilvl w:val="0"/>
                <w:numId w:val="25"/>
              </w:numPr>
              <w:rPr>
                <w:rFonts w:cstheme="minorHAnsi"/>
                <w:sz w:val="22"/>
                <w:szCs w:val="22"/>
              </w:rPr>
            </w:pPr>
          </w:p>
        </w:tc>
        <w:tc>
          <w:tcPr>
            <w:tcW w:w="1664" w:type="pct"/>
          </w:tcPr>
          <w:p w:rsidR="003B572E" w:rsidRPr="0010078F" w:rsidRDefault="003B572E" w:rsidP="00B12503">
            <w:pPr>
              <w:pStyle w:val="ListParagraph"/>
              <w:numPr>
                <w:ilvl w:val="0"/>
                <w:numId w:val="19"/>
              </w:numPr>
              <w:jc w:val="both"/>
              <w:rPr>
                <w:rFonts w:cstheme="minorHAnsi"/>
                <w:b/>
                <w:sz w:val="22"/>
                <w:szCs w:val="22"/>
              </w:rPr>
            </w:pPr>
            <w:r w:rsidRPr="0010078F">
              <w:rPr>
                <w:rFonts w:cstheme="minorHAnsi"/>
                <w:b/>
                <w:sz w:val="22"/>
                <w:szCs w:val="22"/>
              </w:rPr>
              <w:t xml:space="preserve">Private Sector </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Need to confirm with CG reps. the best method for IF&amp;FM</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 xml:space="preserve">Need to discuss how said method will be implemented (timing, how often, </w:t>
            </w:r>
            <w:r w:rsidR="00C04078" w:rsidRPr="0010078F">
              <w:rPr>
                <w:rFonts w:cstheme="minorHAnsi"/>
                <w:sz w:val="22"/>
                <w:szCs w:val="22"/>
              </w:rPr>
              <w:t>etc.</w:t>
            </w:r>
            <w:r w:rsidRPr="0010078F">
              <w:rPr>
                <w:rFonts w:cstheme="minorHAnsi"/>
                <w:sz w:val="22"/>
                <w:szCs w:val="22"/>
              </w:rPr>
              <w:t>)</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 xml:space="preserve">Challenges may be found in the high diversity of the private sector constituents as identified </w:t>
            </w:r>
            <w:r w:rsidRPr="0010078F">
              <w:rPr>
                <w:rFonts w:cstheme="minorHAnsi"/>
                <w:sz w:val="22"/>
                <w:szCs w:val="22"/>
              </w:rPr>
              <w:lastRenderedPageBreak/>
              <w:t xml:space="preserve">by the VFC (i.e. unions, banks, schools, hotels) and how to best select constituents and allow for transparent processes and best mechanism for IF&amp;FM a verity may need to be employed. </w:t>
            </w:r>
          </w:p>
          <w:p w:rsidR="003B572E" w:rsidRPr="00814BF9"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 xml:space="preserve">PS not previously involved in Awareness Raising Training Event held for the CG. </w:t>
            </w:r>
          </w:p>
        </w:tc>
        <w:tc>
          <w:tcPr>
            <w:tcW w:w="537" w:type="pct"/>
          </w:tcPr>
          <w:p w:rsidR="003B572E" w:rsidRPr="0010078F" w:rsidRDefault="003B572E" w:rsidP="00B12503">
            <w:pPr>
              <w:pStyle w:val="ListParagraph"/>
              <w:ind w:left="0"/>
              <w:rPr>
                <w:rFonts w:cstheme="minorHAnsi"/>
                <w:sz w:val="22"/>
                <w:szCs w:val="22"/>
              </w:rPr>
            </w:pPr>
          </w:p>
          <w:p w:rsidR="003B572E" w:rsidRPr="0010078F" w:rsidRDefault="003B572E" w:rsidP="00B12503">
            <w:pPr>
              <w:pStyle w:val="ListParagraph"/>
              <w:ind w:left="0"/>
              <w:rPr>
                <w:rFonts w:cstheme="minorHAnsi"/>
                <w:sz w:val="22"/>
                <w:szCs w:val="22"/>
              </w:rPr>
            </w:pPr>
            <w:r w:rsidRPr="0010078F">
              <w:rPr>
                <w:rFonts w:cstheme="minorHAnsi"/>
                <w:sz w:val="22"/>
                <w:szCs w:val="22"/>
              </w:rPr>
              <w:t>CG – PS with RECOFTC support and REDD+ Taskforce Secretariat</w:t>
            </w:r>
          </w:p>
        </w:tc>
        <w:tc>
          <w:tcPr>
            <w:tcW w:w="591" w:type="pct"/>
          </w:tcPr>
          <w:p w:rsidR="003B572E" w:rsidRPr="0010078F" w:rsidRDefault="003B572E" w:rsidP="00B12503">
            <w:pPr>
              <w:pStyle w:val="ListParagraph"/>
              <w:ind w:left="0"/>
              <w:rPr>
                <w:rFonts w:cstheme="minorHAnsi"/>
                <w:sz w:val="22"/>
                <w:szCs w:val="22"/>
              </w:rPr>
            </w:pPr>
            <w:r w:rsidRPr="0010078F">
              <w:rPr>
                <w:rFonts w:cstheme="minorHAnsi"/>
                <w:sz w:val="22"/>
                <w:szCs w:val="22"/>
              </w:rPr>
              <w:t>Meeting  with INGO PS reps</w:t>
            </w:r>
          </w:p>
        </w:tc>
      </w:tr>
      <w:tr w:rsidR="003B572E" w:rsidRPr="0010078F" w:rsidTr="00F800D3">
        <w:trPr>
          <w:trHeight w:val="627"/>
        </w:trPr>
        <w:tc>
          <w:tcPr>
            <w:tcW w:w="543" w:type="pct"/>
            <w:vMerge/>
          </w:tcPr>
          <w:p w:rsidR="003B572E" w:rsidRPr="0010078F" w:rsidRDefault="003B572E" w:rsidP="00B12503">
            <w:pPr>
              <w:pStyle w:val="ListParagraph"/>
              <w:numPr>
                <w:ilvl w:val="0"/>
                <w:numId w:val="12"/>
              </w:numPr>
              <w:rPr>
                <w:rFonts w:cstheme="minorHAnsi"/>
                <w:b/>
                <w:sz w:val="22"/>
                <w:szCs w:val="22"/>
              </w:rPr>
            </w:pPr>
          </w:p>
        </w:tc>
        <w:tc>
          <w:tcPr>
            <w:tcW w:w="1664" w:type="pct"/>
            <w:vMerge/>
          </w:tcPr>
          <w:p w:rsidR="003B572E" w:rsidRPr="0010078F" w:rsidRDefault="003B572E" w:rsidP="00B12503">
            <w:pPr>
              <w:pStyle w:val="ListParagraph"/>
              <w:numPr>
                <w:ilvl w:val="0"/>
                <w:numId w:val="25"/>
              </w:numPr>
              <w:rPr>
                <w:rFonts w:cstheme="minorHAnsi"/>
                <w:sz w:val="22"/>
                <w:szCs w:val="22"/>
              </w:rPr>
            </w:pPr>
          </w:p>
        </w:tc>
        <w:tc>
          <w:tcPr>
            <w:tcW w:w="1664" w:type="pct"/>
          </w:tcPr>
          <w:p w:rsidR="003B572E" w:rsidRPr="0010078F" w:rsidRDefault="003B572E" w:rsidP="00B12503">
            <w:pPr>
              <w:pStyle w:val="ListParagraph"/>
              <w:numPr>
                <w:ilvl w:val="0"/>
                <w:numId w:val="19"/>
              </w:numPr>
              <w:rPr>
                <w:rFonts w:cstheme="minorHAnsi"/>
                <w:b/>
                <w:sz w:val="22"/>
                <w:szCs w:val="22"/>
              </w:rPr>
            </w:pPr>
            <w:r w:rsidRPr="0010078F">
              <w:rPr>
                <w:rFonts w:cstheme="minorHAnsi"/>
                <w:b/>
                <w:sz w:val="22"/>
                <w:szCs w:val="22"/>
              </w:rPr>
              <w:t xml:space="preserve">Academia </w:t>
            </w:r>
          </w:p>
          <w:p w:rsidR="003B572E" w:rsidRPr="0010078F" w:rsidRDefault="003B572E" w:rsidP="00F800D3">
            <w:pPr>
              <w:pStyle w:val="ListParagraph"/>
              <w:numPr>
                <w:ilvl w:val="1"/>
                <w:numId w:val="19"/>
              </w:numPr>
              <w:ind w:left="387" w:hanging="180"/>
              <w:jc w:val="both"/>
              <w:rPr>
                <w:rFonts w:cstheme="minorHAnsi"/>
                <w:b/>
                <w:sz w:val="22"/>
                <w:szCs w:val="22"/>
              </w:rPr>
            </w:pPr>
            <w:r>
              <w:rPr>
                <w:rFonts w:cstheme="minorHAnsi"/>
                <w:sz w:val="22"/>
                <w:szCs w:val="22"/>
              </w:rPr>
              <w:t>N</w:t>
            </w:r>
            <w:r w:rsidRPr="0010078F">
              <w:rPr>
                <w:rFonts w:cstheme="minorHAnsi"/>
                <w:sz w:val="22"/>
                <w:szCs w:val="22"/>
              </w:rPr>
              <w:t>eed to confirm with CG reps. the best method for IF&amp;FM</w:t>
            </w:r>
          </w:p>
          <w:p w:rsidR="003B572E" w:rsidRPr="00814BF9"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 xml:space="preserve">Need to discuss how said method will be implemented (timing, how often, </w:t>
            </w:r>
            <w:r w:rsidR="00C04078" w:rsidRPr="0010078F">
              <w:rPr>
                <w:rFonts w:cstheme="minorHAnsi"/>
                <w:sz w:val="22"/>
                <w:szCs w:val="22"/>
              </w:rPr>
              <w:t>etc.</w:t>
            </w:r>
            <w:r w:rsidRPr="0010078F">
              <w:rPr>
                <w:rFonts w:cstheme="minorHAnsi"/>
                <w:sz w:val="22"/>
                <w:szCs w:val="22"/>
              </w:rPr>
              <w:t>)</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CG rep. has expressed a desire</w:t>
            </w:r>
            <w:r>
              <w:rPr>
                <w:rFonts w:cstheme="minorHAnsi"/>
                <w:sz w:val="22"/>
                <w:szCs w:val="22"/>
              </w:rPr>
              <w:t xml:space="preserve"> to conduct meetings with their constituents</w:t>
            </w:r>
            <w:r w:rsidRPr="0010078F">
              <w:rPr>
                <w:rFonts w:cstheme="minorHAnsi"/>
                <w:sz w:val="22"/>
                <w:szCs w:val="22"/>
              </w:rPr>
              <w:t xml:space="preserve"> once fully identified.</w:t>
            </w:r>
          </w:p>
        </w:tc>
        <w:tc>
          <w:tcPr>
            <w:tcW w:w="537" w:type="pct"/>
          </w:tcPr>
          <w:p w:rsidR="003B572E" w:rsidRPr="0010078F" w:rsidRDefault="003B572E" w:rsidP="00B12503">
            <w:pPr>
              <w:pStyle w:val="ListParagraph"/>
              <w:ind w:left="0"/>
              <w:rPr>
                <w:rFonts w:cstheme="minorHAnsi"/>
                <w:sz w:val="22"/>
                <w:szCs w:val="22"/>
              </w:rPr>
            </w:pPr>
          </w:p>
          <w:p w:rsidR="003B572E" w:rsidRPr="0010078F" w:rsidRDefault="003B572E" w:rsidP="00B12503">
            <w:pPr>
              <w:pStyle w:val="ListParagraph"/>
              <w:ind w:left="0"/>
              <w:rPr>
                <w:rFonts w:cstheme="minorHAnsi"/>
                <w:sz w:val="22"/>
                <w:szCs w:val="22"/>
              </w:rPr>
            </w:pPr>
            <w:r w:rsidRPr="0010078F">
              <w:rPr>
                <w:rFonts w:cstheme="minorHAnsi"/>
                <w:sz w:val="22"/>
                <w:szCs w:val="22"/>
              </w:rPr>
              <w:t>CG – Academia with RECOFTC support and REDD+ Taskforce Secretariat</w:t>
            </w:r>
          </w:p>
        </w:tc>
        <w:tc>
          <w:tcPr>
            <w:tcW w:w="591" w:type="pct"/>
          </w:tcPr>
          <w:p w:rsidR="003B572E" w:rsidRPr="0010078F" w:rsidRDefault="003B572E" w:rsidP="00B12503">
            <w:pPr>
              <w:pStyle w:val="ListParagraph"/>
              <w:ind w:left="0"/>
              <w:rPr>
                <w:rFonts w:cstheme="minorHAnsi"/>
                <w:sz w:val="22"/>
                <w:szCs w:val="22"/>
              </w:rPr>
            </w:pPr>
            <w:r w:rsidRPr="0010078F">
              <w:rPr>
                <w:rFonts w:cstheme="minorHAnsi"/>
                <w:sz w:val="22"/>
                <w:szCs w:val="22"/>
              </w:rPr>
              <w:t>Meeting  with Academia CG reps</w:t>
            </w:r>
          </w:p>
        </w:tc>
      </w:tr>
      <w:tr w:rsidR="003B572E" w:rsidRPr="0010078F" w:rsidTr="00F800D3">
        <w:trPr>
          <w:trHeight w:val="627"/>
        </w:trPr>
        <w:tc>
          <w:tcPr>
            <w:tcW w:w="543" w:type="pct"/>
            <w:vMerge/>
          </w:tcPr>
          <w:p w:rsidR="003B572E" w:rsidRPr="0010078F" w:rsidRDefault="003B572E" w:rsidP="00B12503">
            <w:pPr>
              <w:pStyle w:val="ListParagraph"/>
              <w:numPr>
                <w:ilvl w:val="0"/>
                <w:numId w:val="12"/>
              </w:numPr>
              <w:rPr>
                <w:rFonts w:cstheme="minorHAnsi"/>
                <w:b/>
                <w:sz w:val="22"/>
                <w:szCs w:val="22"/>
              </w:rPr>
            </w:pPr>
          </w:p>
        </w:tc>
        <w:tc>
          <w:tcPr>
            <w:tcW w:w="1664" w:type="pct"/>
            <w:vMerge/>
          </w:tcPr>
          <w:p w:rsidR="003B572E" w:rsidRPr="0010078F" w:rsidRDefault="003B572E" w:rsidP="00B12503">
            <w:pPr>
              <w:pStyle w:val="ListParagraph"/>
              <w:numPr>
                <w:ilvl w:val="0"/>
                <w:numId w:val="25"/>
              </w:numPr>
              <w:rPr>
                <w:rFonts w:cstheme="minorHAnsi"/>
                <w:sz w:val="22"/>
                <w:szCs w:val="22"/>
              </w:rPr>
            </w:pPr>
          </w:p>
        </w:tc>
        <w:tc>
          <w:tcPr>
            <w:tcW w:w="1664" w:type="pct"/>
          </w:tcPr>
          <w:p w:rsidR="003B572E" w:rsidRPr="0010078F" w:rsidRDefault="003B572E" w:rsidP="00B12503">
            <w:pPr>
              <w:pStyle w:val="ListParagraph"/>
              <w:numPr>
                <w:ilvl w:val="0"/>
                <w:numId w:val="19"/>
              </w:numPr>
              <w:jc w:val="both"/>
              <w:rPr>
                <w:rFonts w:cstheme="minorHAnsi"/>
                <w:b/>
                <w:sz w:val="22"/>
                <w:szCs w:val="22"/>
              </w:rPr>
            </w:pPr>
            <w:r w:rsidRPr="0010078F">
              <w:rPr>
                <w:rFonts w:cstheme="minorHAnsi"/>
                <w:b/>
                <w:sz w:val="22"/>
                <w:szCs w:val="22"/>
              </w:rPr>
              <w:t xml:space="preserve">CPA </w:t>
            </w:r>
          </w:p>
          <w:p w:rsidR="003B572E" w:rsidRPr="0010078F" w:rsidRDefault="003B572E" w:rsidP="00F800D3">
            <w:pPr>
              <w:pStyle w:val="ListParagraph"/>
              <w:numPr>
                <w:ilvl w:val="1"/>
                <w:numId w:val="19"/>
              </w:numPr>
              <w:ind w:left="387" w:hanging="180"/>
              <w:jc w:val="both"/>
              <w:rPr>
                <w:rFonts w:cstheme="minorHAnsi"/>
                <w:sz w:val="22"/>
                <w:szCs w:val="22"/>
              </w:rPr>
            </w:pPr>
            <w:r w:rsidRPr="0010078F">
              <w:rPr>
                <w:rFonts w:cstheme="minorHAnsi"/>
                <w:sz w:val="22"/>
                <w:szCs w:val="22"/>
              </w:rPr>
              <w:t xml:space="preserve">Already have a CPA network in existence </w:t>
            </w:r>
          </w:p>
          <w:p w:rsidR="003B572E" w:rsidRPr="0010078F" w:rsidRDefault="003B572E" w:rsidP="00F800D3">
            <w:pPr>
              <w:pStyle w:val="ListParagraph"/>
              <w:numPr>
                <w:ilvl w:val="1"/>
                <w:numId w:val="19"/>
              </w:numPr>
              <w:ind w:left="387" w:hanging="180"/>
              <w:jc w:val="both"/>
              <w:rPr>
                <w:rFonts w:cstheme="minorHAnsi"/>
                <w:sz w:val="22"/>
                <w:szCs w:val="22"/>
              </w:rPr>
            </w:pPr>
            <w:r w:rsidRPr="0010078F">
              <w:rPr>
                <w:rFonts w:cstheme="minorHAnsi"/>
                <w:sz w:val="22"/>
                <w:szCs w:val="22"/>
              </w:rPr>
              <w:t>Have to discuss with CG reps. Best way to utilize the network for IF&amp;FM.</w:t>
            </w:r>
          </w:p>
          <w:p w:rsidR="003B572E" w:rsidRPr="0010078F" w:rsidRDefault="003B572E" w:rsidP="00F800D3">
            <w:pPr>
              <w:pStyle w:val="ListParagraph"/>
              <w:numPr>
                <w:ilvl w:val="1"/>
                <w:numId w:val="19"/>
              </w:numPr>
              <w:ind w:left="387" w:hanging="180"/>
              <w:jc w:val="both"/>
              <w:rPr>
                <w:rFonts w:cstheme="minorHAnsi"/>
                <w:sz w:val="22"/>
                <w:szCs w:val="22"/>
              </w:rPr>
            </w:pPr>
            <w:r w:rsidRPr="0010078F">
              <w:rPr>
                <w:rFonts w:cstheme="minorHAnsi"/>
                <w:sz w:val="22"/>
                <w:szCs w:val="22"/>
              </w:rPr>
              <w:t xml:space="preserve"> Need to discuss how said method will be implemented (timing, how often, </w:t>
            </w:r>
            <w:r w:rsidR="00C04078" w:rsidRPr="0010078F">
              <w:rPr>
                <w:rFonts w:cstheme="minorHAnsi"/>
                <w:sz w:val="22"/>
                <w:szCs w:val="22"/>
              </w:rPr>
              <w:t>etc.</w:t>
            </w:r>
            <w:r w:rsidRPr="0010078F">
              <w:rPr>
                <w:rFonts w:cstheme="minorHAnsi"/>
                <w:sz w:val="22"/>
                <w:szCs w:val="22"/>
              </w:rPr>
              <w:t>)</w:t>
            </w:r>
          </w:p>
          <w:p w:rsidR="003B572E" w:rsidRDefault="003B572E" w:rsidP="00F800D3">
            <w:pPr>
              <w:pStyle w:val="ListParagraph"/>
              <w:numPr>
                <w:ilvl w:val="1"/>
                <w:numId w:val="19"/>
              </w:numPr>
              <w:ind w:left="387" w:hanging="180"/>
              <w:jc w:val="both"/>
              <w:rPr>
                <w:rFonts w:cstheme="minorHAnsi"/>
                <w:sz w:val="22"/>
                <w:szCs w:val="22"/>
              </w:rPr>
            </w:pPr>
            <w:r w:rsidRPr="0010078F">
              <w:rPr>
                <w:rFonts w:cstheme="minorHAnsi"/>
                <w:sz w:val="22"/>
                <w:szCs w:val="22"/>
              </w:rPr>
              <w:t xml:space="preserve">Challenges in number of constitutes that the CG needs to reach </w:t>
            </w:r>
          </w:p>
          <w:p w:rsidR="003B572E" w:rsidRPr="00814BF9" w:rsidRDefault="003B572E" w:rsidP="00F800D3">
            <w:pPr>
              <w:pStyle w:val="ListParagraph"/>
              <w:numPr>
                <w:ilvl w:val="1"/>
                <w:numId w:val="19"/>
              </w:numPr>
              <w:ind w:left="387" w:hanging="180"/>
              <w:jc w:val="both"/>
              <w:rPr>
                <w:rFonts w:cstheme="minorHAnsi"/>
                <w:b/>
                <w:sz w:val="22"/>
                <w:szCs w:val="22"/>
              </w:rPr>
            </w:pPr>
            <w:r>
              <w:rPr>
                <w:rFonts w:cstheme="minorHAnsi"/>
                <w:sz w:val="22"/>
                <w:szCs w:val="22"/>
              </w:rPr>
              <w:t xml:space="preserve">May need to consider trailing the </w:t>
            </w:r>
            <w:r w:rsidRPr="0010078F">
              <w:rPr>
                <w:rFonts w:cstheme="minorHAnsi"/>
                <w:sz w:val="22"/>
                <w:szCs w:val="22"/>
              </w:rPr>
              <w:t>IF&amp;FM</w:t>
            </w:r>
            <w:r>
              <w:rPr>
                <w:rFonts w:cstheme="minorHAnsi"/>
                <w:sz w:val="22"/>
                <w:szCs w:val="22"/>
              </w:rPr>
              <w:t xml:space="preserve"> in a couple/few provinces its being phase</w:t>
            </w:r>
          </w:p>
        </w:tc>
        <w:tc>
          <w:tcPr>
            <w:tcW w:w="537" w:type="pct"/>
          </w:tcPr>
          <w:p w:rsidR="003B572E" w:rsidRPr="0010078F" w:rsidRDefault="003B572E" w:rsidP="00B12503">
            <w:pPr>
              <w:pStyle w:val="ListParagraph"/>
              <w:ind w:left="0"/>
              <w:rPr>
                <w:rFonts w:cstheme="minorHAnsi"/>
                <w:sz w:val="22"/>
                <w:szCs w:val="22"/>
              </w:rPr>
            </w:pPr>
          </w:p>
          <w:p w:rsidR="003B572E" w:rsidRPr="0010078F" w:rsidRDefault="003B572E" w:rsidP="00B12503">
            <w:pPr>
              <w:pStyle w:val="ListParagraph"/>
              <w:ind w:left="0"/>
              <w:rPr>
                <w:rFonts w:cstheme="minorHAnsi"/>
                <w:sz w:val="22"/>
                <w:szCs w:val="22"/>
              </w:rPr>
            </w:pPr>
            <w:r w:rsidRPr="0010078F">
              <w:rPr>
                <w:rFonts w:cstheme="minorHAnsi"/>
                <w:sz w:val="22"/>
                <w:szCs w:val="22"/>
              </w:rPr>
              <w:t>CG – CPAs with RECOFTC support and REDD+ Taskforce Secretariat</w:t>
            </w:r>
          </w:p>
        </w:tc>
        <w:tc>
          <w:tcPr>
            <w:tcW w:w="591" w:type="pct"/>
          </w:tcPr>
          <w:p w:rsidR="003B572E" w:rsidRPr="0010078F" w:rsidRDefault="003B572E" w:rsidP="00B12503">
            <w:pPr>
              <w:pStyle w:val="ListParagraph"/>
              <w:ind w:left="0"/>
              <w:rPr>
                <w:rFonts w:cstheme="minorHAnsi"/>
                <w:sz w:val="22"/>
                <w:szCs w:val="22"/>
              </w:rPr>
            </w:pPr>
            <w:r w:rsidRPr="0010078F">
              <w:rPr>
                <w:rFonts w:cstheme="minorHAnsi"/>
                <w:sz w:val="22"/>
                <w:szCs w:val="22"/>
              </w:rPr>
              <w:t>Meeting  with</w:t>
            </w:r>
            <w:r>
              <w:rPr>
                <w:rFonts w:cstheme="minorHAnsi"/>
                <w:sz w:val="22"/>
                <w:szCs w:val="22"/>
              </w:rPr>
              <w:t xml:space="preserve"> CPA CG reps</w:t>
            </w:r>
          </w:p>
        </w:tc>
      </w:tr>
      <w:tr w:rsidR="003B572E" w:rsidRPr="0010078F" w:rsidTr="00F800D3">
        <w:trPr>
          <w:trHeight w:val="627"/>
        </w:trPr>
        <w:tc>
          <w:tcPr>
            <w:tcW w:w="543" w:type="pct"/>
            <w:vMerge/>
          </w:tcPr>
          <w:p w:rsidR="003B572E" w:rsidRPr="0010078F" w:rsidRDefault="003B572E" w:rsidP="00B12503">
            <w:pPr>
              <w:pStyle w:val="ListParagraph"/>
              <w:numPr>
                <w:ilvl w:val="0"/>
                <w:numId w:val="12"/>
              </w:numPr>
              <w:rPr>
                <w:rFonts w:cstheme="minorHAnsi"/>
                <w:b/>
                <w:sz w:val="22"/>
                <w:szCs w:val="22"/>
              </w:rPr>
            </w:pPr>
          </w:p>
        </w:tc>
        <w:tc>
          <w:tcPr>
            <w:tcW w:w="1664" w:type="pct"/>
            <w:vMerge/>
          </w:tcPr>
          <w:p w:rsidR="003B572E" w:rsidRPr="0010078F" w:rsidRDefault="003B572E" w:rsidP="00B12503">
            <w:pPr>
              <w:pStyle w:val="ListParagraph"/>
              <w:numPr>
                <w:ilvl w:val="0"/>
                <w:numId w:val="25"/>
              </w:numPr>
              <w:rPr>
                <w:rFonts w:cstheme="minorHAnsi"/>
                <w:sz w:val="22"/>
                <w:szCs w:val="22"/>
              </w:rPr>
            </w:pPr>
          </w:p>
        </w:tc>
        <w:tc>
          <w:tcPr>
            <w:tcW w:w="1664" w:type="pct"/>
          </w:tcPr>
          <w:p w:rsidR="003B572E" w:rsidRPr="0010078F" w:rsidRDefault="003B572E" w:rsidP="00B12503">
            <w:pPr>
              <w:pStyle w:val="ListParagraph"/>
              <w:numPr>
                <w:ilvl w:val="0"/>
                <w:numId w:val="19"/>
              </w:numPr>
              <w:jc w:val="both"/>
              <w:rPr>
                <w:rFonts w:cstheme="minorHAnsi"/>
                <w:b/>
                <w:sz w:val="22"/>
                <w:szCs w:val="22"/>
              </w:rPr>
            </w:pPr>
            <w:r w:rsidRPr="0010078F">
              <w:rPr>
                <w:rFonts w:cstheme="minorHAnsi"/>
                <w:b/>
                <w:sz w:val="22"/>
                <w:szCs w:val="22"/>
              </w:rPr>
              <w:t xml:space="preserve">CFi </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Already existence of Fisheries Action Coalition Team (FACT), a network for CFis,</w:t>
            </w:r>
          </w:p>
          <w:p w:rsidR="003B572E" w:rsidRPr="0010078F" w:rsidRDefault="003B572E" w:rsidP="00F800D3">
            <w:pPr>
              <w:pStyle w:val="ListParagraph"/>
              <w:numPr>
                <w:ilvl w:val="1"/>
                <w:numId w:val="19"/>
              </w:numPr>
              <w:ind w:left="387" w:hanging="180"/>
              <w:jc w:val="both"/>
              <w:rPr>
                <w:rFonts w:cstheme="minorHAnsi"/>
                <w:sz w:val="22"/>
                <w:szCs w:val="22"/>
              </w:rPr>
            </w:pPr>
            <w:r w:rsidRPr="0010078F">
              <w:rPr>
                <w:rFonts w:cstheme="minorHAnsi"/>
                <w:sz w:val="22"/>
                <w:szCs w:val="22"/>
              </w:rPr>
              <w:t>Have to discuss with CG reps. Best way to utilize the network for IF&amp;FM.</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 xml:space="preserve"> Need to </w:t>
            </w:r>
            <w:r>
              <w:rPr>
                <w:rFonts w:cstheme="minorHAnsi"/>
                <w:sz w:val="22"/>
                <w:szCs w:val="22"/>
              </w:rPr>
              <w:t xml:space="preserve">discuss how said method will be </w:t>
            </w:r>
            <w:r w:rsidRPr="0010078F">
              <w:rPr>
                <w:rFonts w:cstheme="minorHAnsi"/>
                <w:sz w:val="22"/>
                <w:szCs w:val="22"/>
              </w:rPr>
              <w:t xml:space="preserve">implemented (timing, how often, </w:t>
            </w:r>
            <w:r w:rsidR="00C04078" w:rsidRPr="0010078F">
              <w:rPr>
                <w:rFonts w:cstheme="minorHAnsi"/>
                <w:sz w:val="22"/>
                <w:szCs w:val="22"/>
              </w:rPr>
              <w:t>etc.</w:t>
            </w:r>
            <w:r w:rsidRPr="0010078F">
              <w:rPr>
                <w:rFonts w:cstheme="minorHAnsi"/>
                <w:sz w:val="22"/>
                <w:szCs w:val="22"/>
              </w:rPr>
              <w:t>).</w:t>
            </w:r>
          </w:p>
          <w:p w:rsidR="003B572E" w:rsidRPr="00814BF9"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Challenges in number of constitutes that the CG needs to reach</w:t>
            </w:r>
            <w:r>
              <w:rPr>
                <w:rFonts w:cstheme="minorHAnsi"/>
                <w:sz w:val="22"/>
                <w:szCs w:val="22"/>
              </w:rPr>
              <w:t xml:space="preserve">, </w:t>
            </w:r>
          </w:p>
          <w:p w:rsidR="003B572E" w:rsidRPr="0010078F" w:rsidRDefault="003B572E" w:rsidP="00F800D3">
            <w:pPr>
              <w:pStyle w:val="ListParagraph"/>
              <w:numPr>
                <w:ilvl w:val="1"/>
                <w:numId w:val="19"/>
              </w:numPr>
              <w:ind w:left="387" w:hanging="180"/>
              <w:jc w:val="both"/>
              <w:rPr>
                <w:rFonts w:cstheme="minorHAnsi"/>
                <w:sz w:val="22"/>
                <w:szCs w:val="22"/>
              </w:rPr>
            </w:pPr>
            <w:r>
              <w:rPr>
                <w:rFonts w:cstheme="minorHAnsi"/>
                <w:sz w:val="22"/>
                <w:szCs w:val="22"/>
              </w:rPr>
              <w:t xml:space="preserve">May need to consider trailing the </w:t>
            </w:r>
            <w:r w:rsidRPr="0010078F">
              <w:rPr>
                <w:rFonts w:cstheme="minorHAnsi"/>
                <w:sz w:val="22"/>
                <w:szCs w:val="22"/>
              </w:rPr>
              <w:t>IF&amp;FM</w:t>
            </w:r>
            <w:r>
              <w:rPr>
                <w:rFonts w:cstheme="minorHAnsi"/>
                <w:sz w:val="22"/>
                <w:szCs w:val="22"/>
              </w:rPr>
              <w:t xml:space="preserve"> in a couple/few provinces its being phase</w:t>
            </w:r>
          </w:p>
        </w:tc>
        <w:tc>
          <w:tcPr>
            <w:tcW w:w="537" w:type="pct"/>
          </w:tcPr>
          <w:p w:rsidR="003B572E" w:rsidRPr="0010078F" w:rsidRDefault="003B572E" w:rsidP="00B12503">
            <w:pPr>
              <w:pStyle w:val="ListParagraph"/>
              <w:ind w:left="0"/>
              <w:rPr>
                <w:rFonts w:cstheme="minorHAnsi"/>
                <w:sz w:val="22"/>
                <w:szCs w:val="22"/>
              </w:rPr>
            </w:pPr>
          </w:p>
          <w:p w:rsidR="003B572E" w:rsidRPr="0010078F" w:rsidRDefault="003B572E" w:rsidP="00B12503">
            <w:pPr>
              <w:pStyle w:val="ListParagraph"/>
              <w:ind w:left="0"/>
              <w:rPr>
                <w:rFonts w:cstheme="minorHAnsi"/>
                <w:sz w:val="22"/>
                <w:szCs w:val="22"/>
              </w:rPr>
            </w:pPr>
            <w:r w:rsidRPr="0010078F">
              <w:rPr>
                <w:rFonts w:cstheme="minorHAnsi"/>
                <w:sz w:val="22"/>
                <w:szCs w:val="22"/>
              </w:rPr>
              <w:t>CG – CFis with RECOFTC support and REDD+ Taskforce Secretariat</w:t>
            </w:r>
          </w:p>
        </w:tc>
        <w:tc>
          <w:tcPr>
            <w:tcW w:w="591" w:type="pct"/>
          </w:tcPr>
          <w:p w:rsidR="003B572E" w:rsidRPr="0010078F" w:rsidRDefault="003B572E" w:rsidP="00B12503">
            <w:pPr>
              <w:pStyle w:val="ListParagraph"/>
              <w:ind w:left="0"/>
              <w:rPr>
                <w:rFonts w:cstheme="minorHAnsi"/>
                <w:sz w:val="22"/>
                <w:szCs w:val="22"/>
              </w:rPr>
            </w:pPr>
            <w:r w:rsidRPr="0010078F">
              <w:rPr>
                <w:rFonts w:cstheme="minorHAnsi"/>
                <w:sz w:val="22"/>
                <w:szCs w:val="22"/>
              </w:rPr>
              <w:t>Meeting  with</w:t>
            </w:r>
            <w:r>
              <w:rPr>
                <w:rFonts w:cstheme="minorHAnsi"/>
                <w:sz w:val="22"/>
                <w:szCs w:val="22"/>
              </w:rPr>
              <w:t xml:space="preserve"> CFi CG reps</w:t>
            </w:r>
          </w:p>
        </w:tc>
      </w:tr>
      <w:tr w:rsidR="003B572E" w:rsidRPr="0010078F" w:rsidTr="00F800D3">
        <w:trPr>
          <w:trHeight w:val="627"/>
        </w:trPr>
        <w:tc>
          <w:tcPr>
            <w:tcW w:w="543" w:type="pct"/>
            <w:vMerge/>
          </w:tcPr>
          <w:p w:rsidR="003B572E" w:rsidRPr="0010078F" w:rsidRDefault="003B572E" w:rsidP="00B12503">
            <w:pPr>
              <w:pStyle w:val="ListParagraph"/>
              <w:numPr>
                <w:ilvl w:val="0"/>
                <w:numId w:val="12"/>
              </w:numPr>
              <w:rPr>
                <w:rFonts w:cstheme="minorHAnsi"/>
                <w:b/>
                <w:sz w:val="22"/>
                <w:szCs w:val="22"/>
              </w:rPr>
            </w:pPr>
          </w:p>
        </w:tc>
        <w:tc>
          <w:tcPr>
            <w:tcW w:w="1664" w:type="pct"/>
            <w:vMerge/>
          </w:tcPr>
          <w:p w:rsidR="003B572E" w:rsidRPr="0010078F" w:rsidRDefault="003B572E" w:rsidP="00B12503">
            <w:pPr>
              <w:pStyle w:val="ListParagraph"/>
              <w:numPr>
                <w:ilvl w:val="0"/>
                <w:numId w:val="25"/>
              </w:numPr>
              <w:rPr>
                <w:rFonts w:cstheme="minorHAnsi"/>
                <w:sz w:val="22"/>
                <w:szCs w:val="22"/>
              </w:rPr>
            </w:pPr>
          </w:p>
        </w:tc>
        <w:tc>
          <w:tcPr>
            <w:tcW w:w="1664" w:type="pct"/>
          </w:tcPr>
          <w:p w:rsidR="003B572E" w:rsidRPr="0010078F" w:rsidRDefault="003B572E" w:rsidP="00B12503">
            <w:pPr>
              <w:pStyle w:val="ListParagraph"/>
              <w:numPr>
                <w:ilvl w:val="0"/>
                <w:numId w:val="19"/>
              </w:numPr>
              <w:jc w:val="both"/>
              <w:rPr>
                <w:rFonts w:cstheme="minorHAnsi"/>
                <w:b/>
                <w:sz w:val="22"/>
                <w:szCs w:val="22"/>
              </w:rPr>
            </w:pPr>
            <w:r w:rsidRPr="0010078F">
              <w:rPr>
                <w:rFonts w:cstheme="minorHAnsi"/>
                <w:b/>
                <w:sz w:val="22"/>
                <w:szCs w:val="22"/>
              </w:rPr>
              <w:t xml:space="preserve">CF </w:t>
            </w:r>
          </w:p>
          <w:p w:rsidR="003B572E" w:rsidRPr="0010078F" w:rsidRDefault="003B572E" w:rsidP="00F800D3">
            <w:pPr>
              <w:pStyle w:val="ListParagraph"/>
              <w:numPr>
                <w:ilvl w:val="1"/>
                <w:numId w:val="19"/>
              </w:numPr>
              <w:ind w:left="387" w:hanging="180"/>
              <w:jc w:val="both"/>
              <w:rPr>
                <w:rFonts w:cstheme="minorHAnsi"/>
                <w:sz w:val="22"/>
                <w:szCs w:val="22"/>
              </w:rPr>
            </w:pPr>
            <w:r w:rsidRPr="0010078F">
              <w:rPr>
                <w:rFonts w:cstheme="minorHAnsi"/>
                <w:sz w:val="22"/>
                <w:szCs w:val="22"/>
              </w:rPr>
              <w:t xml:space="preserve">CF network exists and functioning in 8 of the 21 provinces, plans to scale up to all provinces in the coming years. </w:t>
            </w:r>
          </w:p>
          <w:p w:rsidR="003B572E" w:rsidRPr="0010078F" w:rsidRDefault="003B572E" w:rsidP="00F800D3">
            <w:pPr>
              <w:pStyle w:val="ListParagraph"/>
              <w:numPr>
                <w:ilvl w:val="1"/>
                <w:numId w:val="19"/>
              </w:numPr>
              <w:ind w:left="387" w:hanging="180"/>
              <w:jc w:val="both"/>
              <w:rPr>
                <w:rFonts w:cstheme="minorHAnsi"/>
                <w:sz w:val="22"/>
                <w:szCs w:val="22"/>
              </w:rPr>
            </w:pPr>
            <w:r w:rsidRPr="0010078F">
              <w:rPr>
                <w:rFonts w:cstheme="minorHAnsi"/>
                <w:sz w:val="22"/>
                <w:szCs w:val="22"/>
              </w:rPr>
              <w:lastRenderedPageBreak/>
              <w:t>Have to discuss with CG reps. Best way to utilize the network and any other means for IF&amp;FM.</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 xml:space="preserve"> Need to discuss how said method will be implemented (timing, how often, </w:t>
            </w:r>
            <w:r w:rsidR="00C04078" w:rsidRPr="0010078F">
              <w:rPr>
                <w:rFonts w:cstheme="minorHAnsi"/>
                <w:sz w:val="22"/>
                <w:szCs w:val="22"/>
              </w:rPr>
              <w:t>etc.</w:t>
            </w:r>
            <w:r w:rsidRPr="0010078F">
              <w:rPr>
                <w:rFonts w:cstheme="minorHAnsi"/>
                <w:sz w:val="22"/>
                <w:szCs w:val="22"/>
              </w:rPr>
              <w:t>).</w:t>
            </w:r>
          </w:p>
          <w:p w:rsidR="003B572E" w:rsidRPr="003B572E"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Challenges in number of constitutes that the CG needs to reach</w:t>
            </w:r>
            <w:r>
              <w:rPr>
                <w:rFonts w:cstheme="minorHAnsi"/>
                <w:sz w:val="22"/>
                <w:szCs w:val="22"/>
              </w:rPr>
              <w:t>.</w:t>
            </w:r>
          </w:p>
          <w:p w:rsidR="003B572E" w:rsidRPr="003B572E" w:rsidRDefault="003B572E" w:rsidP="00F800D3">
            <w:pPr>
              <w:pStyle w:val="ListParagraph"/>
              <w:numPr>
                <w:ilvl w:val="1"/>
                <w:numId w:val="19"/>
              </w:numPr>
              <w:ind w:left="387" w:hanging="180"/>
              <w:jc w:val="both"/>
              <w:rPr>
                <w:rFonts w:cstheme="minorHAnsi"/>
                <w:b/>
                <w:sz w:val="22"/>
                <w:szCs w:val="22"/>
              </w:rPr>
            </w:pPr>
            <w:r>
              <w:rPr>
                <w:rFonts w:cstheme="minorHAnsi"/>
                <w:sz w:val="22"/>
                <w:szCs w:val="22"/>
              </w:rPr>
              <w:t xml:space="preserve">May need to consider trailing the </w:t>
            </w:r>
            <w:r w:rsidRPr="0010078F">
              <w:rPr>
                <w:rFonts w:cstheme="minorHAnsi"/>
                <w:sz w:val="22"/>
                <w:szCs w:val="22"/>
              </w:rPr>
              <w:t>IF&amp;FM</w:t>
            </w:r>
            <w:r>
              <w:rPr>
                <w:rFonts w:cstheme="minorHAnsi"/>
                <w:sz w:val="22"/>
                <w:szCs w:val="22"/>
              </w:rPr>
              <w:t xml:space="preserve"> in a couple/few provinces its being phase </w:t>
            </w:r>
          </w:p>
        </w:tc>
        <w:tc>
          <w:tcPr>
            <w:tcW w:w="537" w:type="pct"/>
          </w:tcPr>
          <w:p w:rsidR="003B572E" w:rsidRPr="0010078F" w:rsidRDefault="003B572E" w:rsidP="00B12503">
            <w:pPr>
              <w:pStyle w:val="ListParagraph"/>
              <w:ind w:left="0"/>
              <w:rPr>
                <w:rFonts w:cstheme="minorHAnsi"/>
                <w:sz w:val="22"/>
                <w:szCs w:val="22"/>
              </w:rPr>
            </w:pPr>
          </w:p>
          <w:p w:rsidR="003B572E" w:rsidRPr="0010078F" w:rsidRDefault="003B572E" w:rsidP="00B12503">
            <w:pPr>
              <w:pStyle w:val="ListParagraph"/>
              <w:ind w:left="0"/>
              <w:rPr>
                <w:rFonts w:cstheme="minorHAnsi"/>
                <w:sz w:val="22"/>
                <w:szCs w:val="22"/>
              </w:rPr>
            </w:pPr>
            <w:r w:rsidRPr="0010078F">
              <w:rPr>
                <w:rFonts w:cstheme="minorHAnsi"/>
                <w:sz w:val="22"/>
                <w:szCs w:val="22"/>
              </w:rPr>
              <w:t xml:space="preserve">CG – CFs with RECOFTC support and </w:t>
            </w:r>
            <w:r w:rsidRPr="0010078F">
              <w:rPr>
                <w:rFonts w:cstheme="minorHAnsi"/>
                <w:sz w:val="22"/>
                <w:szCs w:val="22"/>
              </w:rPr>
              <w:lastRenderedPageBreak/>
              <w:t>REDD+ Taskforce Secretariat</w:t>
            </w:r>
          </w:p>
        </w:tc>
        <w:tc>
          <w:tcPr>
            <w:tcW w:w="591" w:type="pct"/>
          </w:tcPr>
          <w:p w:rsidR="003B572E" w:rsidRPr="0010078F" w:rsidRDefault="003B572E" w:rsidP="00B12503">
            <w:pPr>
              <w:pStyle w:val="ListParagraph"/>
              <w:ind w:left="0"/>
              <w:rPr>
                <w:rFonts w:cstheme="minorHAnsi"/>
                <w:sz w:val="22"/>
                <w:szCs w:val="22"/>
              </w:rPr>
            </w:pPr>
            <w:r w:rsidRPr="0010078F">
              <w:rPr>
                <w:rFonts w:cstheme="minorHAnsi"/>
                <w:sz w:val="22"/>
                <w:szCs w:val="22"/>
              </w:rPr>
              <w:lastRenderedPageBreak/>
              <w:t>Meeting  with</w:t>
            </w:r>
            <w:r>
              <w:rPr>
                <w:rFonts w:cstheme="minorHAnsi"/>
                <w:sz w:val="22"/>
                <w:szCs w:val="22"/>
              </w:rPr>
              <w:t xml:space="preserve"> CF CG reps</w:t>
            </w:r>
          </w:p>
        </w:tc>
      </w:tr>
      <w:tr w:rsidR="003B572E" w:rsidRPr="0010078F" w:rsidTr="00F800D3">
        <w:trPr>
          <w:trHeight w:val="627"/>
        </w:trPr>
        <w:tc>
          <w:tcPr>
            <w:tcW w:w="543" w:type="pct"/>
            <w:vMerge/>
          </w:tcPr>
          <w:p w:rsidR="003B572E" w:rsidRPr="0010078F" w:rsidRDefault="003B572E" w:rsidP="00B12503">
            <w:pPr>
              <w:pStyle w:val="ListParagraph"/>
              <w:numPr>
                <w:ilvl w:val="0"/>
                <w:numId w:val="12"/>
              </w:numPr>
              <w:rPr>
                <w:rFonts w:cstheme="minorHAnsi"/>
                <w:b/>
                <w:sz w:val="22"/>
                <w:szCs w:val="22"/>
              </w:rPr>
            </w:pPr>
          </w:p>
        </w:tc>
        <w:tc>
          <w:tcPr>
            <w:tcW w:w="1664" w:type="pct"/>
            <w:vMerge/>
          </w:tcPr>
          <w:p w:rsidR="003B572E" w:rsidRPr="0010078F" w:rsidRDefault="003B572E" w:rsidP="00B12503">
            <w:pPr>
              <w:pStyle w:val="ListParagraph"/>
              <w:numPr>
                <w:ilvl w:val="0"/>
                <w:numId w:val="25"/>
              </w:numPr>
              <w:rPr>
                <w:rFonts w:cstheme="minorHAnsi"/>
                <w:sz w:val="22"/>
                <w:szCs w:val="22"/>
              </w:rPr>
            </w:pPr>
          </w:p>
        </w:tc>
        <w:tc>
          <w:tcPr>
            <w:tcW w:w="1664" w:type="pct"/>
          </w:tcPr>
          <w:p w:rsidR="003B572E" w:rsidRPr="0010078F" w:rsidRDefault="003B572E" w:rsidP="00B12503">
            <w:pPr>
              <w:pStyle w:val="ListParagraph"/>
              <w:numPr>
                <w:ilvl w:val="0"/>
                <w:numId w:val="19"/>
              </w:numPr>
              <w:jc w:val="both"/>
              <w:rPr>
                <w:rFonts w:cstheme="minorHAnsi"/>
                <w:b/>
                <w:sz w:val="22"/>
                <w:szCs w:val="22"/>
              </w:rPr>
            </w:pPr>
            <w:r w:rsidRPr="0010078F">
              <w:rPr>
                <w:rFonts w:cstheme="minorHAnsi"/>
                <w:b/>
                <w:sz w:val="22"/>
                <w:szCs w:val="22"/>
              </w:rPr>
              <w:t xml:space="preserve">IPs </w:t>
            </w:r>
            <w:r w:rsidRPr="0010078F">
              <w:rPr>
                <w:rFonts w:cstheme="minorHAnsi"/>
                <w:sz w:val="22"/>
                <w:szCs w:val="22"/>
              </w:rPr>
              <w:t xml:space="preserve"> </w:t>
            </w:r>
          </w:p>
          <w:p w:rsidR="003B572E" w:rsidRPr="0010078F"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Cambodia Indig</w:t>
            </w:r>
            <w:r>
              <w:rPr>
                <w:rFonts w:cstheme="minorHAnsi"/>
                <w:sz w:val="22"/>
                <w:szCs w:val="22"/>
              </w:rPr>
              <w:t xml:space="preserve">enous Youth Association (CIYA) </w:t>
            </w:r>
            <w:r w:rsidRPr="0010078F">
              <w:rPr>
                <w:rFonts w:cstheme="minorHAnsi"/>
                <w:sz w:val="22"/>
                <w:szCs w:val="22"/>
              </w:rPr>
              <w:t>(</w:t>
            </w:r>
            <w:r w:rsidR="00C04078" w:rsidRPr="0010078F">
              <w:rPr>
                <w:rFonts w:cstheme="minorHAnsi"/>
                <w:sz w:val="22"/>
                <w:szCs w:val="22"/>
              </w:rPr>
              <w:t>Mr.</w:t>
            </w:r>
            <w:r w:rsidRPr="0010078F">
              <w:rPr>
                <w:rFonts w:cstheme="minorHAnsi"/>
                <w:sz w:val="22"/>
                <w:szCs w:val="22"/>
              </w:rPr>
              <w:t xml:space="preserve"> - Nok Ven CG member) are working towards using existing networks a REDD+ IP network/working group.</w:t>
            </w:r>
          </w:p>
          <w:p w:rsidR="003B572E" w:rsidRPr="0010078F" w:rsidRDefault="003B572E" w:rsidP="00F800D3">
            <w:pPr>
              <w:pStyle w:val="ListParagraph"/>
              <w:numPr>
                <w:ilvl w:val="1"/>
                <w:numId w:val="19"/>
              </w:numPr>
              <w:ind w:left="387" w:hanging="180"/>
              <w:jc w:val="both"/>
              <w:rPr>
                <w:rFonts w:cstheme="minorHAnsi"/>
                <w:sz w:val="22"/>
                <w:szCs w:val="22"/>
              </w:rPr>
            </w:pPr>
            <w:r w:rsidRPr="0010078F">
              <w:rPr>
                <w:rFonts w:cstheme="minorHAnsi"/>
                <w:sz w:val="22"/>
                <w:szCs w:val="22"/>
              </w:rPr>
              <w:t xml:space="preserve"> Have to discuss with CG reps. Best way to utilize the network and any other means for IF&amp;FM.</w:t>
            </w:r>
          </w:p>
          <w:p w:rsidR="003B572E" w:rsidRPr="003B572E" w:rsidRDefault="003B572E" w:rsidP="00F800D3">
            <w:pPr>
              <w:pStyle w:val="ListParagraph"/>
              <w:numPr>
                <w:ilvl w:val="1"/>
                <w:numId w:val="19"/>
              </w:numPr>
              <w:ind w:left="387" w:hanging="180"/>
              <w:jc w:val="both"/>
              <w:rPr>
                <w:rFonts w:cstheme="minorHAnsi"/>
                <w:b/>
                <w:sz w:val="22"/>
                <w:szCs w:val="22"/>
              </w:rPr>
            </w:pPr>
            <w:r w:rsidRPr="0010078F">
              <w:rPr>
                <w:rFonts w:cstheme="minorHAnsi"/>
                <w:sz w:val="22"/>
                <w:szCs w:val="22"/>
              </w:rPr>
              <w:t xml:space="preserve"> Need to discuss how said method will be implemented (timing, how often, </w:t>
            </w:r>
            <w:r w:rsidR="00C04078" w:rsidRPr="0010078F">
              <w:rPr>
                <w:rFonts w:cstheme="minorHAnsi"/>
                <w:sz w:val="22"/>
                <w:szCs w:val="22"/>
              </w:rPr>
              <w:t>etc.</w:t>
            </w:r>
            <w:r w:rsidRPr="0010078F">
              <w:rPr>
                <w:rFonts w:cstheme="minorHAnsi"/>
                <w:sz w:val="22"/>
                <w:szCs w:val="22"/>
              </w:rPr>
              <w:t>).</w:t>
            </w:r>
          </w:p>
          <w:p w:rsidR="003B572E" w:rsidRPr="0010078F" w:rsidRDefault="003B572E" w:rsidP="00F800D3">
            <w:pPr>
              <w:pStyle w:val="ListParagraph"/>
              <w:numPr>
                <w:ilvl w:val="1"/>
                <w:numId w:val="19"/>
              </w:numPr>
              <w:ind w:left="387" w:hanging="180"/>
              <w:jc w:val="both"/>
              <w:rPr>
                <w:rFonts w:cstheme="minorHAnsi"/>
                <w:sz w:val="22"/>
                <w:szCs w:val="22"/>
              </w:rPr>
            </w:pPr>
            <w:r w:rsidRPr="00F800D3">
              <w:rPr>
                <w:rFonts w:cstheme="minorHAnsi"/>
                <w:sz w:val="22"/>
                <w:szCs w:val="22"/>
              </w:rPr>
              <w:t>May need to consider trailing the IF&amp;FM in a couple/few provinces its being phase</w:t>
            </w:r>
          </w:p>
        </w:tc>
        <w:tc>
          <w:tcPr>
            <w:tcW w:w="537" w:type="pct"/>
          </w:tcPr>
          <w:p w:rsidR="003B572E" w:rsidRPr="0010078F" w:rsidRDefault="003B572E" w:rsidP="00B12503">
            <w:pPr>
              <w:pStyle w:val="ListParagraph"/>
              <w:ind w:left="0"/>
              <w:rPr>
                <w:rFonts w:cstheme="minorHAnsi"/>
                <w:sz w:val="22"/>
                <w:szCs w:val="22"/>
              </w:rPr>
            </w:pPr>
          </w:p>
          <w:p w:rsidR="003B572E" w:rsidRPr="0010078F" w:rsidRDefault="003B572E" w:rsidP="00B12503">
            <w:pPr>
              <w:pStyle w:val="ListParagraph"/>
              <w:ind w:left="0"/>
              <w:rPr>
                <w:rFonts w:cstheme="minorHAnsi"/>
                <w:sz w:val="22"/>
                <w:szCs w:val="22"/>
              </w:rPr>
            </w:pPr>
            <w:r w:rsidRPr="0010078F">
              <w:rPr>
                <w:rFonts w:cstheme="minorHAnsi"/>
                <w:sz w:val="22"/>
                <w:szCs w:val="22"/>
              </w:rPr>
              <w:t>CG – IPs with RECOFTC support and REDD+ Taskforce Secretariat</w:t>
            </w:r>
          </w:p>
        </w:tc>
        <w:tc>
          <w:tcPr>
            <w:tcW w:w="591" w:type="pct"/>
          </w:tcPr>
          <w:p w:rsidR="003B572E" w:rsidRPr="0010078F" w:rsidRDefault="003B572E" w:rsidP="00B12503">
            <w:pPr>
              <w:pStyle w:val="ListParagraph"/>
              <w:ind w:left="0"/>
              <w:rPr>
                <w:rFonts w:cstheme="minorHAnsi"/>
                <w:sz w:val="22"/>
                <w:szCs w:val="22"/>
              </w:rPr>
            </w:pPr>
            <w:r w:rsidRPr="0010078F">
              <w:rPr>
                <w:rFonts w:cstheme="minorHAnsi"/>
                <w:sz w:val="22"/>
                <w:szCs w:val="22"/>
              </w:rPr>
              <w:t>Meeting  with</w:t>
            </w:r>
            <w:r>
              <w:rPr>
                <w:rFonts w:cstheme="minorHAnsi"/>
                <w:sz w:val="22"/>
                <w:szCs w:val="22"/>
              </w:rPr>
              <w:t xml:space="preserve"> IP CG reps</w:t>
            </w:r>
          </w:p>
        </w:tc>
      </w:tr>
      <w:tr w:rsidR="003B572E" w:rsidRPr="0010078F" w:rsidTr="00F800D3">
        <w:tc>
          <w:tcPr>
            <w:tcW w:w="543" w:type="pct"/>
          </w:tcPr>
          <w:p w:rsidR="003B572E" w:rsidRPr="0010078F" w:rsidRDefault="003B572E" w:rsidP="00F800D3">
            <w:pPr>
              <w:pStyle w:val="ListParagraph"/>
              <w:numPr>
                <w:ilvl w:val="0"/>
                <w:numId w:val="12"/>
              </w:numPr>
              <w:ind w:left="180" w:hanging="270"/>
              <w:rPr>
                <w:rFonts w:cstheme="minorHAnsi"/>
                <w:b/>
                <w:sz w:val="22"/>
                <w:szCs w:val="22"/>
              </w:rPr>
            </w:pPr>
            <w:r w:rsidRPr="0010078F">
              <w:rPr>
                <w:rFonts w:cstheme="minorHAnsi"/>
                <w:b/>
                <w:sz w:val="22"/>
                <w:szCs w:val="22"/>
              </w:rPr>
              <w:t>Key activities to be developed within the different phases of programme consultation</w:t>
            </w:r>
          </w:p>
        </w:tc>
        <w:tc>
          <w:tcPr>
            <w:tcW w:w="1664" w:type="pct"/>
          </w:tcPr>
          <w:p w:rsidR="003B572E" w:rsidRPr="0010078F" w:rsidRDefault="003B572E" w:rsidP="00B12503">
            <w:pPr>
              <w:pStyle w:val="ListParagraph"/>
              <w:numPr>
                <w:ilvl w:val="0"/>
                <w:numId w:val="29"/>
              </w:numPr>
              <w:jc w:val="both"/>
              <w:rPr>
                <w:rFonts w:cstheme="minorHAnsi"/>
                <w:sz w:val="22"/>
                <w:szCs w:val="22"/>
              </w:rPr>
            </w:pPr>
            <w:r w:rsidRPr="0010078F">
              <w:rPr>
                <w:rFonts w:cstheme="minorHAnsi"/>
                <w:sz w:val="22"/>
                <w:szCs w:val="22"/>
              </w:rPr>
              <w:t xml:space="preserve">To be determined through consultation with CG on previous outputs </w:t>
            </w:r>
          </w:p>
          <w:p w:rsidR="003B572E" w:rsidRPr="0010078F" w:rsidRDefault="003B572E" w:rsidP="00B12503">
            <w:pPr>
              <w:pStyle w:val="ListParagraph"/>
              <w:numPr>
                <w:ilvl w:val="0"/>
                <w:numId w:val="29"/>
              </w:numPr>
              <w:jc w:val="both"/>
              <w:rPr>
                <w:rFonts w:cstheme="minorHAnsi"/>
                <w:sz w:val="22"/>
                <w:szCs w:val="22"/>
              </w:rPr>
            </w:pPr>
            <w:r w:rsidRPr="0010078F">
              <w:rPr>
                <w:rFonts w:cstheme="minorHAnsi"/>
                <w:sz w:val="22"/>
                <w:szCs w:val="22"/>
              </w:rPr>
              <w:t>CG meetings in line with Taskforce meetings</w:t>
            </w:r>
          </w:p>
          <w:p w:rsidR="003B572E" w:rsidRPr="0010078F" w:rsidRDefault="003B572E" w:rsidP="00B12503">
            <w:pPr>
              <w:pStyle w:val="ListParagraph"/>
              <w:ind w:left="360"/>
              <w:rPr>
                <w:rFonts w:cstheme="minorHAnsi"/>
                <w:sz w:val="22"/>
                <w:szCs w:val="22"/>
              </w:rPr>
            </w:pPr>
          </w:p>
        </w:tc>
        <w:tc>
          <w:tcPr>
            <w:tcW w:w="1664" w:type="pct"/>
          </w:tcPr>
          <w:p w:rsidR="003B572E" w:rsidRPr="0010078F" w:rsidRDefault="003B572E" w:rsidP="00B12503">
            <w:pPr>
              <w:pStyle w:val="ListParagraph"/>
              <w:numPr>
                <w:ilvl w:val="0"/>
                <w:numId w:val="21"/>
              </w:numPr>
              <w:jc w:val="both"/>
              <w:rPr>
                <w:rFonts w:cstheme="minorHAnsi"/>
                <w:sz w:val="22"/>
                <w:szCs w:val="22"/>
              </w:rPr>
            </w:pPr>
            <w:r w:rsidRPr="0010078F">
              <w:rPr>
                <w:rFonts w:cstheme="minorHAnsi"/>
                <w:sz w:val="22"/>
                <w:szCs w:val="22"/>
              </w:rPr>
              <w:t xml:space="preserve">Sub-national Awareness Raising </w:t>
            </w:r>
          </w:p>
          <w:p w:rsidR="003B572E" w:rsidRPr="0010078F" w:rsidRDefault="003B572E" w:rsidP="00B12503">
            <w:pPr>
              <w:pStyle w:val="ListParagraph"/>
              <w:numPr>
                <w:ilvl w:val="0"/>
                <w:numId w:val="21"/>
              </w:numPr>
              <w:jc w:val="both"/>
              <w:rPr>
                <w:rFonts w:cstheme="minorHAnsi"/>
                <w:sz w:val="22"/>
                <w:szCs w:val="22"/>
              </w:rPr>
            </w:pPr>
            <w:r w:rsidRPr="0010078F">
              <w:rPr>
                <w:rFonts w:cstheme="minorHAnsi"/>
                <w:sz w:val="22"/>
                <w:szCs w:val="22"/>
              </w:rPr>
              <w:t xml:space="preserve">Activities as proposed by the CG members, i.e.: </w:t>
            </w:r>
          </w:p>
          <w:p w:rsidR="003B572E" w:rsidRPr="0010078F" w:rsidRDefault="003B572E" w:rsidP="00F800D3">
            <w:pPr>
              <w:pStyle w:val="ListParagraph"/>
              <w:numPr>
                <w:ilvl w:val="1"/>
                <w:numId w:val="21"/>
              </w:numPr>
              <w:ind w:left="567" w:hanging="270"/>
              <w:jc w:val="both"/>
              <w:rPr>
                <w:rFonts w:cstheme="minorHAnsi"/>
                <w:sz w:val="22"/>
                <w:szCs w:val="22"/>
              </w:rPr>
            </w:pPr>
            <w:r w:rsidRPr="0010078F">
              <w:rPr>
                <w:rFonts w:cstheme="minorHAnsi"/>
                <w:sz w:val="22"/>
                <w:szCs w:val="22"/>
              </w:rPr>
              <w:t>Compiling/adding to/checking the list of their constituents</w:t>
            </w:r>
          </w:p>
          <w:p w:rsidR="003B572E" w:rsidRDefault="003B572E" w:rsidP="00F800D3">
            <w:pPr>
              <w:pStyle w:val="ListParagraph"/>
              <w:numPr>
                <w:ilvl w:val="1"/>
                <w:numId w:val="21"/>
              </w:numPr>
              <w:ind w:left="567" w:hanging="270"/>
              <w:jc w:val="both"/>
              <w:rPr>
                <w:rFonts w:cstheme="minorHAnsi"/>
                <w:sz w:val="22"/>
                <w:szCs w:val="22"/>
              </w:rPr>
            </w:pPr>
            <w:r w:rsidRPr="0010078F">
              <w:rPr>
                <w:rFonts w:cstheme="minorHAnsi"/>
                <w:sz w:val="22"/>
                <w:szCs w:val="22"/>
              </w:rPr>
              <w:t xml:space="preserve">Testing the feedback mechanisms proposed  </w:t>
            </w:r>
          </w:p>
          <w:p w:rsidR="003A26B5" w:rsidRDefault="003A26B5" w:rsidP="00F800D3">
            <w:pPr>
              <w:pStyle w:val="ListParagraph"/>
              <w:numPr>
                <w:ilvl w:val="1"/>
                <w:numId w:val="21"/>
              </w:numPr>
              <w:ind w:left="567" w:hanging="270"/>
              <w:jc w:val="both"/>
              <w:rPr>
                <w:rFonts w:cstheme="minorHAnsi"/>
                <w:sz w:val="22"/>
                <w:szCs w:val="22"/>
              </w:rPr>
            </w:pPr>
            <w:r>
              <w:rPr>
                <w:rFonts w:cstheme="minorHAnsi"/>
                <w:sz w:val="22"/>
                <w:szCs w:val="22"/>
              </w:rPr>
              <w:t>Gaining feedback and key issues that for consultation from constitutes</w:t>
            </w:r>
          </w:p>
          <w:p w:rsidR="003A26B5" w:rsidRPr="0010078F" w:rsidRDefault="003A26B5" w:rsidP="00F800D3">
            <w:pPr>
              <w:pStyle w:val="ListParagraph"/>
              <w:numPr>
                <w:ilvl w:val="1"/>
                <w:numId w:val="21"/>
              </w:numPr>
              <w:ind w:left="567" w:hanging="270"/>
              <w:jc w:val="both"/>
              <w:rPr>
                <w:rFonts w:cstheme="minorHAnsi"/>
                <w:sz w:val="22"/>
                <w:szCs w:val="22"/>
              </w:rPr>
            </w:pPr>
            <w:r>
              <w:rPr>
                <w:rFonts w:cstheme="minorHAnsi"/>
                <w:sz w:val="22"/>
                <w:szCs w:val="22"/>
              </w:rPr>
              <w:t xml:space="preserve">Provide information to participants.  </w:t>
            </w:r>
          </w:p>
          <w:p w:rsidR="003B572E" w:rsidRPr="0010078F" w:rsidRDefault="003B572E" w:rsidP="00F800D3">
            <w:pPr>
              <w:pStyle w:val="ListParagraph"/>
              <w:numPr>
                <w:ilvl w:val="1"/>
                <w:numId w:val="21"/>
              </w:numPr>
              <w:ind w:left="567" w:hanging="270"/>
              <w:jc w:val="both"/>
              <w:rPr>
                <w:rFonts w:cstheme="minorHAnsi"/>
                <w:sz w:val="22"/>
                <w:szCs w:val="22"/>
              </w:rPr>
            </w:pPr>
            <w:r w:rsidRPr="0010078F">
              <w:rPr>
                <w:rFonts w:cstheme="minorHAnsi"/>
                <w:sz w:val="22"/>
                <w:szCs w:val="22"/>
              </w:rPr>
              <w:t>Additional capacity building activities</w:t>
            </w:r>
          </w:p>
          <w:p w:rsidR="003B572E" w:rsidRPr="0010078F" w:rsidRDefault="003B572E" w:rsidP="00F800D3">
            <w:pPr>
              <w:pStyle w:val="ListParagraph"/>
              <w:numPr>
                <w:ilvl w:val="1"/>
                <w:numId w:val="21"/>
              </w:numPr>
              <w:ind w:left="567" w:hanging="270"/>
              <w:jc w:val="both"/>
              <w:rPr>
                <w:rFonts w:cstheme="minorHAnsi"/>
                <w:sz w:val="22"/>
                <w:szCs w:val="22"/>
              </w:rPr>
            </w:pPr>
            <w:r w:rsidRPr="0010078F">
              <w:rPr>
                <w:rFonts w:cstheme="minorHAnsi"/>
                <w:sz w:val="22"/>
                <w:szCs w:val="22"/>
              </w:rPr>
              <w:t>Re-identifying key issues of constituents as identified by CG representatives after initial Awareness Raising.</w:t>
            </w:r>
          </w:p>
          <w:p w:rsidR="003B572E" w:rsidRPr="0010078F" w:rsidRDefault="003B572E" w:rsidP="00F800D3">
            <w:pPr>
              <w:pStyle w:val="ListParagraph"/>
              <w:numPr>
                <w:ilvl w:val="1"/>
                <w:numId w:val="21"/>
              </w:numPr>
              <w:ind w:left="567" w:hanging="270"/>
              <w:jc w:val="both"/>
              <w:rPr>
                <w:rFonts w:cstheme="minorHAnsi"/>
                <w:sz w:val="22"/>
                <w:szCs w:val="22"/>
              </w:rPr>
            </w:pPr>
            <w:r w:rsidRPr="0010078F">
              <w:rPr>
                <w:rFonts w:cstheme="minorHAnsi"/>
                <w:sz w:val="22"/>
                <w:szCs w:val="22"/>
              </w:rPr>
              <w:t>Etc..</w:t>
            </w:r>
          </w:p>
          <w:p w:rsidR="003B572E" w:rsidRDefault="003B572E" w:rsidP="00B12503">
            <w:pPr>
              <w:pStyle w:val="ListParagraph"/>
              <w:numPr>
                <w:ilvl w:val="0"/>
                <w:numId w:val="21"/>
              </w:numPr>
              <w:jc w:val="both"/>
              <w:rPr>
                <w:rFonts w:cstheme="minorHAnsi"/>
                <w:sz w:val="22"/>
                <w:szCs w:val="22"/>
              </w:rPr>
            </w:pPr>
            <w:r w:rsidRPr="0010078F">
              <w:rPr>
                <w:rFonts w:cstheme="minorHAnsi"/>
                <w:sz w:val="22"/>
                <w:szCs w:val="22"/>
              </w:rPr>
              <w:t xml:space="preserve">Additionally Awareness Raising activities </w:t>
            </w:r>
          </w:p>
          <w:p w:rsidR="003B572E" w:rsidRPr="0010078F" w:rsidRDefault="00FE0137" w:rsidP="00F800D3">
            <w:pPr>
              <w:pStyle w:val="ListParagraph"/>
              <w:numPr>
                <w:ilvl w:val="0"/>
                <w:numId w:val="21"/>
              </w:numPr>
              <w:jc w:val="both"/>
              <w:rPr>
                <w:rFonts w:cstheme="minorHAnsi"/>
                <w:sz w:val="22"/>
                <w:szCs w:val="22"/>
              </w:rPr>
            </w:pPr>
            <w:r w:rsidRPr="0010078F">
              <w:rPr>
                <w:rFonts w:cstheme="minorHAnsi"/>
                <w:sz w:val="22"/>
                <w:szCs w:val="22"/>
              </w:rPr>
              <w:t>National workshop on information flow and feedback mechanism (in UN-REDD 2014 AWP)</w:t>
            </w:r>
          </w:p>
        </w:tc>
        <w:tc>
          <w:tcPr>
            <w:tcW w:w="537" w:type="pct"/>
          </w:tcPr>
          <w:p w:rsidR="003B572E" w:rsidRPr="0010078F" w:rsidRDefault="00A01E46" w:rsidP="00B12503">
            <w:pPr>
              <w:pStyle w:val="ListParagraph"/>
              <w:ind w:left="0"/>
              <w:rPr>
                <w:rFonts w:cstheme="minorHAnsi"/>
                <w:sz w:val="22"/>
                <w:szCs w:val="22"/>
              </w:rPr>
            </w:pPr>
            <w:r>
              <w:rPr>
                <w:rFonts w:cstheme="minorHAnsi"/>
                <w:sz w:val="22"/>
                <w:szCs w:val="22"/>
              </w:rPr>
              <w:t xml:space="preserve">RECOFTC with support from the taskforce </w:t>
            </w:r>
            <w:r w:rsidR="00C04078">
              <w:rPr>
                <w:rFonts w:cstheme="minorHAnsi"/>
                <w:sz w:val="22"/>
                <w:szCs w:val="22"/>
              </w:rPr>
              <w:t>Secretariat</w:t>
            </w:r>
          </w:p>
        </w:tc>
        <w:tc>
          <w:tcPr>
            <w:tcW w:w="591" w:type="pct"/>
          </w:tcPr>
          <w:p w:rsidR="003B572E" w:rsidRPr="0010078F" w:rsidRDefault="00A01E46" w:rsidP="00B12503">
            <w:pPr>
              <w:pStyle w:val="ListParagraph"/>
              <w:ind w:left="0"/>
              <w:rPr>
                <w:rFonts w:cstheme="minorHAnsi"/>
                <w:sz w:val="22"/>
                <w:szCs w:val="22"/>
              </w:rPr>
            </w:pPr>
            <w:r>
              <w:rPr>
                <w:rFonts w:cstheme="minorHAnsi"/>
                <w:sz w:val="22"/>
                <w:szCs w:val="22"/>
              </w:rPr>
              <w:t>Integrate into C&amp;PP</w:t>
            </w:r>
          </w:p>
        </w:tc>
      </w:tr>
    </w:tbl>
    <w:p w:rsidR="00EB2140" w:rsidRDefault="00EB2140">
      <w:pPr>
        <w:rPr>
          <w:rFonts w:cstheme="minorHAnsi"/>
          <w:sz w:val="24"/>
          <w:szCs w:val="24"/>
        </w:rPr>
      </w:pPr>
      <w:r>
        <w:rPr>
          <w:rFonts w:cstheme="minorHAnsi"/>
          <w:sz w:val="24"/>
          <w:szCs w:val="24"/>
        </w:rPr>
        <w:br w:type="page"/>
      </w:r>
    </w:p>
    <w:p w:rsidR="003A26B5" w:rsidRPr="003A26B5" w:rsidRDefault="003A26B5" w:rsidP="003A26B5">
      <w:pPr>
        <w:pStyle w:val="ListParagraph"/>
        <w:ind w:left="0"/>
        <w:rPr>
          <w:rFonts w:cstheme="minorHAnsi"/>
          <w:b/>
          <w:sz w:val="24"/>
          <w:szCs w:val="24"/>
        </w:rPr>
      </w:pPr>
      <w:r w:rsidRPr="00726F6F">
        <w:rPr>
          <w:rFonts w:cstheme="minorHAnsi"/>
          <w:b/>
          <w:sz w:val="24"/>
          <w:szCs w:val="24"/>
        </w:rPr>
        <w:lastRenderedPageBreak/>
        <w:t xml:space="preserve">Work Plan </w:t>
      </w:r>
    </w:p>
    <w:tbl>
      <w:tblPr>
        <w:tblpPr w:leftFromText="180" w:rightFromText="180" w:vertAnchor="text" w:tblpY="1"/>
        <w:tblOverlap w:val="never"/>
        <w:tblW w:w="44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9"/>
        <w:gridCol w:w="1535"/>
        <w:gridCol w:w="449"/>
        <w:gridCol w:w="361"/>
        <w:gridCol w:w="449"/>
        <w:gridCol w:w="361"/>
        <w:gridCol w:w="358"/>
        <w:gridCol w:w="361"/>
        <w:gridCol w:w="452"/>
        <w:gridCol w:w="454"/>
        <w:gridCol w:w="364"/>
        <w:gridCol w:w="449"/>
        <w:gridCol w:w="452"/>
        <w:gridCol w:w="452"/>
        <w:gridCol w:w="6"/>
        <w:gridCol w:w="444"/>
        <w:gridCol w:w="361"/>
        <w:gridCol w:w="449"/>
        <w:gridCol w:w="439"/>
      </w:tblGrid>
      <w:tr w:rsidR="00DF1BA5" w:rsidRPr="005B4BFE" w:rsidTr="00085757">
        <w:trPr>
          <w:trHeight w:val="300"/>
        </w:trPr>
        <w:tc>
          <w:tcPr>
            <w:tcW w:w="1844" w:type="pct"/>
            <w:vMerge w:val="restart"/>
            <w:shd w:val="clear" w:color="auto" w:fill="auto"/>
            <w:noWrap/>
            <w:vAlign w:val="center"/>
            <w:hideMark/>
          </w:tcPr>
          <w:p w:rsidR="00FA1AE0" w:rsidRPr="006B4237" w:rsidRDefault="00FA1AE0" w:rsidP="003A26B5">
            <w:pPr>
              <w:spacing w:after="0" w:line="240" w:lineRule="auto"/>
              <w:rPr>
                <w:rFonts w:ascii="Calibri" w:eastAsia="Times New Roman" w:hAnsi="Calibri" w:cs="Times New Roman"/>
                <w:b/>
                <w:color w:val="000000"/>
              </w:rPr>
            </w:pPr>
            <w:r w:rsidRPr="006B4237">
              <w:rPr>
                <w:rFonts w:ascii="Calibri" w:eastAsia="Times New Roman" w:hAnsi="Calibri" w:cs="Times New Roman"/>
                <w:b/>
                <w:color w:val="000000"/>
              </w:rPr>
              <w:t>Activity</w:t>
            </w:r>
          </w:p>
        </w:tc>
        <w:tc>
          <w:tcPr>
            <w:tcW w:w="591" w:type="pct"/>
            <w:vMerge w:val="restart"/>
            <w:shd w:val="clear" w:color="auto" w:fill="auto"/>
            <w:noWrap/>
            <w:vAlign w:val="center"/>
            <w:hideMark/>
          </w:tcPr>
          <w:p w:rsidR="00FA1AE0" w:rsidRPr="006B4237" w:rsidRDefault="00FA1AE0" w:rsidP="003A26B5">
            <w:pPr>
              <w:spacing w:after="0" w:line="240" w:lineRule="auto"/>
              <w:jc w:val="center"/>
              <w:rPr>
                <w:rFonts w:ascii="Calibri" w:eastAsia="Times New Roman" w:hAnsi="Calibri" w:cs="Times New Roman"/>
                <w:b/>
                <w:color w:val="000000"/>
              </w:rPr>
            </w:pPr>
            <w:r w:rsidRPr="006B4237">
              <w:rPr>
                <w:rFonts w:ascii="Calibri" w:eastAsia="Times New Roman" w:hAnsi="Calibri" w:cs="Times New Roman"/>
                <w:b/>
                <w:color w:val="000000"/>
              </w:rPr>
              <w:t>Target</w:t>
            </w:r>
          </w:p>
        </w:tc>
        <w:tc>
          <w:tcPr>
            <w:tcW w:w="2566" w:type="pct"/>
            <w:gridSpan w:val="17"/>
          </w:tcPr>
          <w:p w:rsidR="00FA1AE0" w:rsidRPr="006B4237" w:rsidRDefault="00FA1AE0" w:rsidP="003A26B5">
            <w:pPr>
              <w:spacing w:after="0" w:line="240" w:lineRule="auto"/>
              <w:jc w:val="center"/>
              <w:rPr>
                <w:rFonts w:ascii="Calibri" w:eastAsia="Times New Roman" w:hAnsi="Calibri" w:cs="Times New Roman"/>
                <w:b/>
                <w:color w:val="000000"/>
              </w:rPr>
            </w:pPr>
            <w:r w:rsidRPr="006B4237">
              <w:rPr>
                <w:rFonts w:ascii="Calibri" w:eastAsia="Times New Roman" w:hAnsi="Calibri" w:cs="Times New Roman"/>
                <w:b/>
                <w:color w:val="000000"/>
              </w:rPr>
              <w:t>Timeframe</w:t>
            </w:r>
          </w:p>
        </w:tc>
      </w:tr>
      <w:tr w:rsidR="00DF1BA5" w:rsidRPr="005B4BFE" w:rsidTr="00085757">
        <w:trPr>
          <w:trHeight w:val="300"/>
        </w:trPr>
        <w:tc>
          <w:tcPr>
            <w:tcW w:w="1844" w:type="pct"/>
            <w:vMerge/>
            <w:vAlign w:val="center"/>
            <w:hideMark/>
          </w:tcPr>
          <w:p w:rsidR="00FA1AE0" w:rsidRPr="006B4237" w:rsidRDefault="00FA1AE0" w:rsidP="003A26B5">
            <w:pPr>
              <w:spacing w:after="0" w:line="240" w:lineRule="auto"/>
              <w:rPr>
                <w:rFonts w:ascii="Calibri" w:eastAsia="Times New Roman" w:hAnsi="Calibri" w:cs="Times New Roman"/>
                <w:b/>
                <w:color w:val="000000"/>
              </w:rPr>
            </w:pPr>
          </w:p>
        </w:tc>
        <w:tc>
          <w:tcPr>
            <w:tcW w:w="591" w:type="pct"/>
            <w:vMerge/>
            <w:vAlign w:val="center"/>
            <w:hideMark/>
          </w:tcPr>
          <w:p w:rsidR="00FA1AE0" w:rsidRPr="006B4237" w:rsidRDefault="00FA1AE0" w:rsidP="003A26B5">
            <w:pPr>
              <w:spacing w:after="0" w:line="240" w:lineRule="auto"/>
              <w:rPr>
                <w:rFonts w:ascii="Calibri" w:eastAsia="Times New Roman" w:hAnsi="Calibri" w:cs="Times New Roman"/>
                <w:b/>
                <w:color w:val="000000"/>
              </w:rPr>
            </w:pPr>
          </w:p>
        </w:tc>
        <w:tc>
          <w:tcPr>
            <w:tcW w:w="2566" w:type="pct"/>
            <w:gridSpan w:val="17"/>
          </w:tcPr>
          <w:p w:rsidR="00FA1AE0" w:rsidRPr="006B4237" w:rsidRDefault="00FA1AE0" w:rsidP="003A26B5">
            <w:pPr>
              <w:spacing w:after="0" w:line="240" w:lineRule="auto"/>
              <w:jc w:val="center"/>
              <w:rPr>
                <w:rFonts w:ascii="Calibri" w:eastAsia="Times New Roman" w:hAnsi="Calibri" w:cs="Times New Roman"/>
                <w:i/>
                <w:color w:val="000000"/>
              </w:rPr>
            </w:pPr>
            <w:r w:rsidRPr="006B4237">
              <w:rPr>
                <w:rFonts w:ascii="Calibri" w:eastAsia="Times New Roman" w:hAnsi="Calibri" w:cs="Times New Roman"/>
                <w:i/>
                <w:color w:val="000000"/>
              </w:rPr>
              <w:t>2014</w:t>
            </w:r>
          </w:p>
        </w:tc>
      </w:tr>
      <w:tr w:rsidR="00085757" w:rsidRPr="005B4BFE" w:rsidTr="00085757">
        <w:trPr>
          <w:trHeight w:val="300"/>
        </w:trPr>
        <w:tc>
          <w:tcPr>
            <w:tcW w:w="1844" w:type="pct"/>
            <w:vMerge/>
            <w:vAlign w:val="center"/>
            <w:hideMark/>
          </w:tcPr>
          <w:p w:rsidR="00FA1AE0" w:rsidRPr="005B4BFE" w:rsidRDefault="00FA1AE0" w:rsidP="003A26B5">
            <w:pPr>
              <w:spacing w:after="0" w:line="240" w:lineRule="auto"/>
              <w:rPr>
                <w:rFonts w:ascii="Calibri" w:eastAsia="Times New Roman" w:hAnsi="Calibri" w:cs="Times New Roman"/>
                <w:color w:val="000000"/>
              </w:rPr>
            </w:pPr>
          </w:p>
        </w:tc>
        <w:tc>
          <w:tcPr>
            <w:tcW w:w="591" w:type="pct"/>
            <w:vMerge/>
            <w:vAlign w:val="center"/>
            <w:hideMark/>
          </w:tcPr>
          <w:p w:rsidR="00FA1AE0" w:rsidRPr="005B4BFE" w:rsidRDefault="00FA1AE0" w:rsidP="003A26B5">
            <w:pPr>
              <w:spacing w:after="0" w:line="240" w:lineRule="auto"/>
              <w:rPr>
                <w:rFonts w:ascii="Calibri" w:eastAsia="Times New Roman" w:hAnsi="Calibri" w:cs="Times New Roman"/>
                <w:color w:val="000000"/>
              </w:rPr>
            </w:pPr>
          </w:p>
        </w:tc>
        <w:tc>
          <w:tcPr>
            <w:tcW w:w="624" w:type="pct"/>
            <w:gridSpan w:val="4"/>
          </w:tcPr>
          <w:p w:rsidR="00FA1AE0" w:rsidRPr="005B4BFE"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 xml:space="preserve">March </w:t>
            </w:r>
          </w:p>
        </w:tc>
        <w:tc>
          <w:tcPr>
            <w:tcW w:w="626" w:type="pct"/>
            <w:gridSpan w:val="4"/>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April</w:t>
            </w:r>
          </w:p>
        </w:tc>
        <w:tc>
          <w:tcPr>
            <w:tcW w:w="663" w:type="pct"/>
            <w:gridSpan w:val="5"/>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May</w:t>
            </w:r>
          </w:p>
        </w:tc>
        <w:tc>
          <w:tcPr>
            <w:tcW w:w="653" w:type="pct"/>
            <w:gridSpan w:val="4"/>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June</w:t>
            </w:r>
          </w:p>
        </w:tc>
      </w:tr>
      <w:tr w:rsidR="00DF1BA5" w:rsidRPr="005B4BFE" w:rsidTr="00085757">
        <w:trPr>
          <w:trHeight w:val="300"/>
        </w:trPr>
        <w:tc>
          <w:tcPr>
            <w:tcW w:w="2434" w:type="pct"/>
            <w:gridSpan w:val="2"/>
            <w:shd w:val="clear" w:color="auto" w:fill="auto"/>
            <w:noWrap/>
            <w:vAlign w:val="bottom"/>
            <w:hideMark/>
          </w:tcPr>
          <w:p w:rsidR="00FA1AE0" w:rsidRPr="005B4BFE" w:rsidRDefault="00FA1AE0" w:rsidP="003A26B5">
            <w:pPr>
              <w:spacing w:after="0" w:line="240" w:lineRule="auto"/>
              <w:rPr>
                <w:rFonts w:ascii="Calibri" w:eastAsia="Times New Roman" w:hAnsi="Calibri" w:cs="Times New Roman"/>
                <w:color w:val="000000"/>
              </w:rPr>
            </w:pPr>
          </w:p>
        </w:tc>
        <w:tc>
          <w:tcPr>
            <w:tcW w:w="173" w:type="pct"/>
          </w:tcPr>
          <w:p w:rsidR="00FA1AE0" w:rsidRPr="005B4BFE"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39" w:type="pct"/>
          </w:tcPr>
          <w:p w:rsidR="00FA1AE0" w:rsidRPr="005B4BFE"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73" w:type="pct"/>
          </w:tcPr>
          <w:p w:rsidR="00FA1AE0" w:rsidRPr="005B4BFE"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39" w:type="pct"/>
          </w:tcPr>
          <w:p w:rsidR="00FA1AE0" w:rsidRPr="005B4BFE"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38" w:type="pct"/>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39" w:type="pct"/>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74" w:type="pct"/>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75" w:type="pct"/>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40" w:type="pct"/>
          </w:tcPr>
          <w:p w:rsidR="00FA1AE0" w:rsidRDefault="00FA1AE0" w:rsidP="003A26B5">
            <w:pPr>
              <w:spacing w:after="0" w:line="240" w:lineRule="auto"/>
              <w:jc w:val="center"/>
              <w:rPr>
                <w:rFonts w:ascii="Calibri" w:eastAsia="Times New Roman" w:hAnsi="Calibri" w:cs="Times New Roman"/>
                <w:color w:val="000000"/>
              </w:rPr>
            </w:pPr>
            <w:bookmarkStart w:id="0" w:name="_GoBack"/>
            <w:bookmarkEnd w:id="0"/>
            <w:r>
              <w:rPr>
                <w:rFonts w:ascii="Calibri" w:eastAsia="Times New Roman" w:hAnsi="Calibri" w:cs="Times New Roman"/>
                <w:color w:val="000000"/>
              </w:rPr>
              <w:t>1</w:t>
            </w:r>
          </w:p>
        </w:tc>
        <w:tc>
          <w:tcPr>
            <w:tcW w:w="173" w:type="pct"/>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74" w:type="pct"/>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74" w:type="pct"/>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c>
          <w:tcPr>
            <w:tcW w:w="173" w:type="pct"/>
            <w:gridSpan w:val="2"/>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1</w:t>
            </w:r>
          </w:p>
        </w:tc>
        <w:tc>
          <w:tcPr>
            <w:tcW w:w="139" w:type="pct"/>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2</w:t>
            </w:r>
          </w:p>
        </w:tc>
        <w:tc>
          <w:tcPr>
            <w:tcW w:w="173" w:type="pct"/>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3</w:t>
            </w:r>
          </w:p>
        </w:tc>
        <w:tc>
          <w:tcPr>
            <w:tcW w:w="170" w:type="pct"/>
          </w:tcPr>
          <w:p w:rsidR="00FA1AE0" w:rsidRDefault="00FA1AE0" w:rsidP="003A26B5">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4</w:t>
            </w:r>
          </w:p>
        </w:tc>
      </w:tr>
      <w:tr w:rsidR="00DF1BA5" w:rsidRPr="005B4BFE" w:rsidTr="00085757">
        <w:trPr>
          <w:trHeight w:val="552"/>
        </w:trPr>
        <w:tc>
          <w:tcPr>
            <w:tcW w:w="1844" w:type="pct"/>
            <w:vMerge w:val="restart"/>
            <w:shd w:val="clear" w:color="auto" w:fill="auto"/>
            <w:noWrap/>
          </w:tcPr>
          <w:p w:rsidR="00FA1AE0" w:rsidRDefault="00FA1AE0" w:rsidP="00B12503">
            <w:pPr>
              <w:spacing w:after="0" w:line="240" w:lineRule="auto"/>
              <w:jc w:val="both"/>
              <w:rPr>
                <w:rFonts w:ascii="Calibri" w:eastAsia="Times New Roman" w:hAnsi="Calibri" w:cs="Times New Roman"/>
                <w:color w:val="000000"/>
              </w:rPr>
            </w:pPr>
            <w:r>
              <w:rPr>
                <w:rFonts w:ascii="Calibri" w:eastAsia="Times New Roman" w:hAnsi="Calibri" w:cs="Times New Roman"/>
                <w:color w:val="000000"/>
              </w:rPr>
              <w:t>Meeting with CG representatives to discuss:</w:t>
            </w:r>
          </w:p>
          <w:p w:rsidR="00FA1AE0" w:rsidRDefault="00FA1AE0" w:rsidP="00B12503">
            <w:pPr>
              <w:pStyle w:val="ListParagraph"/>
              <w:numPr>
                <w:ilvl w:val="0"/>
                <w:numId w:val="48"/>
              </w:numPr>
              <w:spacing w:after="0" w:line="240" w:lineRule="auto"/>
              <w:ind w:left="270" w:hanging="126"/>
              <w:jc w:val="both"/>
              <w:rPr>
                <w:rFonts w:ascii="Calibri" w:eastAsia="Times New Roman" w:hAnsi="Calibri" w:cs="Times New Roman"/>
                <w:color w:val="000000"/>
              </w:rPr>
            </w:pPr>
            <w:r w:rsidRPr="00664E7F">
              <w:rPr>
                <w:rFonts w:ascii="Calibri" w:eastAsia="Times New Roman" w:hAnsi="Calibri" w:cs="Times New Roman"/>
                <w:color w:val="000000"/>
              </w:rPr>
              <w:t xml:space="preserve">final list of constituents of relevant stakeholder group and finalize steps  to developing </w:t>
            </w:r>
            <w:r>
              <w:rPr>
                <w:rFonts w:ascii="Calibri" w:eastAsia="Times New Roman" w:hAnsi="Calibri" w:cs="Times New Roman"/>
                <w:color w:val="000000"/>
              </w:rPr>
              <w:t xml:space="preserve">the </w:t>
            </w:r>
            <w:r w:rsidRPr="00664E7F">
              <w:rPr>
                <w:rFonts w:ascii="Calibri" w:eastAsia="Times New Roman" w:hAnsi="Calibri" w:cs="Times New Roman"/>
                <w:color w:val="000000"/>
              </w:rPr>
              <w:t>final list of constitutes if necessary</w:t>
            </w:r>
          </w:p>
          <w:p w:rsidR="00FA1AE0" w:rsidRPr="00664E7F" w:rsidRDefault="00FA1AE0" w:rsidP="00B12503">
            <w:pPr>
              <w:pStyle w:val="ListParagraph"/>
              <w:numPr>
                <w:ilvl w:val="0"/>
                <w:numId w:val="48"/>
              </w:numPr>
              <w:spacing w:after="0" w:line="240" w:lineRule="auto"/>
              <w:ind w:left="270" w:hanging="126"/>
              <w:jc w:val="both"/>
              <w:rPr>
                <w:rFonts w:ascii="Calibri" w:eastAsia="Times New Roman" w:hAnsi="Calibri" w:cs="Times New Roman"/>
                <w:color w:val="000000"/>
              </w:rPr>
            </w:pPr>
            <w:r>
              <w:rPr>
                <w:rFonts w:ascii="Calibri" w:eastAsia="Times New Roman" w:hAnsi="Calibri" w:cs="Times New Roman"/>
                <w:color w:val="000000"/>
              </w:rPr>
              <w:t xml:space="preserve">the </w:t>
            </w:r>
            <w:r w:rsidRPr="00664E7F">
              <w:rPr>
                <w:rFonts w:ascii="Calibri" w:eastAsia="Times New Roman" w:hAnsi="Calibri" w:cs="Times New Roman"/>
                <w:color w:val="000000"/>
              </w:rPr>
              <w:t xml:space="preserve">Information and feedback Mechanism </w:t>
            </w:r>
          </w:p>
          <w:p w:rsidR="00FA1AE0" w:rsidRDefault="00FA1AE0" w:rsidP="00B12503">
            <w:pPr>
              <w:pStyle w:val="ListParagraph"/>
              <w:numPr>
                <w:ilvl w:val="1"/>
                <w:numId w:val="46"/>
              </w:numPr>
              <w:spacing w:after="0" w:line="240" w:lineRule="auto"/>
              <w:ind w:left="450" w:hanging="180"/>
              <w:jc w:val="both"/>
              <w:rPr>
                <w:rFonts w:ascii="Calibri" w:eastAsia="Times New Roman" w:hAnsi="Calibri" w:cs="Times New Roman"/>
                <w:color w:val="000000"/>
              </w:rPr>
            </w:pPr>
            <w:r>
              <w:rPr>
                <w:rFonts w:ascii="Calibri" w:eastAsia="Times New Roman" w:hAnsi="Calibri" w:cs="Times New Roman"/>
                <w:color w:val="000000"/>
              </w:rPr>
              <w:t>d</w:t>
            </w:r>
            <w:r w:rsidRPr="00EA3E39">
              <w:rPr>
                <w:rFonts w:ascii="Calibri" w:eastAsia="Times New Roman" w:hAnsi="Calibri" w:cs="Times New Roman"/>
                <w:color w:val="000000"/>
              </w:rPr>
              <w:t xml:space="preserve">iscuss the information flow and feedback mechanism, </w:t>
            </w:r>
          </w:p>
          <w:p w:rsidR="00FA1AE0" w:rsidRDefault="00FA1AE0" w:rsidP="00B12503">
            <w:pPr>
              <w:pStyle w:val="ListParagraph"/>
              <w:numPr>
                <w:ilvl w:val="1"/>
                <w:numId w:val="46"/>
              </w:numPr>
              <w:spacing w:after="0" w:line="240" w:lineRule="auto"/>
              <w:ind w:left="450" w:hanging="180"/>
              <w:jc w:val="both"/>
              <w:rPr>
                <w:rFonts w:ascii="Calibri" w:eastAsia="Times New Roman" w:hAnsi="Calibri" w:cs="Times New Roman"/>
                <w:color w:val="000000"/>
              </w:rPr>
            </w:pPr>
            <w:proofErr w:type="gramStart"/>
            <w:r>
              <w:rPr>
                <w:rFonts w:ascii="Calibri" w:eastAsia="Times New Roman" w:hAnsi="Calibri" w:cs="Times New Roman"/>
                <w:color w:val="000000"/>
              </w:rPr>
              <w:t>f</w:t>
            </w:r>
            <w:r w:rsidRPr="00EA3E39">
              <w:rPr>
                <w:rFonts w:ascii="Calibri" w:eastAsia="Times New Roman" w:hAnsi="Calibri" w:cs="Times New Roman"/>
                <w:color w:val="000000"/>
              </w:rPr>
              <w:t>ormulate</w:t>
            </w:r>
            <w:proofErr w:type="gramEnd"/>
            <w:r w:rsidRPr="00EA3E39">
              <w:rPr>
                <w:rFonts w:ascii="Calibri" w:eastAsia="Times New Roman" w:hAnsi="Calibri" w:cs="Times New Roman"/>
                <w:color w:val="000000"/>
              </w:rPr>
              <w:t xml:space="preserve"> a final idea what</w:t>
            </w:r>
            <w:r>
              <w:rPr>
                <w:rFonts w:ascii="Calibri" w:eastAsia="Times New Roman" w:hAnsi="Calibri" w:cs="Times New Roman"/>
                <w:color w:val="000000"/>
              </w:rPr>
              <w:t xml:space="preserve"> this mechanism looks like for </w:t>
            </w:r>
            <w:r w:rsidRPr="00EA3E39">
              <w:rPr>
                <w:rFonts w:ascii="Calibri" w:eastAsia="Times New Roman" w:hAnsi="Calibri" w:cs="Times New Roman"/>
                <w:color w:val="000000"/>
              </w:rPr>
              <w:t xml:space="preserve">each different CG stakeholder group (may be a </w:t>
            </w:r>
            <w:r>
              <w:rPr>
                <w:rFonts w:ascii="Calibri" w:eastAsia="Times New Roman" w:hAnsi="Calibri" w:cs="Times New Roman"/>
                <w:color w:val="000000"/>
              </w:rPr>
              <w:t>1-3</w:t>
            </w:r>
            <w:r w:rsidRPr="00EA3E39">
              <w:rPr>
                <w:rFonts w:ascii="Calibri" w:eastAsia="Times New Roman" w:hAnsi="Calibri" w:cs="Times New Roman"/>
                <w:color w:val="000000"/>
              </w:rPr>
              <w:t xml:space="preserve"> different ideas</w:t>
            </w:r>
            <w:r>
              <w:rPr>
                <w:rFonts w:ascii="Calibri" w:eastAsia="Times New Roman" w:hAnsi="Calibri" w:cs="Times New Roman"/>
                <w:color w:val="000000"/>
              </w:rPr>
              <w:t>)</w:t>
            </w:r>
            <w:r w:rsidRPr="00EA3E39">
              <w:rPr>
                <w:rFonts w:ascii="Calibri" w:eastAsia="Times New Roman" w:hAnsi="Calibri" w:cs="Times New Roman"/>
                <w:color w:val="000000"/>
              </w:rPr>
              <w:t xml:space="preserve"> that will be</w:t>
            </w:r>
            <w:r>
              <w:rPr>
                <w:rFonts w:ascii="Calibri" w:eastAsia="Times New Roman" w:hAnsi="Calibri" w:cs="Times New Roman"/>
                <w:color w:val="000000"/>
              </w:rPr>
              <w:t xml:space="preserve"> trailed over the next 3 months. </w:t>
            </w:r>
          </w:p>
          <w:p w:rsidR="00FA1AE0" w:rsidRDefault="00FA1AE0" w:rsidP="00B12503">
            <w:pPr>
              <w:pStyle w:val="ListParagraph"/>
              <w:numPr>
                <w:ilvl w:val="1"/>
                <w:numId w:val="46"/>
              </w:numPr>
              <w:spacing w:after="0" w:line="240" w:lineRule="auto"/>
              <w:ind w:left="450" w:hanging="180"/>
              <w:jc w:val="both"/>
              <w:rPr>
                <w:rFonts w:ascii="Calibri" w:eastAsia="Times New Roman" w:hAnsi="Calibri" w:cs="Times New Roman"/>
                <w:color w:val="000000"/>
              </w:rPr>
            </w:pPr>
            <w:r w:rsidRPr="00EA3E39">
              <w:rPr>
                <w:rFonts w:ascii="Calibri" w:eastAsia="Times New Roman" w:hAnsi="Calibri" w:cs="Times New Roman"/>
                <w:color w:val="000000"/>
              </w:rPr>
              <w:t>formulate a work plan in line with the Taskforce meeting and CG meetings for implementing/testing the IF&amp;FM</w:t>
            </w:r>
          </w:p>
          <w:p w:rsidR="00FA1AE0" w:rsidRDefault="00FA1AE0" w:rsidP="00B12503">
            <w:pPr>
              <w:pStyle w:val="ListParagraph"/>
              <w:numPr>
                <w:ilvl w:val="0"/>
                <w:numId w:val="46"/>
              </w:numPr>
              <w:spacing w:after="0" w:line="240" w:lineRule="auto"/>
              <w:ind w:left="270" w:hanging="126"/>
              <w:jc w:val="both"/>
              <w:rPr>
                <w:rFonts w:ascii="Calibri" w:eastAsia="Times New Roman" w:hAnsi="Calibri" w:cs="Times New Roman"/>
                <w:color w:val="000000"/>
              </w:rPr>
            </w:pPr>
            <w:r>
              <w:rPr>
                <w:rFonts w:ascii="Calibri" w:eastAsia="Times New Roman" w:hAnsi="Calibri" w:cs="Times New Roman"/>
                <w:color w:val="000000"/>
              </w:rPr>
              <w:t>key issues for consultation</w:t>
            </w:r>
          </w:p>
          <w:p w:rsidR="00FA1AE0" w:rsidRPr="00EA3E39" w:rsidRDefault="00FA1AE0" w:rsidP="00B12503">
            <w:pPr>
              <w:pStyle w:val="ListParagraph"/>
              <w:numPr>
                <w:ilvl w:val="0"/>
                <w:numId w:val="46"/>
              </w:numPr>
              <w:spacing w:after="0" w:line="240" w:lineRule="auto"/>
              <w:ind w:left="270" w:hanging="126"/>
              <w:jc w:val="both"/>
              <w:rPr>
                <w:rFonts w:ascii="Calibri" w:eastAsia="Times New Roman" w:hAnsi="Calibri" w:cs="Times New Roman"/>
                <w:color w:val="000000"/>
              </w:rPr>
            </w:pPr>
            <w:r>
              <w:rPr>
                <w:rFonts w:ascii="Calibri" w:eastAsia="Times New Roman" w:hAnsi="Calibri" w:cs="Times New Roman"/>
                <w:color w:val="000000"/>
              </w:rPr>
              <w:t xml:space="preserve">Activities to take place during this phase of consultation </w:t>
            </w:r>
            <w:r w:rsidR="00085757">
              <w:rPr>
                <w:rFonts w:ascii="Calibri" w:eastAsia="Times New Roman" w:hAnsi="Calibri" w:cs="Times New Roman"/>
                <w:color w:val="000000"/>
              </w:rPr>
              <w:t>(e.g</w:t>
            </w:r>
            <w:r>
              <w:rPr>
                <w:rFonts w:ascii="Calibri" w:eastAsia="Times New Roman" w:hAnsi="Calibri" w:cs="Times New Roman"/>
                <w:color w:val="000000"/>
              </w:rPr>
              <w:t>. providing information to constituents</w:t>
            </w:r>
            <w:r w:rsidR="00085757">
              <w:rPr>
                <w:rFonts w:ascii="Calibri" w:eastAsia="Times New Roman" w:hAnsi="Calibri" w:cs="Times New Roman"/>
                <w:color w:val="000000"/>
              </w:rPr>
              <w:t>, raising</w:t>
            </w:r>
            <w:r>
              <w:rPr>
                <w:rFonts w:ascii="Calibri" w:eastAsia="Times New Roman" w:hAnsi="Calibri" w:cs="Times New Roman"/>
                <w:color w:val="000000"/>
              </w:rPr>
              <w:t xml:space="preserve"> awareness through IF&amp;FM, gaining feedback, identifying constitutes key issues, etc.) </w:t>
            </w:r>
          </w:p>
        </w:tc>
        <w:tc>
          <w:tcPr>
            <w:tcW w:w="590" w:type="pct"/>
            <w:shd w:val="clear" w:color="auto" w:fill="auto"/>
            <w:noWrap/>
          </w:tcPr>
          <w:p w:rsidR="00FA1AE0" w:rsidRPr="0010078F" w:rsidRDefault="00FA1AE0" w:rsidP="00B12503">
            <w:pPr>
              <w:pStyle w:val="ListParagraph"/>
              <w:spacing w:after="0" w:line="240" w:lineRule="auto"/>
              <w:ind w:left="0"/>
              <w:rPr>
                <w:rFonts w:cstheme="minorHAnsi"/>
              </w:rPr>
            </w:pPr>
            <w:r w:rsidRPr="0010078F">
              <w:rPr>
                <w:rFonts w:cstheme="minorHAnsi"/>
              </w:rPr>
              <w:t>INGO CG reps</w:t>
            </w:r>
            <w:r>
              <w:rPr>
                <w:rFonts w:cstheme="minorHAnsi"/>
              </w:rPr>
              <w:t xml:space="preserve"> / RECOFTC</w:t>
            </w:r>
          </w:p>
        </w:tc>
        <w:tc>
          <w:tcPr>
            <w:tcW w:w="173" w:type="pct"/>
            <w:shd w:val="clear" w:color="auto" w:fill="FFFF00"/>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38" w:type="pct"/>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5" w:type="pct"/>
          </w:tcPr>
          <w:p w:rsidR="00FA1AE0" w:rsidRPr="0010078F" w:rsidRDefault="00FA1AE0" w:rsidP="003A26B5">
            <w:pPr>
              <w:pStyle w:val="ListParagraph"/>
              <w:ind w:left="0"/>
              <w:rPr>
                <w:rFonts w:cstheme="minorHAnsi"/>
              </w:rPr>
            </w:pPr>
          </w:p>
        </w:tc>
        <w:tc>
          <w:tcPr>
            <w:tcW w:w="140"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3" w:type="pct"/>
            <w:gridSpan w:val="2"/>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70" w:type="pct"/>
          </w:tcPr>
          <w:p w:rsidR="00FA1AE0" w:rsidRPr="0010078F" w:rsidRDefault="00FA1AE0" w:rsidP="003A26B5">
            <w:pPr>
              <w:pStyle w:val="ListParagraph"/>
              <w:ind w:left="0"/>
              <w:rPr>
                <w:rFonts w:cstheme="minorHAnsi"/>
              </w:rPr>
            </w:pPr>
          </w:p>
        </w:tc>
      </w:tr>
      <w:tr w:rsidR="00DF1BA5" w:rsidRPr="005B4BFE" w:rsidTr="00085757">
        <w:trPr>
          <w:trHeight w:val="525"/>
        </w:trPr>
        <w:tc>
          <w:tcPr>
            <w:tcW w:w="1844" w:type="pct"/>
            <w:vMerge/>
            <w:shd w:val="clear" w:color="auto" w:fill="auto"/>
            <w:noWrap/>
          </w:tcPr>
          <w:p w:rsidR="00FA1AE0" w:rsidRDefault="00FA1AE0" w:rsidP="00B12503">
            <w:pPr>
              <w:spacing w:after="0" w:line="240" w:lineRule="auto"/>
              <w:jc w:val="both"/>
              <w:rPr>
                <w:rFonts w:ascii="Calibri" w:eastAsia="Times New Roman" w:hAnsi="Calibri" w:cs="Times New Roman"/>
                <w:color w:val="000000"/>
              </w:rPr>
            </w:pPr>
          </w:p>
        </w:tc>
        <w:tc>
          <w:tcPr>
            <w:tcW w:w="590" w:type="pct"/>
            <w:shd w:val="clear" w:color="auto" w:fill="auto"/>
            <w:noWrap/>
          </w:tcPr>
          <w:p w:rsidR="00FA1AE0" w:rsidRPr="0010078F" w:rsidRDefault="00FA1AE0" w:rsidP="00B12503">
            <w:pPr>
              <w:pStyle w:val="ListParagraph"/>
              <w:spacing w:after="0" w:line="240" w:lineRule="auto"/>
              <w:ind w:left="0"/>
              <w:rPr>
                <w:rFonts w:cstheme="minorHAnsi"/>
              </w:rPr>
            </w:pPr>
            <w:r w:rsidRPr="0010078F">
              <w:rPr>
                <w:rFonts w:cstheme="minorHAnsi"/>
              </w:rPr>
              <w:t>NGO CG reps</w:t>
            </w:r>
            <w:r>
              <w:rPr>
                <w:rFonts w:cstheme="minorHAnsi"/>
              </w:rPr>
              <w:t xml:space="preserve"> / RECOFTC</w:t>
            </w:r>
          </w:p>
        </w:tc>
        <w:tc>
          <w:tcPr>
            <w:tcW w:w="173" w:type="pct"/>
            <w:shd w:val="clear" w:color="auto" w:fill="FFFF00"/>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38" w:type="pct"/>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5" w:type="pct"/>
          </w:tcPr>
          <w:p w:rsidR="00FA1AE0" w:rsidRPr="0010078F" w:rsidRDefault="00FA1AE0" w:rsidP="003A26B5">
            <w:pPr>
              <w:pStyle w:val="ListParagraph"/>
              <w:ind w:left="0"/>
              <w:rPr>
                <w:rFonts w:cstheme="minorHAnsi"/>
              </w:rPr>
            </w:pPr>
          </w:p>
        </w:tc>
        <w:tc>
          <w:tcPr>
            <w:tcW w:w="140"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3" w:type="pct"/>
            <w:gridSpan w:val="2"/>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70" w:type="pct"/>
          </w:tcPr>
          <w:p w:rsidR="00FA1AE0" w:rsidRPr="0010078F" w:rsidRDefault="00FA1AE0" w:rsidP="003A26B5">
            <w:pPr>
              <w:pStyle w:val="ListParagraph"/>
              <w:ind w:left="0"/>
              <w:rPr>
                <w:rFonts w:cstheme="minorHAnsi"/>
              </w:rPr>
            </w:pPr>
          </w:p>
        </w:tc>
      </w:tr>
      <w:tr w:rsidR="00DF1BA5" w:rsidRPr="005B4BFE" w:rsidTr="00085757">
        <w:trPr>
          <w:trHeight w:val="525"/>
        </w:trPr>
        <w:tc>
          <w:tcPr>
            <w:tcW w:w="1844" w:type="pct"/>
            <w:vMerge/>
            <w:shd w:val="clear" w:color="auto" w:fill="auto"/>
            <w:noWrap/>
          </w:tcPr>
          <w:p w:rsidR="00FA1AE0" w:rsidRDefault="00FA1AE0" w:rsidP="00B12503">
            <w:pPr>
              <w:spacing w:after="0" w:line="240" w:lineRule="auto"/>
              <w:jc w:val="both"/>
              <w:rPr>
                <w:rFonts w:ascii="Calibri" w:eastAsia="Times New Roman" w:hAnsi="Calibri" w:cs="Times New Roman"/>
                <w:color w:val="000000"/>
              </w:rPr>
            </w:pPr>
          </w:p>
        </w:tc>
        <w:tc>
          <w:tcPr>
            <w:tcW w:w="590" w:type="pct"/>
            <w:shd w:val="clear" w:color="auto" w:fill="auto"/>
            <w:noWrap/>
          </w:tcPr>
          <w:p w:rsidR="00FA1AE0" w:rsidRPr="0010078F" w:rsidRDefault="00FA1AE0" w:rsidP="00B12503">
            <w:pPr>
              <w:pStyle w:val="ListParagraph"/>
              <w:spacing w:after="0" w:line="240" w:lineRule="auto"/>
              <w:ind w:left="0"/>
              <w:rPr>
                <w:rFonts w:cstheme="minorHAnsi"/>
              </w:rPr>
            </w:pPr>
            <w:r w:rsidRPr="0010078F">
              <w:rPr>
                <w:rFonts w:cstheme="minorHAnsi"/>
              </w:rPr>
              <w:t>CSO CG reps</w:t>
            </w:r>
            <w:r>
              <w:rPr>
                <w:rFonts w:cstheme="minorHAnsi"/>
              </w:rPr>
              <w:t xml:space="preserve"> / RECOFTC</w:t>
            </w:r>
          </w:p>
        </w:tc>
        <w:tc>
          <w:tcPr>
            <w:tcW w:w="173" w:type="pct"/>
            <w:shd w:val="clear" w:color="auto" w:fill="FFFFFF" w:themeFill="background1"/>
          </w:tcPr>
          <w:p w:rsidR="00FA1AE0" w:rsidRPr="0010078F" w:rsidRDefault="00FA1AE0" w:rsidP="003A26B5">
            <w:pPr>
              <w:pStyle w:val="ListParagraph"/>
              <w:ind w:left="0"/>
              <w:rPr>
                <w:rFonts w:cstheme="minorHAnsi"/>
              </w:rPr>
            </w:pPr>
          </w:p>
        </w:tc>
        <w:tc>
          <w:tcPr>
            <w:tcW w:w="139" w:type="pct"/>
            <w:shd w:val="clear" w:color="auto" w:fill="FFFF00"/>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38" w:type="pct"/>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5" w:type="pct"/>
          </w:tcPr>
          <w:p w:rsidR="00FA1AE0" w:rsidRPr="0010078F" w:rsidRDefault="00FA1AE0" w:rsidP="003A26B5">
            <w:pPr>
              <w:pStyle w:val="ListParagraph"/>
              <w:ind w:left="0"/>
              <w:rPr>
                <w:rFonts w:cstheme="minorHAnsi"/>
              </w:rPr>
            </w:pPr>
          </w:p>
        </w:tc>
        <w:tc>
          <w:tcPr>
            <w:tcW w:w="140"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3" w:type="pct"/>
            <w:gridSpan w:val="2"/>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70" w:type="pct"/>
          </w:tcPr>
          <w:p w:rsidR="00FA1AE0" w:rsidRPr="0010078F" w:rsidRDefault="00FA1AE0" w:rsidP="003A26B5">
            <w:pPr>
              <w:pStyle w:val="ListParagraph"/>
              <w:ind w:left="0"/>
              <w:rPr>
                <w:rFonts w:cstheme="minorHAnsi"/>
              </w:rPr>
            </w:pPr>
          </w:p>
        </w:tc>
      </w:tr>
      <w:tr w:rsidR="00DF1BA5" w:rsidRPr="005B4BFE" w:rsidTr="00085757">
        <w:trPr>
          <w:trHeight w:val="516"/>
        </w:trPr>
        <w:tc>
          <w:tcPr>
            <w:tcW w:w="1844" w:type="pct"/>
            <w:vMerge/>
            <w:shd w:val="clear" w:color="auto" w:fill="auto"/>
            <w:noWrap/>
          </w:tcPr>
          <w:p w:rsidR="00FA1AE0" w:rsidRDefault="00FA1AE0" w:rsidP="00B12503">
            <w:pPr>
              <w:spacing w:after="0" w:line="240" w:lineRule="auto"/>
              <w:jc w:val="both"/>
              <w:rPr>
                <w:rFonts w:ascii="Calibri" w:eastAsia="Times New Roman" w:hAnsi="Calibri" w:cs="Times New Roman"/>
                <w:color w:val="000000"/>
              </w:rPr>
            </w:pPr>
          </w:p>
        </w:tc>
        <w:tc>
          <w:tcPr>
            <w:tcW w:w="590" w:type="pct"/>
            <w:shd w:val="clear" w:color="auto" w:fill="auto"/>
            <w:noWrap/>
          </w:tcPr>
          <w:p w:rsidR="00FA1AE0" w:rsidRPr="0010078F" w:rsidRDefault="00FA1AE0" w:rsidP="00B12503">
            <w:pPr>
              <w:pStyle w:val="ListParagraph"/>
              <w:spacing w:after="0" w:line="240" w:lineRule="auto"/>
              <w:ind w:left="0"/>
              <w:rPr>
                <w:rFonts w:cstheme="minorHAnsi"/>
              </w:rPr>
            </w:pPr>
            <w:r w:rsidRPr="0010078F">
              <w:rPr>
                <w:rFonts w:cstheme="minorHAnsi"/>
              </w:rPr>
              <w:t>INGO PS reps</w:t>
            </w:r>
            <w:r>
              <w:rPr>
                <w:rFonts w:cstheme="minorHAnsi"/>
              </w:rPr>
              <w:t xml:space="preserve"> / RECOFTC</w:t>
            </w:r>
          </w:p>
        </w:tc>
        <w:tc>
          <w:tcPr>
            <w:tcW w:w="173" w:type="pct"/>
            <w:shd w:val="clear" w:color="auto" w:fill="FFFFFF" w:themeFill="background1"/>
          </w:tcPr>
          <w:p w:rsidR="00FA1AE0" w:rsidRPr="0010078F" w:rsidRDefault="00FA1AE0" w:rsidP="003A26B5">
            <w:pPr>
              <w:pStyle w:val="ListParagraph"/>
              <w:ind w:left="0"/>
              <w:rPr>
                <w:rFonts w:cstheme="minorHAnsi"/>
              </w:rPr>
            </w:pPr>
          </w:p>
        </w:tc>
        <w:tc>
          <w:tcPr>
            <w:tcW w:w="139" w:type="pct"/>
            <w:shd w:val="clear" w:color="auto" w:fill="FFFF00"/>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38" w:type="pct"/>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5" w:type="pct"/>
          </w:tcPr>
          <w:p w:rsidR="00FA1AE0" w:rsidRPr="0010078F" w:rsidRDefault="00FA1AE0" w:rsidP="003A26B5">
            <w:pPr>
              <w:pStyle w:val="ListParagraph"/>
              <w:ind w:left="0"/>
              <w:rPr>
                <w:rFonts w:cstheme="minorHAnsi"/>
              </w:rPr>
            </w:pPr>
          </w:p>
        </w:tc>
        <w:tc>
          <w:tcPr>
            <w:tcW w:w="140"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3" w:type="pct"/>
            <w:gridSpan w:val="2"/>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70" w:type="pct"/>
          </w:tcPr>
          <w:p w:rsidR="00FA1AE0" w:rsidRPr="0010078F" w:rsidRDefault="00FA1AE0" w:rsidP="003A26B5">
            <w:pPr>
              <w:pStyle w:val="ListParagraph"/>
              <w:ind w:left="0"/>
              <w:rPr>
                <w:rFonts w:cstheme="minorHAnsi"/>
              </w:rPr>
            </w:pPr>
          </w:p>
        </w:tc>
      </w:tr>
      <w:tr w:rsidR="00DF1BA5" w:rsidRPr="005B4BFE" w:rsidTr="00085757">
        <w:trPr>
          <w:trHeight w:val="588"/>
        </w:trPr>
        <w:tc>
          <w:tcPr>
            <w:tcW w:w="1844" w:type="pct"/>
            <w:vMerge/>
            <w:shd w:val="clear" w:color="auto" w:fill="auto"/>
            <w:noWrap/>
          </w:tcPr>
          <w:p w:rsidR="00FA1AE0" w:rsidRDefault="00FA1AE0" w:rsidP="00B12503">
            <w:pPr>
              <w:spacing w:after="0" w:line="240" w:lineRule="auto"/>
              <w:jc w:val="both"/>
              <w:rPr>
                <w:rFonts w:ascii="Calibri" w:eastAsia="Times New Roman" w:hAnsi="Calibri" w:cs="Times New Roman"/>
                <w:color w:val="000000"/>
              </w:rPr>
            </w:pPr>
          </w:p>
        </w:tc>
        <w:tc>
          <w:tcPr>
            <w:tcW w:w="590" w:type="pct"/>
            <w:shd w:val="clear" w:color="auto" w:fill="auto"/>
            <w:noWrap/>
          </w:tcPr>
          <w:p w:rsidR="00FA1AE0" w:rsidRPr="0010078F" w:rsidRDefault="00FA1AE0" w:rsidP="00085757">
            <w:pPr>
              <w:pStyle w:val="ListParagraph"/>
              <w:spacing w:after="0" w:line="240" w:lineRule="auto"/>
              <w:ind w:left="0"/>
              <w:rPr>
                <w:rFonts w:cstheme="minorHAnsi"/>
              </w:rPr>
            </w:pPr>
            <w:r w:rsidRPr="0010078F">
              <w:rPr>
                <w:rFonts w:cstheme="minorHAnsi"/>
              </w:rPr>
              <w:t>Academia CG reps</w:t>
            </w:r>
            <w:r>
              <w:rPr>
                <w:rFonts w:cstheme="minorHAnsi"/>
              </w:rPr>
              <w:t>/RECOFTC</w:t>
            </w:r>
          </w:p>
        </w:tc>
        <w:tc>
          <w:tcPr>
            <w:tcW w:w="173" w:type="pct"/>
            <w:shd w:val="clear" w:color="auto" w:fill="FFFFFF" w:themeFill="background1"/>
          </w:tcPr>
          <w:p w:rsidR="00FA1AE0" w:rsidRPr="0010078F" w:rsidRDefault="00FA1AE0" w:rsidP="003A26B5">
            <w:pPr>
              <w:pStyle w:val="ListParagraph"/>
              <w:ind w:left="0"/>
              <w:rPr>
                <w:rFonts w:cstheme="minorHAnsi"/>
              </w:rPr>
            </w:pPr>
          </w:p>
        </w:tc>
        <w:tc>
          <w:tcPr>
            <w:tcW w:w="139" w:type="pct"/>
            <w:shd w:val="clear" w:color="auto" w:fill="FFFF00"/>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38" w:type="pct"/>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5" w:type="pct"/>
          </w:tcPr>
          <w:p w:rsidR="00FA1AE0" w:rsidRPr="0010078F" w:rsidRDefault="00FA1AE0" w:rsidP="003A26B5">
            <w:pPr>
              <w:pStyle w:val="ListParagraph"/>
              <w:ind w:left="0"/>
              <w:rPr>
                <w:rFonts w:cstheme="minorHAnsi"/>
              </w:rPr>
            </w:pPr>
          </w:p>
        </w:tc>
        <w:tc>
          <w:tcPr>
            <w:tcW w:w="140"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4" w:type="pct"/>
          </w:tcPr>
          <w:p w:rsidR="00FA1AE0" w:rsidRPr="0010078F" w:rsidRDefault="00FA1AE0" w:rsidP="003A26B5">
            <w:pPr>
              <w:pStyle w:val="ListParagraph"/>
              <w:ind w:left="0"/>
              <w:rPr>
                <w:rFonts w:cstheme="minorHAnsi"/>
              </w:rPr>
            </w:pPr>
          </w:p>
        </w:tc>
        <w:tc>
          <w:tcPr>
            <w:tcW w:w="173" w:type="pct"/>
            <w:gridSpan w:val="2"/>
          </w:tcPr>
          <w:p w:rsidR="00FA1AE0" w:rsidRPr="0010078F" w:rsidRDefault="00FA1AE0" w:rsidP="003A26B5">
            <w:pPr>
              <w:pStyle w:val="ListParagraph"/>
              <w:ind w:left="0"/>
              <w:rPr>
                <w:rFonts w:cstheme="minorHAnsi"/>
              </w:rPr>
            </w:pPr>
          </w:p>
        </w:tc>
        <w:tc>
          <w:tcPr>
            <w:tcW w:w="139" w:type="pct"/>
          </w:tcPr>
          <w:p w:rsidR="00FA1AE0" w:rsidRPr="0010078F" w:rsidRDefault="00FA1AE0" w:rsidP="003A26B5">
            <w:pPr>
              <w:pStyle w:val="ListParagraph"/>
              <w:ind w:left="0"/>
              <w:rPr>
                <w:rFonts w:cstheme="minorHAnsi"/>
              </w:rPr>
            </w:pPr>
          </w:p>
        </w:tc>
        <w:tc>
          <w:tcPr>
            <w:tcW w:w="173" w:type="pct"/>
          </w:tcPr>
          <w:p w:rsidR="00FA1AE0" w:rsidRPr="0010078F" w:rsidRDefault="00FA1AE0" w:rsidP="003A26B5">
            <w:pPr>
              <w:pStyle w:val="ListParagraph"/>
              <w:ind w:left="0"/>
              <w:rPr>
                <w:rFonts w:cstheme="minorHAnsi"/>
              </w:rPr>
            </w:pPr>
          </w:p>
        </w:tc>
        <w:tc>
          <w:tcPr>
            <w:tcW w:w="170" w:type="pct"/>
          </w:tcPr>
          <w:p w:rsidR="00FA1AE0" w:rsidRPr="0010078F" w:rsidRDefault="00FA1AE0" w:rsidP="003A26B5">
            <w:pPr>
              <w:pStyle w:val="ListParagraph"/>
              <w:ind w:left="0"/>
              <w:rPr>
                <w:rFonts w:cstheme="minorHAnsi"/>
              </w:rPr>
            </w:pPr>
          </w:p>
        </w:tc>
      </w:tr>
      <w:tr w:rsidR="00DF1BA5" w:rsidRPr="005B4BFE" w:rsidTr="00085757">
        <w:trPr>
          <w:trHeight w:val="597"/>
        </w:trPr>
        <w:tc>
          <w:tcPr>
            <w:tcW w:w="1844" w:type="pct"/>
            <w:vMerge/>
            <w:shd w:val="clear" w:color="auto" w:fill="auto"/>
            <w:noWrap/>
          </w:tcPr>
          <w:p w:rsidR="00FA1AE0" w:rsidRDefault="00FA1AE0" w:rsidP="00B12503">
            <w:pPr>
              <w:spacing w:after="0" w:line="240" w:lineRule="auto"/>
              <w:jc w:val="both"/>
              <w:rPr>
                <w:rFonts w:ascii="Calibri" w:eastAsia="Times New Roman" w:hAnsi="Calibri" w:cs="Times New Roman"/>
                <w:color w:val="000000"/>
              </w:rPr>
            </w:pPr>
          </w:p>
        </w:tc>
        <w:tc>
          <w:tcPr>
            <w:tcW w:w="590" w:type="pct"/>
            <w:shd w:val="clear" w:color="auto" w:fill="auto"/>
            <w:noWrap/>
          </w:tcPr>
          <w:p w:rsidR="00FA1AE0" w:rsidRPr="0010078F" w:rsidRDefault="00FA1AE0" w:rsidP="00B12503">
            <w:pPr>
              <w:pStyle w:val="ListParagraph"/>
              <w:spacing w:after="0" w:line="240" w:lineRule="auto"/>
              <w:ind w:left="0"/>
              <w:rPr>
                <w:rFonts w:cstheme="minorHAnsi"/>
              </w:rPr>
            </w:pPr>
            <w:r>
              <w:rPr>
                <w:rFonts w:cstheme="minorHAnsi"/>
              </w:rPr>
              <w:t>CPA CG reps/ RECOFTC</w:t>
            </w:r>
          </w:p>
        </w:tc>
        <w:tc>
          <w:tcPr>
            <w:tcW w:w="173" w:type="pct"/>
          </w:tcPr>
          <w:p w:rsidR="00FA1AE0" w:rsidRDefault="00FA1AE0" w:rsidP="003A26B5">
            <w:pPr>
              <w:pStyle w:val="ListParagraph"/>
              <w:ind w:left="0"/>
              <w:rPr>
                <w:rFonts w:cstheme="minorHAnsi"/>
              </w:rPr>
            </w:pPr>
          </w:p>
        </w:tc>
        <w:tc>
          <w:tcPr>
            <w:tcW w:w="139" w:type="pct"/>
            <w:shd w:val="clear" w:color="auto" w:fill="FFFFFF" w:themeFill="background1"/>
          </w:tcPr>
          <w:p w:rsidR="00FA1AE0" w:rsidRDefault="00FA1AE0" w:rsidP="003A26B5">
            <w:pPr>
              <w:pStyle w:val="ListParagraph"/>
              <w:ind w:left="0"/>
              <w:rPr>
                <w:rFonts w:cstheme="minorHAnsi"/>
              </w:rPr>
            </w:pPr>
          </w:p>
        </w:tc>
        <w:tc>
          <w:tcPr>
            <w:tcW w:w="173" w:type="pct"/>
            <w:shd w:val="clear" w:color="auto" w:fill="FFFF00"/>
          </w:tcPr>
          <w:p w:rsidR="00FA1AE0" w:rsidRDefault="00FA1AE0" w:rsidP="003A26B5">
            <w:pPr>
              <w:pStyle w:val="ListParagraph"/>
              <w:ind w:left="0"/>
              <w:rPr>
                <w:rFonts w:cstheme="minorHAnsi"/>
              </w:rPr>
            </w:pPr>
          </w:p>
        </w:tc>
        <w:tc>
          <w:tcPr>
            <w:tcW w:w="139" w:type="pct"/>
          </w:tcPr>
          <w:p w:rsidR="00FA1AE0" w:rsidRDefault="00FA1AE0" w:rsidP="003A26B5">
            <w:pPr>
              <w:pStyle w:val="ListParagraph"/>
              <w:ind w:left="0"/>
              <w:rPr>
                <w:rFonts w:cstheme="minorHAnsi"/>
              </w:rPr>
            </w:pPr>
          </w:p>
        </w:tc>
        <w:tc>
          <w:tcPr>
            <w:tcW w:w="138" w:type="pct"/>
          </w:tcPr>
          <w:p w:rsidR="00FA1AE0" w:rsidRDefault="00FA1AE0" w:rsidP="003A26B5">
            <w:pPr>
              <w:pStyle w:val="ListParagraph"/>
              <w:ind w:left="0"/>
              <w:rPr>
                <w:rFonts w:cstheme="minorHAnsi"/>
              </w:rPr>
            </w:pPr>
          </w:p>
        </w:tc>
        <w:tc>
          <w:tcPr>
            <w:tcW w:w="139"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5" w:type="pct"/>
          </w:tcPr>
          <w:p w:rsidR="00FA1AE0" w:rsidRDefault="00FA1AE0" w:rsidP="003A26B5">
            <w:pPr>
              <w:pStyle w:val="ListParagraph"/>
              <w:ind w:left="0"/>
              <w:rPr>
                <w:rFonts w:cstheme="minorHAnsi"/>
              </w:rPr>
            </w:pPr>
          </w:p>
        </w:tc>
        <w:tc>
          <w:tcPr>
            <w:tcW w:w="140" w:type="pct"/>
          </w:tcPr>
          <w:p w:rsidR="00FA1AE0" w:rsidRDefault="00FA1AE0" w:rsidP="003A26B5">
            <w:pPr>
              <w:pStyle w:val="ListParagraph"/>
              <w:ind w:left="0"/>
              <w:rPr>
                <w:rFonts w:cstheme="minorHAnsi"/>
              </w:rPr>
            </w:pPr>
          </w:p>
        </w:tc>
        <w:tc>
          <w:tcPr>
            <w:tcW w:w="173"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3" w:type="pct"/>
            <w:gridSpan w:val="2"/>
          </w:tcPr>
          <w:p w:rsidR="00FA1AE0" w:rsidRDefault="00FA1AE0" w:rsidP="003A26B5">
            <w:pPr>
              <w:pStyle w:val="ListParagraph"/>
              <w:ind w:left="0"/>
              <w:rPr>
                <w:rFonts w:cstheme="minorHAnsi"/>
              </w:rPr>
            </w:pPr>
          </w:p>
        </w:tc>
        <w:tc>
          <w:tcPr>
            <w:tcW w:w="139" w:type="pct"/>
          </w:tcPr>
          <w:p w:rsidR="00FA1AE0" w:rsidRDefault="00FA1AE0" w:rsidP="003A26B5">
            <w:pPr>
              <w:pStyle w:val="ListParagraph"/>
              <w:ind w:left="0"/>
              <w:rPr>
                <w:rFonts w:cstheme="minorHAnsi"/>
              </w:rPr>
            </w:pPr>
          </w:p>
        </w:tc>
        <w:tc>
          <w:tcPr>
            <w:tcW w:w="173" w:type="pct"/>
          </w:tcPr>
          <w:p w:rsidR="00FA1AE0" w:rsidRDefault="00FA1AE0" w:rsidP="003A26B5">
            <w:pPr>
              <w:pStyle w:val="ListParagraph"/>
              <w:ind w:left="0"/>
              <w:rPr>
                <w:rFonts w:cstheme="minorHAnsi"/>
              </w:rPr>
            </w:pPr>
          </w:p>
        </w:tc>
        <w:tc>
          <w:tcPr>
            <w:tcW w:w="170" w:type="pct"/>
          </w:tcPr>
          <w:p w:rsidR="00FA1AE0" w:rsidRDefault="00FA1AE0" w:rsidP="003A26B5">
            <w:pPr>
              <w:pStyle w:val="ListParagraph"/>
              <w:ind w:left="0"/>
              <w:rPr>
                <w:rFonts w:cstheme="minorHAnsi"/>
              </w:rPr>
            </w:pPr>
          </w:p>
        </w:tc>
      </w:tr>
      <w:tr w:rsidR="00DF1BA5" w:rsidRPr="005B4BFE" w:rsidTr="00085757">
        <w:trPr>
          <w:trHeight w:val="516"/>
        </w:trPr>
        <w:tc>
          <w:tcPr>
            <w:tcW w:w="1844" w:type="pct"/>
            <w:vMerge/>
            <w:shd w:val="clear" w:color="auto" w:fill="auto"/>
            <w:noWrap/>
          </w:tcPr>
          <w:p w:rsidR="00FA1AE0" w:rsidRDefault="00FA1AE0" w:rsidP="00B12503">
            <w:pPr>
              <w:spacing w:after="0" w:line="240" w:lineRule="auto"/>
              <w:jc w:val="both"/>
              <w:rPr>
                <w:rFonts w:ascii="Calibri" w:eastAsia="Times New Roman" w:hAnsi="Calibri" w:cs="Times New Roman"/>
                <w:color w:val="000000"/>
              </w:rPr>
            </w:pPr>
          </w:p>
        </w:tc>
        <w:tc>
          <w:tcPr>
            <w:tcW w:w="590" w:type="pct"/>
            <w:shd w:val="clear" w:color="auto" w:fill="auto"/>
            <w:noWrap/>
          </w:tcPr>
          <w:p w:rsidR="00FA1AE0" w:rsidRPr="0010078F" w:rsidRDefault="00FA1AE0" w:rsidP="00B12503">
            <w:pPr>
              <w:pStyle w:val="ListParagraph"/>
              <w:spacing w:after="0" w:line="240" w:lineRule="auto"/>
              <w:ind w:left="0"/>
              <w:rPr>
                <w:rFonts w:cstheme="minorHAnsi"/>
              </w:rPr>
            </w:pPr>
            <w:proofErr w:type="spellStart"/>
            <w:r>
              <w:rPr>
                <w:rFonts w:cstheme="minorHAnsi"/>
              </w:rPr>
              <w:t>CFi</w:t>
            </w:r>
            <w:proofErr w:type="spellEnd"/>
            <w:r>
              <w:rPr>
                <w:rFonts w:cstheme="minorHAnsi"/>
              </w:rPr>
              <w:t xml:space="preserve"> CG reps / RECOFTC</w:t>
            </w:r>
          </w:p>
        </w:tc>
        <w:tc>
          <w:tcPr>
            <w:tcW w:w="173" w:type="pct"/>
          </w:tcPr>
          <w:p w:rsidR="00FA1AE0" w:rsidRDefault="00FA1AE0" w:rsidP="003A26B5">
            <w:pPr>
              <w:pStyle w:val="ListParagraph"/>
              <w:ind w:left="0"/>
              <w:rPr>
                <w:rFonts w:cstheme="minorHAnsi"/>
              </w:rPr>
            </w:pPr>
          </w:p>
        </w:tc>
        <w:tc>
          <w:tcPr>
            <w:tcW w:w="139" w:type="pct"/>
            <w:shd w:val="clear" w:color="auto" w:fill="FFFFFF" w:themeFill="background1"/>
          </w:tcPr>
          <w:p w:rsidR="00FA1AE0" w:rsidRDefault="00FA1AE0" w:rsidP="003A26B5">
            <w:pPr>
              <w:pStyle w:val="ListParagraph"/>
              <w:ind w:left="0"/>
              <w:rPr>
                <w:rFonts w:cstheme="minorHAnsi"/>
              </w:rPr>
            </w:pPr>
          </w:p>
        </w:tc>
        <w:tc>
          <w:tcPr>
            <w:tcW w:w="173" w:type="pct"/>
            <w:shd w:val="clear" w:color="auto" w:fill="FFFF00"/>
          </w:tcPr>
          <w:p w:rsidR="00FA1AE0" w:rsidRDefault="00FA1AE0" w:rsidP="003A26B5">
            <w:pPr>
              <w:pStyle w:val="ListParagraph"/>
              <w:ind w:left="0"/>
              <w:rPr>
                <w:rFonts w:cstheme="minorHAnsi"/>
              </w:rPr>
            </w:pPr>
          </w:p>
        </w:tc>
        <w:tc>
          <w:tcPr>
            <w:tcW w:w="139" w:type="pct"/>
          </w:tcPr>
          <w:p w:rsidR="00FA1AE0" w:rsidRDefault="00FA1AE0" w:rsidP="003A26B5">
            <w:pPr>
              <w:pStyle w:val="ListParagraph"/>
              <w:ind w:left="0"/>
              <w:rPr>
                <w:rFonts w:cstheme="minorHAnsi"/>
              </w:rPr>
            </w:pPr>
          </w:p>
        </w:tc>
        <w:tc>
          <w:tcPr>
            <w:tcW w:w="138" w:type="pct"/>
          </w:tcPr>
          <w:p w:rsidR="00FA1AE0" w:rsidRDefault="00FA1AE0" w:rsidP="003A26B5">
            <w:pPr>
              <w:pStyle w:val="ListParagraph"/>
              <w:ind w:left="0"/>
              <w:rPr>
                <w:rFonts w:cstheme="minorHAnsi"/>
              </w:rPr>
            </w:pPr>
          </w:p>
        </w:tc>
        <w:tc>
          <w:tcPr>
            <w:tcW w:w="139"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5" w:type="pct"/>
          </w:tcPr>
          <w:p w:rsidR="00FA1AE0" w:rsidRDefault="00FA1AE0" w:rsidP="003A26B5">
            <w:pPr>
              <w:pStyle w:val="ListParagraph"/>
              <w:ind w:left="0"/>
              <w:rPr>
                <w:rFonts w:cstheme="minorHAnsi"/>
              </w:rPr>
            </w:pPr>
          </w:p>
        </w:tc>
        <w:tc>
          <w:tcPr>
            <w:tcW w:w="140" w:type="pct"/>
          </w:tcPr>
          <w:p w:rsidR="00FA1AE0" w:rsidRDefault="00FA1AE0" w:rsidP="003A26B5">
            <w:pPr>
              <w:pStyle w:val="ListParagraph"/>
              <w:ind w:left="0"/>
              <w:rPr>
                <w:rFonts w:cstheme="minorHAnsi"/>
              </w:rPr>
            </w:pPr>
          </w:p>
        </w:tc>
        <w:tc>
          <w:tcPr>
            <w:tcW w:w="173"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3" w:type="pct"/>
            <w:gridSpan w:val="2"/>
          </w:tcPr>
          <w:p w:rsidR="00FA1AE0" w:rsidRDefault="00FA1AE0" w:rsidP="003A26B5">
            <w:pPr>
              <w:pStyle w:val="ListParagraph"/>
              <w:ind w:left="0"/>
              <w:rPr>
                <w:rFonts w:cstheme="minorHAnsi"/>
              </w:rPr>
            </w:pPr>
          </w:p>
        </w:tc>
        <w:tc>
          <w:tcPr>
            <w:tcW w:w="139" w:type="pct"/>
          </w:tcPr>
          <w:p w:rsidR="00FA1AE0" w:rsidRDefault="00FA1AE0" w:rsidP="003A26B5">
            <w:pPr>
              <w:pStyle w:val="ListParagraph"/>
              <w:ind w:left="0"/>
              <w:rPr>
                <w:rFonts w:cstheme="minorHAnsi"/>
              </w:rPr>
            </w:pPr>
          </w:p>
        </w:tc>
        <w:tc>
          <w:tcPr>
            <w:tcW w:w="173" w:type="pct"/>
          </w:tcPr>
          <w:p w:rsidR="00FA1AE0" w:rsidRDefault="00FA1AE0" w:rsidP="003A26B5">
            <w:pPr>
              <w:pStyle w:val="ListParagraph"/>
              <w:ind w:left="0"/>
              <w:rPr>
                <w:rFonts w:cstheme="minorHAnsi"/>
              </w:rPr>
            </w:pPr>
          </w:p>
        </w:tc>
        <w:tc>
          <w:tcPr>
            <w:tcW w:w="170" w:type="pct"/>
          </w:tcPr>
          <w:p w:rsidR="00FA1AE0" w:rsidRDefault="00FA1AE0" w:rsidP="003A26B5">
            <w:pPr>
              <w:pStyle w:val="ListParagraph"/>
              <w:ind w:left="0"/>
              <w:rPr>
                <w:rFonts w:cstheme="minorHAnsi"/>
              </w:rPr>
            </w:pPr>
          </w:p>
        </w:tc>
      </w:tr>
      <w:tr w:rsidR="00DF1BA5" w:rsidRPr="005B4BFE" w:rsidTr="00085757">
        <w:trPr>
          <w:trHeight w:val="525"/>
        </w:trPr>
        <w:tc>
          <w:tcPr>
            <w:tcW w:w="1844" w:type="pct"/>
            <w:vMerge/>
            <w:shd w:val="clear" w:color="auto" w:fill="auto"/>
            <w:noWrap/>
          </w:tcPr>
          <w:p w:rsidR="00FA1AE0" w:rsidRDefault="00FA1AE0" w:rsidP="00B12503">
            <w:pPr>
              <w:spacing w:after="0" w:line="240" w:lineRule="auto"/>
              <w:jc w:val="both"/>
              <w:rPr>
                <w:rFonts w:ascii="Calibri" w:eastAsia="Times New Roman" w:hAnsi="Calibri" w:cs="Times New Roman"/>
                <w:color w:val="000000"/>
              </w:rPr>
            </w:pPr>
          </w:p>
        </w:tc>
        <w:tc>
          <w:tcPr>
            <w:tcW w:w="590" w:type="pct"/>
            <w:shd w:val="clear" w:color="auto" w:fill="auto"/>
            <w:noWrap/>
          </w:tcPr>
          <w:p w:rsidR="00FA1AE0" w:rsidRPr="0010078F" w:rsidRDefault="00FA1AE0" w:rsidP="00B12503">
            <w:pPr>
              <w:pStyle w:val="ListParagraph"/>
              <w:spacing w:after="0" w:line="240" w:lineRule="auto"/>
              <w:ind w:left="0"/>
              <w:rPr>
                <w:rFonts w:cstheme="minorHAnsi"/>
              </w:rPr>
            </w:pPr>
            <w:r>
              <w:rPr>
                <w:rFonts w:cstheme="minorHAnsi"/>
              </w:rPr>
              <w:t>CF CG reps / RECOFTC</w:t>
            </w:r>
          </w:p>
        </w:tc>
        <w:tc>
          <w:tcPr>
            <w:tcW w:w="173" w:type="pct"/>
          </w:tcPr>
          <w:p w:rsidR="00FA1AE0" w:rsidRDefault="00FA1AE0" w:rsidP="003A26B5">
            <w:pPr>
              <w:pStyle w:val="ListParagraph"/>
              <w:ind w:left="0"/>
              <w:rPr>
                <w:rFonts w:cstheme="minorHAnsi"/>
              </w:rPr>
            </w:pPr>
          </w:p>
        </w:tc>
        <w:tc>
          <w:tcPr>
            <w:tcW w:w="139" w:type="pct"/>
            <w:shd w:val="clear" w:color="auto" w:fill="FFFFFF" w:themeFill="background1"/>
          </w:tcPr>
          <w:p w:rsidR="00FA1AE0" w:rsidRDefault="00FA1AE0" w:rsidP="003A26B5">
            <w:pPr>
              <w:pStyle w:val="ListParagraph"/>
              <w:ind w:left="0"/>
              <w:rPr>
                <w:rFonts w:cstheme="minorHAnsi"/>
              </w:rPr>
            </w:pPr>
          </w:p>
        </w:tc>
        <w:tc>
          <w:tcPr>
            <w:tcW w:w="173" w:type="pct"/>
          </w:tcPr>
          <w:p w:rsidR="00FA1AE0" w:rsidRDefault="00FA1AE0" w:rsidP="003A26B5">
            <w:pPr>
              <w:pStyle w:val="ListParagraph"/>
              <w:ind w:left="0"/>
              <w:rPr>
                <w:rFonts w:cstheme="minorHAnsi"/>
              </w:rPr>
            </w:pPr>
          </w:p>
        </w:tc>
        <w:tc>
          <w:tcPr>
            <w:tcW w:w="139" w:type="pct"/>
            <w:shd w:val="clear" w:color="auto" w:fill="FFFF00"/>
          </w:tcPr>
          <w:p w:rsidR="00FA1AE0" w:rsidRDefault="00FA1AE0" w:rsidP="003A26B5">
            <w:pPr>
              <w:pStyle w:val="ListParagraph"/>
              <w:ind w:left="0"/>
              <w:rPr>
                <w:rFonts w:cstheme="minorHAnsi"/>
              </w:rPr>
            </w:pPr>
          </w:p>
        </w:tc>
        <w:tc>
          <w:tcPr>
            <w:tcW w:w="138" w:type="pct"/>
          </w:tcPr>
          <w:p w:rsidR="00FA1AE0" w:rsidRDefault="00FA1AE0" w:rsidP="003A26B5">
            <w:pPr>
              <w:pStyle w:val="ListParagraph"/>
              <w:ind w:left="0"/>
              <w:rPr>
                <w:rFonts w:cstheme="minorHAnsi"/>
              </w:rPr>
            </w:pPr>
          </w:p>
        </w:tc>
        <w:tc>
          <w:tcPr>
            <w:tcW w:w="139"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5" w:type="pct"/>
          </w:tcPr>
          <w:p w:rsidR="00FA1AE0" w:rsidRDefault="00FA1AE0" w:rsidP="003A26B5">
            <w:pPr>
              <w:pStyle w:val="ListParagraph"/>
              <w:ind w:left="0"/>
              <w:rPr>
                <w:rFonts w:cstheme="minorHAnsi"/>
              </w:rPr>
            </w:pPr>
          </w:p>
        </w:tc>
        <w:tc>
          <w:tcPr>
            <w:tcW w:w="140" w:type="pct"/>
          </w:tcPr>
          <w:p w:rsidR="00FA1AE0" w:rsidRDefault="00FA1AE0" w:rsidP="003A26B5">
            <w:pPr>
              <w:pStyle w:val="ListParagraph"/>
              <w:ind w:left="0"/>
              <w:rPr>
                <w:rFonts w:cstheme="minorHAnsi"/>
              </w:rPr>
            </w:pPr>
          </w:p>
        </w:tc>
        <w:tc>
          <w:tcPr>
            <w:tcW w:w="173"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3" w:type="pct"/>
            <w:gridSpan w:val="2"/>
          </w:tcPr>
          <w:p w:rsidR="00FA1AE0" w:rsidRDefault="00FA1AE0" w:rsidP="003A26B5">
            <w:pPr>
              <w:pStyle w:val="ListParagraph"/>
              <w:ind w:left="0"/>
              <w:rPr>
                <w:rFonts w:cstheme="minorHAnsi"/>
              </w:rPr>
            </w:pPr>
          </w:p>
        </w:tc>
        <w:tc>
          <w:tcPr>
            <w:tcW w:w="139" w:type="pct"/>
          </w:tcPr>
          <w:p w:rsidR="00FA1AE0" w:rsidRDefault="00FA1AE0" w:rsidP="003A26B5">
            <w:pPr>
              <w:pStyle w:val="ListParagraph"/>
              <w:ind w:left="0"/>
              <w:rPr>
                <w:rFonts w:cstheme="minorHAnsi"/>
              </w:rPr>
            </w:pPr>
          </w:p>
        </w:tc>
        <w:tc>
          <w:tcPr>
            <w:tcW w:w="173" w:type="pct"/>
          </w:tcPr>
          <w:p w:rsidR="00FA1AE0" w:rsidRDefault="00FA1AE0" w:rsidP="003A26B5">
            <w:pPr>
              <w:pStyle w:val="ListParagraph"/>
              <w:ind w:left="0"/>
              <w:rPr>
                <w:rFonts w:cstheme="minorHAnsi"/>
              </w:rPr>
            </w:pPr>
          </w:p>
        </w:tc>
        <w:tc>
          <w:tcPr>
            <w:tcW w:w="170" w:type="pct"/>
          </w:tcPr>
          <w:p w:rsidR="00FA1AE0" w:rsidRDefault="00FA1AE0" w:rsidP="003A26B5">
            <w:pPr>
              <w:pStyle w:val="ListParagraph"/>
              <w:ind w:left="0"/>
              <w:rPr>
                <w:rFonts w:cstheme="minorHAnsi"/>
              </w:rPr>
            </w:pPr>
          </w:p>
        </w:tc>
      </w:tr>
      <w:tr w:rsidR="00DF1BA5" w:rsidRPr="005B4BFE" w:rsidTr="00085757">
        <w:trPr>
          <w:trHeight w:val="534"/>
        </w:trPr>
        <w:tc>
          <w:tcPr>
            <w:tcW w:w="1844" w:type="pct"/>
            <w:vMerge/>
            <w:shd w:val="clear" w:color="auto" w:fill="auto"/>
            <w:noWrap/>
          </w:tcPr>
          <w:p w:rsidR="00FA1AE0" w:rsidRDefault="00FA1AE0" w:rsidP="00B12503">
            <w:pPr>
              <w:spacing w:after="0" w:line="240" w:lineRule="auto"/>
              <w:jc w:val="both"/>
              <w:rPr>
                <w:rFonts w:ascii="Calibri" w:eastAsia="Times New Roman" w:hAnsi="Calibri" w:cs="Times New Roman"/>
                <w:color w:val="000000"/>
              </w:rPr>
            </w:pPr>
          </w:p>
        </w:tc>
        <w:tc>
          <w:tcPr>
            <w:tcW w:w="590" w:type="pct"/>
            <w:shd w:val="clear" w:color="auto" w:fill="auto"/>
            <w:noWrap/>
          </w:tcPr>
          <w:p w:rsidR="00FA1AE0" w:rsidRPr="0010078F" w:rsidRDefault="00FA1AE0" w:rsidP="00B12503">
            <w:pPr>
              <w:pStyle w:val="ListParagraph"/>
              <w:spacing w:after="0" w:line="240" w:lineRule="auto"/>
              <w:ind w:left="0"/>
              <w:rPr>
                <w:rFonts w:cstheme="minorHAnsi"/>
              </w:rPr>
            </w:pPr>
            <w:r>
              <w:rPr>
                <w:rFonts w:cstheme="minorHAnsi"/>
              </w:rPr>
              <w:t>IP CG reps / RECOFTC</w:t>
            </w:r>
          </w:p>
        </w:tc>
        <w:tc>
          <w:tcPr>
            <w:tcW w:w="173" w:type="pct"/>
          </w:tcPr>
          <w:p w:rsidR="00FA1AE0" w:rsidRDefault="00FA1AE0" w:rsidP="003A26B5">
            <w:pPr>
              <w:pStyle w:val="ListParagraph"/>
              <w:ind w:left="0"/>
              <w:rPr>
                <w:rFonts w:cstheme="minorHAnsi"/>
              </w:rPr>
            </w:pPr>
          </w:p>
        </w:tc>
        <w:tc>
          <w:tcPr>
            <w:tcW w:w="139" w:type="pct"/>
            <w:shd w:val="clear" w:color="auto" w:fill="FFFFFF" w:themeFill="background1"/>
          </w:tcPr>
          <w:p w:rsidR="00FA1AE0" w:rsidRDefault="00FA1AE0" w:rsidP="003A26B5">
            <w:pPr>
              <w:pStyle w:val="ListParagraph"/>
              <w:ind w:left="0"/>
              <w:rPr>
                <w:rFonts w:cstheme="minorHAnsi"/>
              </w:rPr>
            </w:pPr>
          </w:p>
        </w:tc>
        <w:tc>
          <w:tcPr>
            <w:tcW w:w="173" w:type="pct"/>
          </w:tcPr>
          <w:p w:rsidR="00FA1AE0" w:rsidRDefault="00FA1AE0" w:rsidP="003A26B5">
            <w:pPr>
              <w:pStyle w:val="ListParagraph"/>
              <w:ind w:left="0"/>
              <w:rPr>
                <w:rFonts w:cstheme="minorHAnsi"/>
              </w:rPr>
            </w:pPr>
          </w:p>
        </w:tc>
        <w:tc>
          <w:tcPr>
            <w:tcW w:w="139" w:type="pct"/>
            <w:shd w:val="clear" w:color="auto" w:fill="FFFF00"/>
          </w:tcPr>
          <w:p w:rsidR="00FA1AE0" w:rsidRDefault="00FA1AE0" w:rsidP="003A26B5">
            <w:pPr>
              <w:pStyle w:val="ListParagraph"/>
              <w:ind w:left="0"/>
              <w:rPr>
                <w:rFonts w:cstheme="minorHAnsi"/>
              </w:rPr>
            </w:pPr>
          </w:p>
        </w:tc>
        <w:tc>
          <w:tcPr>
            <w:tcW w:w="138" w:type="pct"/>
          </w:tcPr>
          <w:p w:rsidR="00FA1AE0" w:rsidRDefault="00FA1AE0" w:rsidP="003A26B5">
            <w:pPr>
              <w:pStyle w:val="ListParagraph"/>
              <w:ind w:left="0"/>
              <w:rPr>
                <w:rFonts w:cstheme="minorHAnsi"/>
              </w:rPr>
            </w:pPr>
          </w:p>
        </w:tc>
        <w:tc>
          <w:tcPr>
            <w:tcW w:w="139"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5" w:type="pct"/>
          </w:tcPr>
          <w:p w:rsidR="00FA1AE0" w:rsidRDefault="00FA1AE0" w:rsidP="003A26B5">
            <w:pPr>
              <w:pStyle w:val="ListParagraph"/>
              <w:ind w:left="0"/>
              <w:rPr>
                <w:rFonts w:cstheme="minorHAnsi"/>
              </w:rPr>
            </w:pPr>
          </w:p>
        </w:tc>
        <w:tc>
          <w:tcPr>
            <w:tcW w:w="140" w:type="pct"/>
          </w:tcPr>
          <w:p w:rsidR="00FA1AE0" w:rsidRDefault="00FA1AE0" w:rsidP="003A26B5">
            <w:pPr>
              <w:pStyle w:val="ListParagraph"/>
              <w:ind w:left="0"/>
              <w:rPr>
                <w:rFonts w:cstheme="minorHAnsi"/>
              </w:rPr>
            </w:pPr>
          </w:p>
        </w:tc>
        <w:tc>
          <w:tcPr>
            <w:tcW w:w="173"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4" w:type="pct"/>
          </w:tcPr>
          <w:p w:rsidR="00FA1AE0" w:rsidRDefault="00FA1AE0" w:rsidP="003A26B5">
            <w:pPr>
              <w:pStyle w:val="ListParagraph"/>
              <w:ind w:left="0"/>
              <w:rPr>
                <w:rFonts w:cstheme="minorHAnsi"/>
              </w:rPr>
            </w:pPr>
          </w:p>
        </w:tc>
        <w:tc>
          <w:tcPr>
            <w:tcW w:w="173" w:type="pct"/>
            <w:gridSpan w:val="2"/>
          </w:tcPr>
          <w:p w:rsidR="00FA1AE0" w:rsidRDefault="00FA1AE0" w:rsidP="003A26B5">
            <w:pPr>
              <w:pStyle w:val="ListParagraph"/>
              <w:ind w:left="0"/>
              <w:rPr>
                <w:rFonts w:cstheme="minorHAnsi"/>
              </w:rPr>
            </w:pPr>
          </w:p>
        </w:tc>
        <w:tc>
          <w:tcPr>
            <w:tcW w:w="139" w:type="pct"/>
          </w:tcPr>
          <w:p w:rsidR="00FA1AE0" w:rsidRDefault="00FA1AE0" w:rsidP="003A26B5">
            <w:pPr>
              <w:pStyle w:val="ListParagraph"/>
              <w:ind w:left="0"/>
              <w:rPr>
                <w:rFonts w:cstheme="minorHAnsi"/>
              </w:rPr>
            </w:pPr>
          </w:p>
        </w:tc>
        <w:tc>
          <w:tcPr>
            <w:tcW w:w="173" w:type="pct"/>
          </w:tcPr>
          <w:p w:rsidR="00FA1AE0" w:rsidRDefault="00FA1AE0" w:rsidP="003A26B5">
            <w:pPr>
              <w:pStyle w:val="ListParagraph"/>
              <w:ind w:left="0"/>
              <w:rPr>
                <w:rFonts w:cstheme="minorHAnsi"/>
              </w:rPr>
            </w:pPr>
          </w:p>
        </w:tc>
        <w:tc>
          <w:tcPr>
            <w:tcW w:w="170" w:type="pct"/>
          </w:tcPr>
          <w:p w:rsidR="00FA1AE0" w:rsidRDefault="00FA1AE0" w:rsidP="003A26B5">
            <w:pPr>
              <w:pStyle w:val="ListParagraph"/>
              <w:ind w:left="0"/>
              <w:rPr>
                <w:rFonts w:cstheme="minorHAnsi"/>
              </w:rPr>
            </w:pPr>
          </w:p>
        </w:tc>
      </w:tr>
      <w:tr w:rsidR="00DF1BA5" w:rsidRPr="005B4BFE" w:rsidTr="00085757">
        <w:trPr>
          <w:trHeight w:val="620"/>
        </w:trPr>
        <w:tc>
          <w:tcPr>
            <w:tcW w:w="1844" w:type="pct"/>
            <w:shd w:val="clear" w:color="auto" w:fill="auto"/>
            <w:noWrap/>
          </w:tcPr>
          <w:p w:rsidR="00FA1AE0" w:rsidRDefault="00FA1AE0" w:rsidP="00B12503">
            <w:pPr>
              <w:spacing w:after="0" w:line="240" w:lineRule="auto"/>
              <w:rPr>
                <w:rFonts w:ascii="Calibri" w:eastAsia="Times New Roman" w:hAnsi="Calibri" w:cs="Times New Roman"/>
                <w:color w:val="000000"/>
              </w:rPr>
            </w:pPr>
            <w:r>
              <w:rPr>
                <w:rFonts w:ascii="Calibri" w:eastAsia="Times New Roman" w:hAnsi="Calibri" w:cs="Times New Roman"/>
                <w:color w:val="000000"/>
              </w:rPr>
              <w:t>Present draft of  C&amp;PP to Taskforce Secretariat for comment</w:t>
            </w:r>
          </w:p>
        </w:tc>
        <w:tc>
          <w:tcPr>
            <w:tcW w:w="590" w:type="pct"/>
            <w:shd w:val="clear" w:color="auto" w:fill="auto"/>
            <w:noWrap/>
          </w:tcPr>
          <w:p w:rsidR="00FA1AE0" w:rsidRPr="005B4BFE" w:rsidRDefault="00FA1AE0" w:rsidP="00B12503">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Taskforce Secretariat / RECOFTC </w:t>
            </w:r>
          </w:p>
        </w:tc>
        <w:tc>
          <w:tcPr>
            <w:tcW w:w="173" w:type="pct"/>
          </w:tcPr>
          <w:p w:rsidR="00FA1AE0" w:rsidRDefault="00FA1AE0" w:rsidP="003A26B5">
            <w:pPr>
              <w:spacing w:after="0" w:line="240" w:lineRule="auto"/>
              <w:rPr>
                <w:rFonts w:ascii="Calibri" w:eastAsia="Times New Roman" w:hAnsi="Calibri" w:cs="Times New Roman"/>
                <w:color w:val="000000"/>
              </w:rPr>
            </w:pPr>
          </w:p>
        </w:tc>
        <w:tc>
          <w:tcPr>
            <w:tcW w:w="139" w:type="pct"/>
          </w:tcPr>
          <w:p w:rsidR="00FA1AE0" w:rsidRDefault="00FA1AE0" w:rsidP="003A26B5">
            <w:pPr>
              <w:spacing w:after="0" w:line="240" w:lineRule="auto"/>
              <w:rPr>
                <w:rFonts w:ascii="Calibri" w:eastAsia="Times New Roman" w:hAnsi="Calibri" w:cs="Times New Roman"/>
                <w:color w:val="000000"/>
              </w:rPr>
            </w:pPr>
          </w:p>
        </w:tc>
        <w:tc>
          <w:tcPr>
            <w:tcW w:w="173" w:type="pct"/>
          </w:tcPr>
          <w:p w:rsidR="00FA1AE0" w:rsidRDefault="00FA1AE0" w:rsidP="003A26B5">
            <w:pPr>
              <w:spacing w:after="0" w:line="240" w:lineRule="auto"/>
              <w:rPr>
                <w:rFonts w:ascii="Calibri" w:eastAsia="Times New Roman" w:hAnsi="Calibri" w:cs="Times New Roman"/>
                <w:color w:val="000000"/>
              </w:rPr>
            </w:pPr>
          </w:p>
        </w:tc>
        <w:tc>
          <w:tcPr>
            <w:tcW w:w="139" w:type="pct"/>
            <w:shd w:val="clear" w:color="auto" w:fill="auto"/>
          </w:tcPr>
          <w:p w:rsidR="00FA1AE0" w:rsidRDefault="00FA1AE0" w:rsidP="003A26B5">
            <w:pPr>
              <w:spacing w:after="0" w:line="240" w:lineRule="auto"/>
              <w:rPr>
                <w:rFonts w:ascii="Calibri" w:eastAsia="Times New Roman" w:hAnsi="Calibri" w:cs="Times New Roman"/>
                <w:color w:val="000000"/>
              </w:rPr>
            </w:pPr>
          </w:p>
        </w:tc>
        <w:tc>
          <w:tcPr>
            <w:tcW w:w="138" w:type="pct"/>
            <w:shd w:val="clear" w:color="auto" w:fill="auto"/>
          </w:tcPr>
          <w:p w:rsidR="00FA1AE0" w:rsidRDefault="00FA1AE0" w:rsidP="003A26B5">
            <w:pPr>
              <w:spacing w:after="0" w:line="240" w:lineRule="auto"/>
              <w:rPr>
                <w:rFonts w:ascii="Calibri" w:eastAsia="Times New Roman" w:hAnsi="Calibri" w:cs="Times New Roman"/>
                <w:color w:val="000000"/>
              </w:rPr>
            </w:pPr>
          </w:p>
        </w:tc>
        <w:tc>
          <w:tcPr>
            <w:tcW w:w="139"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4" w:type="pct"/>
            <w:shd w:val="clear" w:color="auto" w:fill="FFFF00"/>
          </w:tcPr>
          <w:p w:rsidR="00FA1AE0" w:rsidRDefault="00FA1AE0" w:rsidP="003A26B5">
            <w:pPr>
              <w:spacing w:after="0" w:line="240" w:lineRule="auto"/>
              <w:rPr>
                <w:rFonts w:ascii="Calibri" w:eastAsia="Times New Roman" w:hAnsi="Calibri" w:cs="Times New Roman"/>
                <w:color w:val="000000"/>
              </w:rPr>
            </w:pPr>
          </w:p>
        </w:tc>
        <w:tc>
          <w:tcPr>
            <w:tcW w:w="175" w:type="pct"/>
            <w:shd w:val="clear" w:color="auto" w:fill="FFFF00"/>
          </w:tcPr>
          <w:p w:rsidR="00FA1AE0" w:rsidRDefault="00FA1AE0" w:rsidP="003A26B5">
            <w:pPr>
              <w:spacing w:after="0" w:line="240" w:lineRule="auto"/>
              <w:rPr>
                <w:rFonts w:ascii="Calibri" w:eastAsia="Times New Roman" w:hAnsi="Calibri" w:cs="Times New Roman"/>
                <w:color w:val="000000"/>
              </w:rPr>
            </w:pPr>
          </w:p>
        </w:tc>
        <w:tc>
          <w:tcPr>
            <w:tcW w:w="140"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3"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4"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4"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3" w:type="pct"/>
            <w:gridSpan w:val="2"/>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39"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3"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0"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r>
      <w:tr w:rsidR="00DF1BA5" w:rsidRPr="005B4BFE" w:rsidTr="00085757">
        <w:trPr>
          <w:trHeight w:val="1070"/>
        </w:trPr>
        <w:tc>
          <w:tcPr>
            <w:tcW w:w="1844" w:type="pct"/>
            <w:shd w:val="clear" w:color="auto" w:fill="auto"/>
            <w:hideMark/>
          </w:tcPr>
          <w:p w:rsidR="00FA1AE0" w:rsidRPr="005B4BFE" w:rsidRDefault="00FA1AE0" w:rsidP="00B12503">
            <w:pPr>
              <w:spacing w:after="0" w:line="240" w:lineRule="auto"/>
              <w:rPr>
                <w:rFonts w:ascii="Calibri" w:eastAsia="Times New Roman" w:hAnsi="Calibri" w:cs="Times New Roman"/>
                <w:color w:val="000000"/>
              </w:rPr>
            </w:pPr>
            <w:r>
              <w:rPr>
                <w:rFonts w:ascii="Calibri" w:eastAsia="Times New Roman" w:hAnsi="Calibri" w:cs="Times New Roman"/>
                <w:color w:val="000000"/>
              </w:rPr>
              <w:t>Present draft of C&amp;PP to Consultation Group for comment</w:t>
            </w:r>
          </w:p>
        </w:tc>
        <w:tc>
          <w:tcPr>
            <w:tcW w:w="590" w:type="pct"/>
            <w:shd w:val="clear" w:color="auto" w:fill="auto"/>
            <w:hideMark/>
          </w:tcPr>
          <w:p w:rsidR="00FA1AE0" w:rsidRPr="005B4BFE" w:rsidRDefault="00FA1AE0" w:rsidP="00B12503">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CG Group / RECOFTC / Taskforce Secretariat </w:t>
            </w:r>
          </w:p>
        </w:tc>
        <w:tc>
          <w:tcPr>
            <w:tcW w:w="173" w:type="pct"/>
          </w:tcPr>
          <w:p w:rsidR="00FA1AE0" w:rsidRDefault="00FA1AE0" w:rsidP="003A26B5">
            <w:pPr>
              <w:spacing w:after="0" w:line="240" w:lineRule="auto"/>
              <w:rPr>
                <w:rFonts w:ascii="Calibri" w:eastAsia="Times New Roman" w:hAnsi="Calibri" w:cs="Times New Roman"/>
                <w:color w:val="000000"/>
              </w:rPr>
            </w:pPr>
          </w:p>
        </w:tc>
        <w:tc>
          <w:tcPr>
            <w:tcW w:w="139" w:type="pct"/>
          </w:tcPr>
          <w:p w:rsidR="00FA1AE0" w:rsidRDefault="00FA1AE0" w:rsidP="003A26B5">
            <w:pPr>
              <w:spacing w:after="0" w:line="240" w:lineRule="auto"/>
              <w:rPr>
                <w:rFonts w:ascii="Calibri" w:eastAsia="Times New Roman" w:hAnsi="Calibri" w:cs="Times New Roman"/>
                <w:color w:val="000000"/>
              </w:rPr>
            </w:pPr>
          </w:p>
        </w:tc>
        <w:tc>
          <w:tcPr>
            <w:tcW w:w="173" w:type="pct"/>
          </w:tcPr>
          <w:p w:rsidR="00FA1AE0" w:rsidRDefault="00FA1AE0" w:rsidP="003A26B5">
            <w:pPr>
              <w:spacing w:after="0" w:line="240" w:lineRule="auto"/>
              <w:rPr>
                <w:rFonts w:ascii="Calibri" w:eastAsia="Times New Roman" w:hAnsi="Calibri" w:cs="Times New Roman"/>
                <w:color w:val="000000"/>
              </w:rPr>
            </w:pPr>
          </w:p>
        </w:tc>
        <w:tc>
          <w:tcPr>
            <w:tcW w:w="139"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38"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39"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4"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5"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40" w:type="pct"/>
            <w:shd w:val="clear" w:color="auto" w:fill="FFFF00"/>
          </w:tcPr>
          <w:p w:rsidR="00FA1AE0" w:rsidRDefault="00FA1AE0" w:rsidP="003A26B5">
            <w:pPr>
              <w:spacing w:after="0" w:line="240" w:lineRule="auto"/>
              <w:rPr>
                <w:rFonts w:ascii="Calibri" w:eastAsia="Times New Roman" w:hAnsi="Calibri" w:cs="Times New Roman"/>
                <w:color w:val="000000"/>
              </w:rPr>
            </w:pPr>
          </w:p>
        </w:tc>
        <w:tc>
          <w:tcPr>
            <w:tcW w:w="173" w:type="pct"/>
            <w:shd w:val="clear" w:color="auto" w:fill="FFFF00"/>
          </w:tcPr>
          <w:p w:rsidR="00FA1AE0" w:rsidRDefault="00FA1AE0" w:rsidP="003A26B5">
            <w:pPr>
              <w:spacing w:after="0" w:line="240" w:lineRule="auto"/>
              <w:rPr>
                <w:rFonts w:ascii="Calibri" w:eastAsia="Times New Roman" w:hAnsi="Calibri" w:cs="Times New Roman"/>
                <w:color w:val="000000"/>
              </w:rPr>
            </w:pPr>
          </w:p>
        </w:tc>
        <w:tc>
          <w:tcPr>
            <w:tcW w:w="174" w:type="pct"/>
            <w:tcBorders>
              <w:bottom w:val="single" w:sz="4" w:space="0" w:color="auto"/>
            </w:tcBorders>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4" w:type="pct"/>
            <w:tcBorders>
              <w:bottom w:val="single" w:sz="4" w:space="0" w:color="auto"/>
            </w:tcBorders>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3" w:type="pct"/>
            <w:gridSpan w:val="2"/>
            <w:tcBorders>
              <w:bottom w:val="single" w:sz="4" w:space="0" w:color="auto"/>
            </w:tcBorders>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39" w:type="pct"/>
            <w:tcBorders>
              <w:bottom w:val="single" w:sz="4" w:space="0" w:color="auto"/>
            </w:tcBorders>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3" w:type="pct"/>
            <w:tcBorders>
              <w:bottom w:val="single" w:sz="4" w:space="0" w:color="auto"/>
            </w:tcBorders>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0" w:type="pct"/>
            <w:tcBorders>
              <w:bottom w:val="single" w:sz="4" w:space="0" w:color="auto"/>
            </w:tcBorders>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r>
      <w:tr w:rsidR="00DF1BA5" w:rsidRPr="005B4BFE" w:rsidTr="00085757">
        <w:trPr>
          <w:trHeight w:val="381"/>
        </w:trPr>
        <w:tc>
          <w:tcPr>
            <w:tcW w:w="1844" w:type="pct"/>
            <w:shd w:val="clear" w:color="auto" w:fill="auto"/>
            <w:hideMark/>
          </w:tcPr>
          <w:p w:rsidR="00FA1AE0" w:rsidRPr="005B4BFE" w:rsidRDefault="00FA1AE0" w:rsidP="00B12503">
            <w:pPr>
              <w:spacing w:after="0" w:line="240" w:lineRule="auto"/>
              <w:rPr>
                <w:rFonts w:ascii="Calibri" w:eastAsia="Times New Roman" w:hAnsi="Calibri" w:cs="Times New Roman"/>
                <w:color w:val="000000"/>
              </w:rPr>
            </w:pPr>
            <w:r>
              <w:rPr>
                <w:rFonts w:ascii="Calibri" w:eastAsia="Times New Roman" w:hAnsi="Calibri" w:cs="Times New Roman"/>
                <w:color w:val="000000"/>
              </w:rPr>
              <w:t>Present draft of C&amp;PP to Taskforce for comment</w:t>
            </w:r>
          </w:p>
        </w:tc>
        <w:tc>
          <w:tcPr>
            <w:tcW w:w="590" w:type="pct"/>
            <w:shd w:val="clear" w:color="auto" w:fill="auto"/>
            <w:hideMark/>
          </w:tcPr>
          <w:p w:rsidR="00FA1AE0" w:rsidRPr="005B4BFE" w:rsidRDefault="00FA1AE0" w:rsidP="00B12503">
            <w:pPr>
              <w:spacing w:after="0" w:line="240" w:lineRule="auto"/>
              <w:rPr>
                <w:rFonts w:ascii="Calibri" w:eastAsia="Times New Roman" w:hAnsi="Calibri" w:cs="Times New Roman"/>
                <w:color w:val="000000"/>
              </w:rPr>
            </w:pPr>
            <w:r>
              <w:rPr>
                <w:rFonts w:ascii="Calibri" w:eastAsia="Times New Roman" w:hAnsi="Calibri" w:cs="Times New Roman"/>
                <w:color w:val="000000"/>
              </w:rPr>
              <w:t xml:space="preserve">Taskforce </w:t>
            </w:r>
          </w:p>
        </w:tc>
        <w:tc>
          <w:tcPr>
            <w:tcW w:w="173" w:type="pct"/>
          </w:tcPr>
          <w:p w:rsidR="00FA1AE0" w:rsidRDefault="00FA1AE0" w:rsidP="003A26B5">
            <w:pPr>
              <w:spacing w:after="0" w:line="240" w:lineRule="auto"/>
              <w:rPr>
                <w:rFonts w:ascii="Calibri" w:eastAsia="Times New Roman" w:hAnsi="Calibri" w:cs="Times New Roman"/>
                <w:color w:val="000000"/>
              </w:rPr>
            </w:pPr>
          </w:p>
        </w:tc>
        <w:tc>
          <w:tcPr>
            <w:tcW w:w="139" w:type="pct"/>
          </w:tcPr>
          <w:p w:rsidR="00FA1AE0" w:rsidRDefault="00FA1AE0" w:rsidP="003A26B5">
            <w:pPr>
              <w:spacing w:after="0" w:line="240" w:lineRule="auto"/>
              <w:rPr>
                <w:rFonts w:ascii="Calibri" w:eastAsia="Times New Roman" w:hAnsi="Calibri" w:cs="Times New Roman"/>
                <w:color w:val="000000"/>
              </w:rPr>
            </w:pPr>
          </w:p>
        </w:tc>
        <w:tc>
          <w:tcPr>
            <w:tcW w:w="173" w:type="pct"/>
          </w:tcPr>
          <w:p w:rsidR="00FA1AE0" w:rsidRDefault="00FA1AE0" w:rsidP="003A26B5">
            <w:pPr>
              <w:spacing w:after="0" w:line="240" w:lineRule="auto"/>
              <w:rPr>
                <w:rFonts w:ascii="Calibri" w:eastAsia="Times New Roman" w:hAnsi="Calibri" w:cs="Times New Roman"/>
                <w:color w:val="000000"/>
              </w:rPr>
            </w:pPr>
          </w:p>
        </w:tc>
        <w:tc>
          <w:tcPr>
            <w:tcW w:w="139" w:type="pct"/>
          </w:tcPr>
          <w:p w:rsidR="00FA1AE0" w:rsidRDefault="00FA1AE0" w:rsidP="003A26B5">
            <w:pPr>
              <w:spacing w:after="0" w:line="240" w:lineRule="auto"/>
              <w:rPr>
                <w:rFonts w:ascii="Calibri" w:eastAsia="Times New Roman" w:hAnsi="Calibri" w:cs="Times New Roman"/>
                <w:color w:val="000000"/>
              </w:rPr>
            </w:pPr>
          </w:p>
        </w:tc>
        <w:tc>
          <w:tcPr>
            <w:tcW w:w="138" w:type="pct"/>
          </w:tcPr>
          <w:p w:rsidR="00FA1AE0" w:rsidRDefault="00FA1AE0" w:rsidP="003A26B5">
            <w:pPr>
              <w:spacing w:after="0" w:line="240" w:lineRule="auto"/>
              <w:rPr>
                <w:rFonts w:ascii="Calibri" w:eastAsia="Times New Roman" w:hAnsi="Calibri" w:cs="Times New Roman"/>
                <w:color w:val="000000"/>
              </w:rPr>
            </w:pPr>
          </w:p>
        </w:tc>
        <w:tc>
          <w:tcPr>
            <w:tcW w:w="139"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4"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5"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40"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3" w:type="pct"/>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4" w:type="pct"/>
            <w:tcBorders>
              <w:bottom w:val="single" w:sz="4" w:space="0" w:color="auto"/>
            </w:tcBorders>
            <w:shd w:val="clear" w:color="auto" w:fill="FFFF00"/>
          </w:tcPr>
          <w:p w:rsidR="00FA1AE0" w:rsidRDefault="00FA1AE0" w:rsidP="003A26B5">
            <w:pPr>
              <w:spacing w:after="0" w:line="240" w:lineRule="auto"/>
              <w:rPr>
                <w:rFonts w:ascii="Calibri" w:eastAsia="Times New Roman" w:hAnsi="Calibri" w:cs="Times New Roman"/>
                <w:color w:val="000000"/>
              </w:rPr>
            </w:pPr>
          </w:p>
        </w:tc>
        <w:tc>
          <w:tcPr>
            <w:tcW w:w="174" w:type="pct"/>
            <w:tcBorders>
              <w:bottom w:val="single" w:sz="4" w:space="0" w:color="auto"/>
            </w:tcBorders>
            <w:shd w:val="clear" w:color="auto" w:fill="FFFF00"/>
          </w:tcPr>
          <w:p w:rsidR="00FA1AE0" w:rsidRDefault="00FA1AE0" w:rsidP="003A26B5">
            <w:pPr>
              <w:spacing w:after="0" w:line="240" w:lineRule="auto"/>
              <w:rPr>
                <w:rFonts w:ascii="Calibri" w:eastAsia="Times New Roman" w:hAnsi="Calibri" w:cs="Times New Roman"/>
                <w:color w:val="000000"/>
              </w:rPr>
            </w:pPr>
          </w:p>
        </w:tc>
        <w:tc>
          <w:tcPr>
            <w:tcW w:w="173" w:type="pct"/>
            <w:gridSpan w:val="2"/>
            <w:tcBorders>
              <w:bottom w:val="single" w:sz="4" w:space="0" w:color="auto"/>
            </w:tcBorders>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39" w:type="pct"/>
            <w:tcBorders>
              <w:bottom w:val="single" w:sz="4" w:space="0" w:color="auto"/>
            </w:tcBorders>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3" w:type="pct"/>
            <w:tcBorders>
              <w:bottom w:val="single" w:sz="4" w:space="0" w:color="auto"/>
            </w:tcBorders>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c>
          <w:tcPr>
            <w:tcW w:w="170" w:type="pct"/>
            <w:tcBorders>
              <w:bottom w:val="single" w:sz="4" w:space="0" w:color="auto"/>
            </w:tcBorders>
            <w:shd w:val="clear" w:color="auto" w:fill="FFFFFF" w:themeFill="background1"/>
          </w:tcPr>
          <w:p w:rsidR="00FA1AE0" w:rsidRDefault="00FA1AE0" w:rsidP="003A26B5">
            <w:pPr>
              <w:spacing w:after="0" w:line="240" w:lineRule="auto"/>
              <w:rPr>
                <w:rFonts w:ascii="Calibri" w:eastAsia="Times New Roman" w:hAnsi="Calibri" w:cs="Times New Roman"/>
                <w:color w:val="000000"/>
              </w:rPr>
            </w:pPr>
          </w:p>
        </w:tc>
      </w:tr>
      <w:tr w:rsidR="00DF1BA5" w:rsidRPr="005B4BFE" w:rsidTr="00085757">
        <w:trPr>
          <w:trHeight w:val="620"/>
        </w:trPr>
        <w:tc>
          <w:tcPr>
            <w:tcW w:w="1844" w:type="pct"/>
            <w:shd w:val="clear" w:color="auto" w:fill="auto"/>
            <w:hideMark/>
          </w:tcPr>
          <w:p w:rsidR="00FA1AE0" w:rsidRPr="005B4BFE" w:rsidRDefault="00FA1AE0" w:rsidP="00B12503">
            <w:pPr>
              <w:spacing w:after="0" w:line="240" w:lineRule="auto"/>
              <w:rPr>
                <w:rFonts w:ascii="Calibri" w:eastAsia="Times New Roman" w:hAnsi="Calibri" w:cs="Times New Roman"/>
                <w:color w:val="000000"/>
              </w:rPr>
            </w:pPr>
            <w:r>
              <w:rPr>
                <w:rFonts w:ascii="Calibri" w:eastAsia="Times New Roman" w:hAnsi="Calibri" w:cs="Times New Roman"/>
                <w:color w:val="000000"/>
              </w:rPr>
              <w:t>Final draft of C&amp;PP in English and Khmer disseminate to relevant parties to being implementation</w:t>
            </w:r>
          </w:p>
        </w:tc>
        <w:tc>
          <w:tcPr>
            <w:tcW w:w="590" w:type="pct"/>
            <w:shd w:val="clear" w:color="auto" w:fill="auto"/>
            <w:hideMark/>
          </w:tcPr>
          <w:p w:rsidR="00FA1AE0" w:rsidRPr="005B4BFE" w:rsidRDefault="00FA1AE0" w:rsidP="00B12503">
            <w:pPr>
              <w:spacing w:after="0" w:line="240" w:lineRule="auto"/>
              <w:rPr>
                <w:rFonts w:ascii="Calibri" w:eastAsia="Times New Roman" w:hAnsi="Calibri" w:cs="Times New Roman"/>
                <w:color w:val="000000"/>
              </w:rPr>
            </w:pPr>
            <w:r w:rsidRPr="005B4BFE">
              <w:rPr>
                <w:rFonts w:ascii="Calibri" w:eastAsia="Times New Roman" w:hAnsi="Calibri" w:cs="Times New Roman"/>
                <w:color w:val="000000"/>
              </w:rPr>
              <w:t> </w:t>
            </w:r>
            <w:r>
              <w:rPr>
                <w:rFonts w:ascii="Calibri" w:eastAsia="Times New Roman" w:hAnsi="Calibri" w:cs="Times New Roman"/>
                <w:color w:val="000000"/>
              </w:rPr>
              <w:t>RECOFTC</w:t>
            </w:r>
          </w:p>
        </w:tc>
        <w:tc>
          <w:tcPr>
            <w:tcW w:w="173" w:type="pct"/>
          </w:tcPr>
          <w:p w:rsidR="00FA1AE0" w:rsidRPr="005B4BFE" w:rsidRDefault="00FA1AE0" w:rsidP="003A26B5">
            <w:pPr>
              <w:spacing w:after="0" w:line="240" w:lineRule="auto"/>
              <w:rPr>
                <w:rFonts w:ascii="Calibri" w:eastAsia="Times New Roman" w:hAnsi="Calibri" w:cs="Times New Roman"/>
                <w:color w:val="000000"/>
              </w:rPr>
            </w:pPr>
          </w:p>
        </w:tc>
        <w:tc>
          <w:tcPr>
            <w:tcW w:w="139" w:type="pct"/>
          </w:tcPr>
          <w:p w:rsidR="00FA1AE0" w:rsidRPr="005B4BFE" w:rsidRDefault="00FA1AE0" w:rsidP="003A26B5">
            <w:pPr>
              <w:spacing w:after="0" w:line="240" w:lineRule="auto"/>
              <w:rPr>
                <w:rFonts w:ascii="Calibri" w:eastAsia="Times New Roman" w:hAnsi="Calibri" w:cs="Times New Roman"/>
                <w:color w:val="000000"/>
              </w:rPr>
            </w:pPr>
          </w:p>
        </w:tc>
        <w:tc>
          <w:tcPr>
            <w:tcW w:w="173" w:type="pct"/>
          </w:tcPr>
          <w:p w:rsidR="00FA1AE0" w:rsidRPr="005B4BFE" w:rsidRDefault="00FA1AE0" w:rsidP="003A26B5">
            <w:pPr>
              <w:spacing w:after="0" w:line="240" w:lineRule="auto"/>
              <w:rPr>
                <w:rFonts w:ascii="Calibri" w:eastAsia="Times New Roman" w:hAnsi="Calibri" w:cs="Times New Roman"/>
                <w:color w:val="000000"/>
              </w:rPr>
            </w:pPr>
          </w:p>
        </w:tc>
        <w:tc>
          <w:tcPr>
            <w:tcW w:w="139" w:type="pct"/>
          </w:tcPr>
          <w:p w:rsidR="00FA1AE0" w:rsidRPr="005B4BFE" w:rsidRDefault="00FA1AE0" w:rsidP="003A26B5">
            <w:pPr>
              <w:spacing w:after="0" w:line="240" w:lineRule="auto"/>
              <w:rPr>
                <w:rFonts w:ascii="Calibri" w:eastAsia="Times New Roman" w:hAnsi="Calibri" w:cs="Times New Roman"/>
                <w:color w:val="000000"/>
              </w:rPr>
            </w:pPr>
          </w:p>
        </w:tc>
        <w:tc>
          <w:tcPr>
            <w:tcW w:w="138" w:type="pct"/>
          </w:tcPr>
          <w:p w:rsidR="00FA1AE0" w:rsidRPr="005B4BFE" w:rsidRDefault="00FA1AE0" w:rsidP="003A26B5">
            <w:pPr>
              <w:spacing w:after="0" w:line="240" w:lineRule="auto"/>
              <w:rPr>
                <w:rFonts w:ascii="Calibri" w:eastAsia="Times New Roman" w:hAnsi="Calibri" w:cs="Times New Roman"/>
                <w:color w:val="000000"/>
              </w:rPr>
            </w:pPr>
          </w:p>
        </w:tc>
        <w:tc>
          <w:tcPr>
            <w:tcW w:w="139" w:type="pct"/>
            <w:shd w:val="clear" w:color="auto" w:fill="FFFFFF" w:themeFill="background1"/>
          </w:tcPr>
          <w:p w:rsidR="00FA1AE0" w:rsidRPr="005B4BFE" w:rsidRDefault="00FA1AE0" w:rsidP="003A26B5">
            <w:pPr>
              <w:spacing w:after="0" w:line="240" w:lineRule="auto"/>
              <w:rPr>
                <w:rFonts w:ascii="Calibri" w:eastAsia="Times New Roman" w:hAnsi="Calibri" w:cs="Times New Roman"/>
                <w:color w:val="000000"/>
              </w:rPr>
            </w:pPr>
          </w:p>
        </w:tc>
        <w:tc>
          <w:tcPr>
            <w:tcW w:w="174" w:type="pct"/>
            <w:shd w:val="clear" w:color="auto" w:fill="FFFFFF" w:themeFill="background1"/>
          </w:tcPr>
          <w:p w:rsidR="00FA1AE0" w:rsidRPr="005B4BFE" w:rsidRDefault="00FA1AE0" w:rsidP="003A26B5">
            <w:pPr>
              <w:spacing w:after="0" w:line="240" w:lineRule="auto"/>
              <w:rPr>
                <w:rFonts w:ascii="Calibri" w:eastAsia="Times New Roman" w:hAnsi="Calibri" w:cs="Times New Roman"/>
                <w:color w:val="000000"/>
              </w:rPr>
            </w:pPr>
          </w:p>
        </w:tc>
        <w:tc>
          <w:tcPr>
            <w:tcW w:w="175" w:type="pct"/>
            <w:shd w:val="clear" w:color="auto" w:fill="FFFFFF" w:themeFill="background1"/>
          </w:tcPr>
          <w:p w:rsidR="00FA1AE0" w:rsidRPr="005B4BFE" w:rsidRDefault="00FA1AE0" w:rsidP="003A26B5">
            <w:pPr>
              <w:spacing w:after="0" w:line="240" w:lineRule="auto"/>
              <w:rPr>
                <w:rFonts w:ascii="Calibri" w:eastAsia="Times New Roman" w:hAnsi="Calibri" w:cs="Times New Roman"/>
                <w:color w:val="000000"/>
              </w:rPr>
            </w:pPr>
          </w:p>
        </w:tc>
        <w:tc>
          <w:tcPr>
            <w:tcW w:w="140" w:type="pct"/>
            <w:shd w:val="clear" w:color="auto" w:fill="FFFFFF" w:themeFill="background1"/>
          </w:tcPr>
          <w:p w:rsidR="00FA1AE0" w:rsidRPr="005B4BFE" w:rsidRDefault="00FA1AE0" w:rsidP="003A26B5">
            <w:pPr>
              <w:spacing w:after="0" w:line="240" w:lineRule="auto"/>
              <w:rPr>
                <w:rFonts w:ascii="Calibri" w:eastAsia="Times New Roman" w:hAnsi="Calibri" w:cs="Times New Roman"/>
                <w:color w:val="000000"/>
              </w:rPr>
            </w:pPr>
          </w:p>
        </w:tc>
        <w:tc>
          <w:tcPr>
            <w:tcW w:w="173" w:type="pct"/>
            <w:shd w:val="clear" w:color="auto" w:fill="FFFFFF" w:themeFill="background1"/>
          </w:tcPr>
          <w:p w:rsidR="00FA1AE0" w:rsidRPr="005B4BFE" w:rsidRDefault="00FA1AE0" w:rsidP="003A26B5">
            <w:pPr>
              <w:spacing w:after="0" w:line="240" w:lineRule="auto"/>
              <w:rPr>
                <w:rFonts w:ascii="Calibri" w:eastAsia="Times New Roman" w:hAnsi="Calibri" w:cs="Times New Roman"/>
                <w:color w:val="000000"/>
              </w:rPr>
            </w:pPr>
          </w:p>
        </w:tc>
        <w:tc>
          <w:tcPr>
            <w:tcW w:w="174" w:type="pct"/>
            <w:tcBorders>
              <w:top w:val="single" w:sz="4" w:space="0" w:color="auto"/>
            </w:tcBorders>
            <w:shd w:val="clear" w:color="auto" w:fill="FFFFFF" w:themeFill="background1"/>
          </w:tcPr>
          <w:p w:rsidR="00FA1AE0" w:rsidRPr="005B4BFE" w:rsidRDefault="00FA1AE0" w:rsidP="003A26B5">
            <w:pPr>
              <w:spacing w:after="0" w:line="240" w:lineRule="auto"/>
              <w:rPr>
                <w:rFonts w:ascii="Calibri" w:eastAsia="Times New Roman" w:hAnsi="Calibri" w:cs="Times New Roman"/>
                <w:color w:val="000000"/>
              </w:rPr>
            </w:pPr>
          </w:p>
        </w:tc>
        <w:tc>
          <w:tcPr>
            <w:tcW w:w="174" w:type="pct"/>
            <w:tcBorders>
              <w:top w:val="single" w:sz="4" w:space="0" w:color="auto"/>
            </w:tcBorders>
            <w:shd w:val="clear" w:color="auto" w:fill="FFFFFF" w:themeFill="background1"/>
          </w:tcPr>
          <w:p w:rsidR="00FA1AE0" w:rsidRPr="005B4BFE" w:rsidRDefault="00FA1AE0" w:rsidP="003A26B5">
            <w:pPr>
              <w:spacing w:after="0" w:line="240" w:lineRule="auto"/>
              <w:rPr>
                <w:rFonts w:ascii="Calibri" w:eastAsia="Times New Roman" w:hAnsi="Calibri" w:cs="Times New Roman"/>
                <w:color w:val="000000"/>
              </w:rPr>
            </w:pPr>
          </w:p>
        </w:tc>
        <w:tc>
          <w:tcPr>
            <w:tcW w:w="173" w:type="pct"/>
            <w:gridSpan w:val="2"/>
            <w:tcBorders>
              <w:top w:val="single" w:sz="4" w:space="0" w:color="auto"/>
            </w:tcBorders>
            <w:shd w:val="clear" w:color="auto" w:fill="FFFF00"/>
          </w:tcPr>
          <w:p w:rsidR="00FA1AE0" w:rsidRPr="005B4BFE" w:rsidRDefault="00FA1AE0" w:rsidP="003A26B5">
            <w:pPr>
              <w:spacing w:after="0" w:line="240" w:lineRule="auto"/>
              <w:rPr>
                <w:rFonts w:ascii="Calibri" w:eastAsia="Times New Roman" w:hAnsi="Calibri" w:cs="Times New Roman"/>
                <w:color w:val="000000"/>
              </w:rPr>
            </w:pPr>
          </w:p>
        </w:tc>
        <w:tc>
          <w:tcPr>
            <w:tcW w:w="139" w:type="pct"/>
            <w:tcBorders>
              <w:top w:val="single" w:sz="4" w:space="0" w:color="auto"/>
            </w:tcBorders>
            <w:shd w:val="clear" w:color="auto" w:fill="FFFF00"/>
          </w:tcPr>
          <w:p w:rsidR="00FA1AE0" w:rsidRPr="005B4BFE" w:rsidRDefault="00FA1AE0" w:rsidP="003A26B5">
            <w:pPr>
              <w:spacing w:after="0" w:line="240" w:lineRule="auto"/>
              <w:rPr>
                <w:rFonts w:ascii="Calibri" w:eastAsia="Times New Roman" w:hAnsi="Calibri" w:cs="Times New Roman"/>
                <w:color w:val="000000"/>
              </w:rPr>
            </w:pPr>
          </w:p>
        </w:tc>
        <w:tc>
          <w:tcPr>
            <w:tcW w:w="173" w:type="pct"/>
            <w:tcBorders>
              <w:top w:val="single" w:sz="4" w:space="0" w:color="auto"/>
            </w:tcBorders>
            <w:shd w:val="clear" w:color="auto" w:fill="FFFF00"/>
          </w:tcPr>
          <w:p w:rsidR="00FA1AE0" w:rsidRPr="005B4BFE" w:rsidRDefault="00FA1AE0" w:rsidP="003A26B5">
            <w:pPr>
              <w:spacing w:after="0" w:line="240" w:lineRule="auto"/>
              <w:rPr>
                <w:rFonts w:ascii="Calibri" w:eastAsia="Times New Roman" w:hAnsi="Calibri" w:cs="Times New Roman"/>
                <w:color w:val="000000"/>
              </w:rPr>
            </w:pPr>
          </w:p>
        </w:tc>
        <w:tc>
          <w:tcPr>
            <w:tcW w:w="170" w:type="pct"/>
            <w:tcBorders>
              <w:top w:val="single" w:sz="4" w:space="0" w:color="auto"/>
            </w:tcBorders>
            <w:shd w:val="clear" w:color="auto" w:fill="FFFF00"/>
          </w:tcPr>
          <w:p w:rsidR="00FA1AE0" w:rsidRPr="005B4BFE" w:rsidRDefault="00FA1AE0" w:rsidP="003A26B5">
            <w:pPr>
              <w:spacing w:after="0" w:line="240" w:lineRule="auto"/>
              <w:rPr>
                <w:rFonts w:ascii="Calibri" w:eastAsia="Times New Roman" w:hAnsi="Calibri" w:cs="Times New Roman"/>
                <w:color w:val="000000"/>
              </w:rPr>
            </w:pPr>
          </w:p>
        </w:tc>
      </w:tr>
    </w:tbl>
    <w:p w:rsidR="00BD5FC3" w:rsidRPr="00726F6F" w:rsidRDefault="00BD5FC3" w:rsidP="003A26B5">
      <w:pPr>
        <w:pStyle w:val="ListParagraph"/>
        <w:ind w:left="0"/>
        <w:rPr>
          <w:rFonts w:cstheme="minorHAnsi"/>
          <w:b/>
          <w:sz w:val="24"/>
          <w:szCs w:val="24"/>
        </w:rPr>
      </w:pPr>
    </w:p>
    <w:sectPr w:rsidR="00BD5FC3" w:rsidRPr="00726F6F" w:rsidSect="001851FD">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82D" w:rsidRDefault="0093582D" w:rsidP="00AD0A61">
      <w:pPr>
        <w:spacing w:after="0" w:line="240" w:lineRule="auto"/>
      </w:pPr>
      <w:r>
        <w:separator/>
      </w:r>
    </w:p>
  </w:endnote>
  <w:endnote w:type="continuationSeparator" w:id="0">
    <w:p w:rsidR="0093582D" w:rsidRDefault="0093582D" w:rsidP="00AD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82D" w:rsidRDefault="0093582D" w:rsidP="00AD0A61">
      <w:pPr>
        <w:spacing w:after="0" w:line="240" w:lineRule="auto"/>
      </w:pPr>
      <w:r>
        <w:separator/>
      </w:r>
    </w:p>
  </w:footnote>
  <w:footnote w:type="continuationSeparator" w:id="0">
    <w:p w:rsidR="0093582D" w:rsidRDefault="0093582D" w:rsidP="00AD0A61">
      <w:pPr>
        <w:spacing w:after="0" w:line="240" w:lineRule="auto"/>
      </w:pPr>
      <w:r>
        <w:continuationSeparator/>
      </w:r>
    </w:p>
  </w:footnote>
  <w:footnote w:id="1">
    <w:p w:rsidR="00573214" w:rsidRPr="000B3675" w:rsidRDefault="00573214" w:rsidP="00AD0A61">
      <w:pPr>
        <w:pStyle w:val="FootnoteText"/>
        <w:rPr>
          <w:sz w:val="18"/>
          <w:szCs w:val="18"/>
        </w:rPr>
      </w:pPr>
      <w:r w:rsidRPr="000B3675">
        <w:rPr>
          <w:rStyle w:val="FootnoteReference"/>
          <w:sz w:val="18"/>
          <w:szCs w:val="18"/>
        </w:rPr>
        <w:footnoteRef/>
      </w:r>
      <w:r w:rsidRPr="000B3675">
        <w:rPr>
          <w:sz w:val="18"/>
          <w:szCs w:val="18"/>
        </w:rPr>
        <w:t xml:space="preserve"> Sourced from the Cambodia </w:t>
      </w:r>
      <w:r w:rsidRPr="000B3675">
        <w:rPr>
          <w:i/>
          <w:iCs/>
          <w:sz w:val="18"/>
          <w:szCs w:val="18"/>
        </w:rPr>
        <w:t>UN-REDD Programme Inception Report ,2012</w:t>
      </w:r>
      <w:r w:rsidRPr="000B3675">
        <w:rPr>
          <w:sz w:val="18"/>
          <w:szCs w:val="18"/>
        </w:rPr>
        <w:t xml:space="preserve">. </w:t>
      </w:r>
    </w:p>
  </w:footnote>
  <w:footnote w:id="2">
    <w:p w:rsidR="00573214" w:rsidRPr="0033160A" w:rsidRDefault="00573214" w:rsidP="00AD0A61">
      <w:pPr>
        <w:pStyle w:val="FootnoteText"/>
      </w:pPr>
      <w:r w:rsidRPr="0033160A">
        <w:rPr>
          <w:rStyle w:val="FootnoteReference"/>
          <w:sz w:val="22"/>
        </w:rPr>
        <w:footnoteRef/>
      </w:r>
      <w:r w:rsidRPr="0033160A">
        <w:rPr>
          <w:sz w:val="22"/>
        </w:rPr>
        <w:t xml:space="preserve"> </w:t>
      </w:r>
      <w:r w:rsidRPr="0033160A">
        <w:rPr>
          <w:sz w:val="18"/>
        </w:rPr>
        <w:t>April 20 2012 version of the Guidelines available at http://www.unredd.net/index.php?option=com_docman&amp;task=doc_download&amp;gid=7047&amp;Itemid=53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AAC"/>
    <w:multiLevelType w:val="hybridMultilevel"/>
    <w:tmpl w:val="A85078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4806355"/>
    <w:multiLevelType w:val="hybridMultilevel"/>
    <w:tmpl w:val="0506242A"/>
    <w:lvl w:ilvl="0" w:tplc="A34AE10A">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4568FF"/>
    <w:multiLevelType w:val="hybridMultilevel"/>
    <w:tmpl w:val="A75A9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967BE2"/>
    <w:multiLevelType w:val="hybridMultilevel"/>
    <w:tmpl w:val="A1085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F10E07"/>
    <w:multiLevelType w:val="hybridMultilevel"/>
    <w:tmpl w:val="8FB451F6"/>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11314547"/>
    <w:multiLevelType w:val="hybridMultilevel"/>
    <w:tmpl w:val="D7E02FBE"/>
    <w:lvl w:ilvl="0" w:tplc="1ADCEA30">
      <w:start w:val="1"/>
      <w:numFmt w:val="lowerRoman"/>
      <w:lvlText w:val="%1."/>
      <w:lvlJc w:val="right"/>
      <w:pPr>
        <w:ind w:left="360" w:hanging="216"/>
      </w:pPr>
      <w:rPr>
        <w:rFonts w:hint="default"/>
      </w:rPr>
    </w:lvl>
    <w:lvl w:ilvl="1" w:tplc="23CC9BDA">
      <w:start w:val="1"/>
      <w:numFmt w:val="lowerRoman"/>
      <w:lvlText w:val="%2."/>
      <w:lvlJc w:val="righ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3BE1D11"/>
    <w:multiLevelType w:val="hybridMultilevel"/>
    <w:tmpl w:val="85A4873A"/>
    <w:lvl w:ilvl="0" w:tplc="C4B61BF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16D2345B"/>
    <w:multiLevelType w:val="hybridMultilevel"/>
    <w:tmpl w:val="C01A473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7346886"/>
    <w:multiLevelType w:val="hybridMultilevel"/>
    <w:tmpl w:val="53AA218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nsid w:val="19AB62A9"/>
    <w:multiLevelType w:val="hybridMultilevel"/>
    <w:tmpl w:val="2EFE12D6"/>
    <w:lvl w:ilvl="0" w:tplc="0409001B">
      <w:start w:val="1"/>
      <w:numFmt w:val="lowerRoman"/>
      <w:lvlText w:val="%1."/>
      <w:lvlJc w:val="right"/>
      <w:pPr>
        <w:ind w:left="720" w:hanging="360"/>
      </w:pPr>
      <w:rPr>
        <w:rFonts w:hint="default"/>
      </w:rPr>
    </w:lvl>
    <w:lvl w:ilvl="1" w:tplc="04090001">
      <w:start w:val="1"/>
      <w:numFmt w:val="bullet"/>
      <w:lvlText w:val=""/>
      <w:lvlJc w:val="left"/>
      <w:pPr>
        <w:ind w:left="1260" w:hanging="360"/>
      </w:pPr>
      <w:rPr>
        <w:rFonts w:ascii="Symbol" w:hAnsi="Symbol" w:hint="default"/>
      </w:rPr>
    </w:lvl>
    <w:lvl w:ilvl="2" w:tplc="04090003">
      <w:start w:val="1"/>
      <w:numFmt w:val="bullet"/>
      <w:lvlText w:val="o"/>
      <w:lvlJc w:val="left"/>
      <w:pPr>
        <w:ind w:left="1980" w:hanging="180"/>
      </w:pPr>
      <w:rPr>
        <w:rFonts w:ascii="Courier New" w:hAnsi="Courier New" w:cs="Courier New" w:hint="default"/>
      </w:rPr>
    </w:lvl>
    <w:lvl w:ilvl="3" w:tplc="04090001">
      <w:start w:val="1"/>
      <w:numFmt w:val="bullet"/>
      <w:lvlText w:val=""/>
      <w:lvlJc w:val="left"/>
      <w:pPr>
        <w:ind w:left="2700" w:hanging="360"/>
      </w:pPr>
      <w:rPr>
        <w:rFonts w:ascii="Symbol" w:hAnsi="Symbol" w:hint="default"/>
      </w:r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10">
    <w:nsid w:val="1A531D15"/>
    <w:multiLevelType w:val="hybridMultilevel"/>
    <w:tmpl w:val="D0281FA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1">
    <w:nsid w:val="20BE6207"/>
    <w:multiLevelType w:val="hybridMultilevel"/>
    <w:tmpl w:val="DF58D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4841036"/>
    <w:multiLevelType w:val="hybridMultilevel"/>
    <w:tmpl w:val="1846B57C"/>
    <w:lvl w:ilvl="0" w:tplc="C4B61BFA">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25B26832"/>
    <w:multiLevelType w:val="hybridMultilevel"/>
    <w:tmpl w:val="48E6357A"/>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60F512A"/>
    <w:multiLevelType w:val="hybridMultilevel"/>
    <w:tmpl w:val="0AD636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2A3608F7"/>
    <w:multiLevelType w:val="hybridMultilevel"/>
    <w:tmpl w:val="95A8C418"/>
    <w:lvl w:ilvl="0" w:tplc="23CC9BDA">
      <w:start w:val="1"/>
      <w:numFmt w:val="lowerRoman"/>
      <w:lvlText w:val="%1."/>
      <w:lvlJc w:val="right"/>
      <w:pPr>
        <w:ind w:left="360" w:hanging="360"/>
      </w:pPr>
      <w:rPr>
        <w:rFonts w:hint="default"/>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B632A43"/>
    <w:multiLevelType w:val="hybridMultilevel"/>
    <w:tmpl w:val="FCA60B64"/>
    <w:lvl w:ilvl="0" w:tplc="C4B61BF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2C4E7834"/>
    <w:multiLevelType w:val="hybridMultilevel"/>
    <w:tmpl w:val="7E90FAA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F76083E"/>
    <w:multiLevelType w:val="hybridMultilevel"/>
    <w:tmpl w:val="D0FE53F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19">
    <w:nsid w:val="302E17D7"/>
    <w:multiLevelType w:val="multilevel"/>
    <w:tmpl w:val="382C3EFC"/>
    <w:lvl w:ilvl="0">
      <w:start w:val="1"/>
      <w:numFmt w:val="decimal"/>
      <w:pStyle w:val="Heading1"/>
      <w:lvlText w:val="%1."/>
      <w:lvlJc w:val="left"/>
      <w:pPr>
        <w:ind w:left="360" w:hanging="360"/>
      </w:pPr>
      <w:rPr>
        <w:rFonts w:hint="default"/>
        <w:b/>
        <w:i w:val="0"/>
        <w:color w:val="auto"/>
        <w:sz w:val="28"/>
        <w:szCs w:val="28"/>
      </w:rPr>
    </w:lvl>
    <w:lvl w:ilvl="1">
      <w:start w:val="1"/>
      <w:numFmt w:val="decimal"/>
      <w:pStyle w:val="Heading2"/>
      <w:lvlText w:val="%1.%2"/>
      <w:lvlJc w:val="left"/>
      <w:pPr>
        <w:ind w:left="75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375C7A3C"/>
    <w:multiLevelType w:val="hybridMultilevel"/>
    <w:tmpl w:val="32AE8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389D1818"/>
    <w:multiLevelType w:val="hybridMultilevel"/>
    <w:tmpl w:val="EEDCF022"/>
    <w:lvl w:ilvl="0" w:tplc="23CC9BDA">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93146EB"/>
    <w:multiLevelType w:val="hybridMultilevel"/>
    <w:tmpl w:val="C144DFB2"/>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nsid w:val="3F525F68"/>
    <w:multiLevelType w:val="hybridMultilevel"/>
    <w:tmpl w:val="938E3332"/>
    <w:lvl w:ilvl="0" w:tplc="23CC9BDA">
      <w:start w:val="1"/>
      <w:numFmt w:val="lowerRoman"/>
      <w:lvlText w:val="%1."/>
      <w:lvlJc w:val="righ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4365342C"/>
    <w:multiLevelType w:val="hybridMultilevel"/>
    <w:tmpl w:val="670A88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5DC4A42"/>
    <w:multiLevelType w:val="hybridMultilevel"/>
    <w:tmpl w:val="013217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93A6A2D"/>
    <w:multiLevelType w:val="hybridMultilevel"/>
    <w:tmpl w:val="42BEF0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nsid w:val="49952082"/>
    <w:multiLevelType w:val="hybridMultilevel"/>
    <w:tmpl w:val="95EA95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C830AE2"/>
    <w:multiLevelType w:val="hybridMultilevel"/>
    <w:tmpl w:val="E476217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900" w:hanging="360"/>
      </w:pPr>
      <w:rPr>
        <w:rFonts w:ascii="Symbol" w:hAnsi="Symbol" w:hint="default"/>
      </w:rPr>
    </w:lvl>
    <w:lvl w:ilvl="2" w:tplc="04090003">
      <w:start w:val="1"/>
      <w:numFmt w:val="bullet"/>
      <w:lvlText w:val="o"/>
      <w:lvlJc w:val="left"/>
      <w:pPr>
        <w:ind w:left="1620" w:hanging="180"/>
      </w:pPr>
      <w:rPr>
        <w:rFonts w:ascii="Courier New" w:hAnsi="Courier New" w:cs="Courier New" w:hint="default"/>
      </w:rPr>
    </w:lvl>
    <w:lvl w:ilvl="3" w:tplc="04090001">
      <w:start w:val="1"/>
      <w:numFmt w:val="bullet"/>
      <w:lvlText w:val=""/>
      <w:lvlJc w:val="left"/>
      <w:pPr>
        <w:ind w:left="2340" w:hanging="360"/>
      </w:pPr>
      <w:rPr>
        <w:rFonts w:ascii="Symbol" w:hAnsi="Symbol" w:hint="default"/>
      </w:rPr>
    </w:lvl>
    <w:lvl w:ilvl="4" w:tplc="04090019">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start w:val="1"/>
      <w:numFmt w:val="lowerRoman"/>
      <w:lvlText w:val="%9."/>
      <w:lvlJc w:val="right"/>
      <w:pPr>
        <w:ind w:left="5940" w:hanging="180"/>
      </w:pPr>
    </w:lvl>
  </w:abstractNum>
  <w:abstractNum w:abstractNumId="29">
    <w:nsid w:val="4DF85C7E"/>
    <w:multiLevelType w:val="hybridMultilevel"/>
    <w:tmpl w:val="1E7E32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3F23D45"/>
    <w:multiLevelType w:val="hybridMultilevel"/>
    <w:tmpl w:val="5E44DE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54807383"/>
    <w:multiLevelType w:val="hybridMultilevel"/>
    <w:tmpl w:val="7ED2DA2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6251B68"/>
    <w:multiLevelType w:val="hybridMultilevel"/>
    <w:tmpl w:val="1AFEC82A"/>
    <w:lvl w:ilvl="0" w:tplc="23CC9BDA">
      <w:start w:val="1"/>
      <w:numFmt w:val="lowerRoman"/>
      <w:lvlText w:val="%1."/>
      <w:lvlJc w:val="righ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3">
    <w:nsid w:val="59B95E45"/>
    <w:multiLevelType w:val="hybridMultilevel"/>
    <w:tmpl w:val="48E6357A"/>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18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2410E8"/>
    <w:multiLevelType w:val="hybridMultilevel"/>
    <w:tmpl w:val="29F03FC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hint="default"/>
      </w:rPr>
    </w:lvl>
    <w:lvl w:ilvl="8" w:tplc="04070005">
      <w:start w:val="1"/>
      <w:numFmt w:val="bullet"/>
      <w:lvlText w:val=""/>
      <w:lvlJc w:val="left"/>
      <w:pPr>
        <w:ind w:left="6120" w:hanging="360"/>
      </w:pPr>
      <w:rPr>
        <w:rFonts w:ascii="Wingdings" w:hAnsi="Wingdings" w:hint="default"/>
      </w:rPr>
    </w:lvl>
  </w:abstractNum>
  <w:abstractNum w:abstractNumId="35">
    <w:nsid w:val="61F53E5A"/>
    <w:multiLevelType w:val="hybridMultilevel"/>
    <w:tmpl w:val="5602061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6">
    <w:nsid w:val="66050E0B"/>
    <w:multiLevelType w:val="hybridMultilevel"/>
    <w:tmpl w:val="DF94F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B50EC5"/>
    <w:multiLevelType w:val="hybridMultilevel"/>
    <w:tmpl w:val="88AA4FCA"/>
    <w:lvl w:ilvl="0" w:tplc="04070001">
      <w:start w:val="1"/>
      <w:numFmt w:val="bullet"/>
      <w:lvlText w:val=""/>
      <w:lvlJc w:val="left"/>
      <w:pPr>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nsid w:val="78DB406E"/>
    <w:multiLevelType w:val="hybridMultilevel"/>
    <w:tmpl w:val="C876F3BA"/>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799D5236"/>
    <w:multiLevelType w:val="hybridMultilevel"/>
    <w:tmpl w:val="E0B6643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E9F5E33"/>
    <w:multiLevelType w:val="hybridMultilevel"/>
    <w:tmpl w:val="1612FA6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rPr>
        <w:rFonts w:hint="default"/>
      </w:rPr>
    </w:lvl>
    <w:lvl w:ilvl="3" w:tplc="04090001">
      <w:start w:val="1"/>
      <w:numFmt w:val="bullet"/>
      <w:lvlText w:val=""/>
      <w:lvlJc w:val="left"/>
      <w:pPr>
        <w:ind w:left="2520" w:hanging="360"/>
      </w:pPr>
      <w:rPr>
        <w:rFonts w:ascii="Symbol" w:hAnsi="Symbol" w:hint="default"/>
      </w:r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0"/>
  </w:num>
  <w:num w:numId="3">
    <w:abstractNumId w:val="8"/>
  </w:num>
  <w:num w:numId="4">
    <w:abstractNumId w:val="14"/>
  </w:num>
  <w:num w:numId="5">
    <w:abstractNumId w:val="35"/>
  </w:num>
  <w:num w:numId="6">
    <w:abstractNumId w:val="1"/>
  </w:num>
  <w:num w:numId="7">
    <w:abstractNumId w:val="2"/>
  </w:num>
  <w:num w:numId="8">
    <w:abstractNumId w:val="11"/>
  </w:num>
  <w:num w:numId="9">
    <w:abstractNumId w:val="25"/>
  </w:num>
  <w:num w:numId="10">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3"/>
  </w:num>
  <w:num w:numId="12">
    <w:abstractNumId w:val="17"/>
  </w:num>
  <w:num w:numId="13">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15"/>
  </w:num>
  <w:num w:numId="16">
    <w:abstractNumId w:val="9"/>
  </w:num>
  <w:num w:numId="17">
    <w:abstractNumId w:val="39"/>
  </w:num>
  <w:num w:numId="18">
    <w:abstractNumId w:val="26"/>
  </w:num>
  <w:num w:numId="19">
    <w:abstractNumId w:val="28"/>
  </w:num>
  <w:num w:numId="20">
    <w:abstractNumId w:val="31"/>
  </w:num>
  <w:num w:numId="21">
    <w:abstractNumId w:val="30"/>
  </w:num>
  <w:num w:numId="22">
    <w:abstractNumId w:val="27"/>
  </w:num>
  <w:num w:numId="23">
    <w:abstractNumId w:val="35"/>
  </w:num>
  <w:num w:numId="24">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13"/>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36"/>
  </w:num>
  <w:num w:numId="31">
    <w:abstractNumId w:val="19"/>
  </w:num>
  <w:num w:numId="32">
    <w:abstractNumId w:val="34"/>
  </w:num>
  <w:num w:numId="33">
    <w:abstractNumId w:val="10"/>
  </w:num>
  <w:num w:numId="34">
    <w:abstractNumId w:val="18"/>
  </w:num>
  <w:num w:numId="35">
    <w:abstractNumId w:val="16"/>
  </w:num>
  <w:num w:numId="36">
    <w:abstractNumId w:val="12"/>
  </w:num>
  <w:num w:numId="37">
    <w:abstractNumId w:val="4"/>
  </w:num>
  <w:num w:numId="38">
    <w:abstractNumId w:val="37"/>
  </w:num>
  <w:num w:numId="39">
    <w:abstractNumId w:val="22"/>
  </w:num>
  <w:num w:numId="40">
    <w:abstractNumId w:val="6"/>
  </w:num>
  <w:num w:numId="41">
    <w:abstractNumId w:val="29"/>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3"/>
  </w:num>
  <w:num w:numId="45">
    <w:abstractNumId w:val="3"/>
  </w:num>
  <w:num w:numId="46">
    <w:abstractNumId w:val="5"/>
  </w:num>
  <w:num w:numId="47">
    <w:abstractNumId w:val="21"/>
  </w:num>
  <w:num w:numId="4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FD3"/>
    <w:rsid w:val="00000FF3"/>
    <w:rsid w:val="00001CA1"/>
    <w:rsid w:val="000311D2"/>
    <w:rsid w:val="0004052C"/>
    <w:rsid w:val="00044BF9"/>
    <w:rsid w:val="0005078F"/>
    <w:rsid w:val="000606C0"/>
    <w:rsid w:val="00071D44"/>
    <w:rsid w:val="00085757"/>
    <w:rsid w:val="000956E2"/>
    <w:rsid w:val="00097288"/>
    <w:rsid w:val="000D208D"/>
    <w:rsid w:val="0010078F"/>
    <w:rsid w:val="00103306"/>
    <w:rsid w:val="00140984"/>
    <w:rsid w:val="00140B01"/>
    <w:rsid w:val="001475CB"/>
    <w:rsid w:val="00152BC6"/>
    <w:rsid w:val="001558CE"/>
    <w:rsid w:val="001851FD"/>
    <w:rsid w:val="001B1EC4"/>
    <w:rsid w:val="001C4AE7"/>
    <w:rsid w:val="001D113F"/>
    <w:rsid w:val="001D324F"/>
    <w:rsid w:val="001E6336"/>
    <w:rsid w:val="001F6FB1"/>
    <w:rsid w:val="002013C7"/>
    <w:rsid w:val="00206564"/>
    <w:rsid w:val="00227F08"/>
    <w:rsid w:val="00234003"/>
    <w:rsid w:val="0024185F"/>
    <w:rsid w:val="0025391C"/>
    <w:rsid w:val="002579B8"/>
    <w:rsid w:val="00266C2C"/>
    <w:rsid w:val="00273901"/>
    <w:rsid w:val="002869A6"/>
    <w:rsid w:val="002B260A"/>
    <w:rsid w:val="002C7654"/>
    <w:rsid w:val="002F17D0"/>
    <w:rsid w:val="002F5C8D"/>
    <w:rsid w:val="003065E4"/>
    <w:rsid w:val="00307652"/>
    <w:rsid w:val="00314561"/>
    <w:rsid w:val="00360BE3"/>
    <w:rsid w:val="0039296B"/>
    <w:rsid w:val="0039759E"/>
    <w:rsid w:val="003A26B5"/>
    <w:rsid w:val="003B572E"/>
    <w:rsid w:val="003B661A"/>
    <w:rsid w:val="003D5AAD"/>
    <w:rsid w:val="003E09E4"/>
    <w:rsid w:val="003F170B"/>
    <w:rsid w:val="0040113C"/>
    <w:rsid w:val="00444E3C"/>
    <w:rsid w:val="004471B4"/>
    <w:rsid w:val="004571CB"/>
    <w:rsid w:val="00484F2D"/>
    <w:rsid w:val="004A3020"/>
    <w:rsid w:val="004B67BF"/>
    <w:rsid w:val="004C4DCC"/>
    <w:rsid w:val="004F29F9"/>
    <w:rsid w:val="0051121B"/>
    <w:rsid w:val="0051698C"/>
    <w:rsid w:val="00573214"/>
    <w:rsid w:val="00573DCD"/>
    <w:rsid w:val="00585E4B"/>
    <w:rsid w:val="00587DAA"/>
    <w:rsid w:val="005A0832"/>
    <w:rsid w:val="005B0F75"/>
    <w:rsid w:val="005B3DDC"/>
    <w:rsid w:val="00613DF7"/>
    <w:rsid w:val="006235F7"/>
    <w:rsid w:val="00635137"/>
    <w:rsid w:val="0063692C"/>
    <w:rsid w:val="00645F3F"/>
    <w:rsid w:val="0064702A"/>
    <w:rsid w:val="006549A2"/>
    <w:rsid w:val="00654AB5"/>
    <w:rsid w:val="006628CF"/>
    <w:rsid w:val="00663A31"/>
    <w:rsid w:val="00664E7F"/>
    <w:rsid w:val="00681ABE"/>
    <w:rsid w:val="00695F95"/>
    <w:rsid w:val="006A782E"/>
    <w:rsid w:val="006B1B8C"/>
    <w:rsid w:val="006B4237"/>
    <w:rsid w:val="006B6EDF"/>
    <w:rsid w:val="006C3310"/>
    <w:rsid w:val="00705EB3"/>
    <w:rsid w:val="00726F6F"/>
    <w:rsid w:val="00727BD3"/>
    <w:rsid w:val="00730F58"/>
    <w:rsid w:val="00740620"/>
    <w:rsid w:val="00744E76"/>
    <w:rsid w:val="0075655C"/>
    <w:rsid w:val="00765E11"/>
    <w:rsid w:val="00780568"/>
    <w:rsid w:val="007918E1"/>
    <w:rsid w:val="007936BA"/>
    <w:rsid w:val="00797CD1"/>
    <w:rsid w:val="007A7560"/>
    <w:rsid w:val="007B69A7"/>
    <w:rsid w:val="007B6FA4"/>
    <w:rsid w:val="007C4642"/>
    <w:rsid w:val="007D5735"/>
    <w:rsid w:val="007D6F83"/>
    <w:rsid w:val="007E3611"/>
    <w:rsid w:val="008047BD"/>
    <w:rsid w:val="00814BF9"/>
    <w:rsid w:val="00831DDB"/>
    <w:rsid w:val="0084477E"/>
    <w:rsid w:val="008531FC"/>
    <w:rsid w:val="008612BD"/>
    <w:rsid w:val="008664CB"/>
    <w:rsid w:val="00874991"/>
    <w:rsid w:val="008B3799"/>
    <w:rsid w:val="008C59E1"/>
    <w:rsid w:val="008E5BEB"/>
    <w:rsid w:val="0091298A"/>
    <w:rsid w:val="00915563"/>
    <w:rsid w:val="0092205B"/>
    <w:rsid w:val="0093582D"/>
    <w:rsid w:val="009429E8"/>
    <w:rsid w:val="009654A4"/>
    <w:rsid w:val="009709C3"/>
    <w:rsid w:val="00981768"/>
    <w:rsid w:val="009A05AA"/>
    <w:rsid w:val="009B267F"/>
    <w:rsid w:val="009F0325"/>
    <w:rsid w:val="009F6DF9"/>
    <w:rsid w:val="00A01E46"/>
    <w:rsid w:val="00A12C3B"/>
    <w:rsid w:val="00A13C6B"/>
    <w:rsid w:val="00A163BD"/>
    <w:rsid w:val="00A16CF3"/>
    <w:rsid w:val="00A17182"/>
    <w:rsid w:val="00A22D33"/>
    <w:rsid w:val="00A254BB"/>
    <w:rsid w:val="00A60608"/>
    <w:rsid w:val="00A73DC7"/>
    <w:rsid w:val="00A76159"/>
    <w:rsid w:val="00A87C44"/>
    <w:rsid w:val="00AB2D12"/>
    <w:rsid w:val="00AC064F"/>
    <w:rsid w:val="00AC64F5"/>
    <w:rsid w:val="00AD0A61"/>
    <w:rsid w:val="00AF09A9"/>
    <w:rsid w:val="00B12503"/>
    <w:rsid w:val="00B254F7"/>
    <w:rsid w:val="00B40198"/>
    <w:rsid w:val="00B4150B"/>
    <w:rsid w:val="00B5114B"/>
    <w:rsid w:val="00B60212"/>
    <w:rsid w:val="00B62068"/>
    <w:rsid w:val="00B93184"/>
    <w:rsid w:val="00BB6DEA"/>
    <w:rsid w:val="00BC69FF"/>
    <w:rsid w:val="00BD1B49"/>
    <w:rsid w:val="00BD5FC3"/>
    <w:rsid w:val="00C02A0C"/>
    <w:rsid w:val="00C04078"/>
    <w:rsid w:val="00C17318"/>
    <w:rsid w:val="00C44AA7"/>
    <w:rsid w:val="00C62DA0"/>
    <w:rsid w:val="00C75CCB"/>
    <w:rsid w:val="00C82316"/>
    <w:rsid w:val="00C826D2"/>
    <w:rsid w:val="00CA3724"/>
    <w:rsid w:val="00CA6AD5"/>
    <w:rsid w:val="00CB1C54"/>
    <w:rsid w:val="00CB37D1"/>
    <w:rsid w:val="00CE2155"/>
    <w:rsid w:val="00D03456"/>
    <w:rsid w:val="00D06B87"/>
    <w:rsid w:val="00D26FD3"/>
    <w:rsid w:val="00D275DD"/>
    <w:rsid w:val="00D4614A"/>
    <w:rsid w:val="00D60464"/>
    <w:rsid w:val="00D60D80"/>
    <w:rsid w:val="00D6682B"/>
    <w:rsid w:val="00D7793D"/>
    <w:rsid w:val="00DA019D"/>
    <w:rsid w:val="00DA3A53"/>
    <w:rsid w:val="00DB2F54"/>
    <w:rsid w:val="00DE5CC2"/>
    <w:rsid w:val="00DF1BA5"/>
    <w:rsid w:val="00E00984"/>
    <w:rsid w:val="00E018E5"/>
    <w:rsid w:val="00E04C26"/>
    <w:rsid w:val="00E3696E"/>
    <w:rsid w:val="00E46F8B"/>
    <w:rsid w:val="00E638B8"/>
    <w:rsid w:val="00E9484F"/>
    <w:rsid w:val="00EA3E39"/>
    <w:rsid w:val="00EA781C"/>
    <w:rsid w:val="00EB2140"/>
    <w:rsid w:val="00EF1DED"/>
    <w:rsid w:val="00F0555B"/>
    <w:rsid w:val="00F17F20"/>
    <w:rsid w:val="00F262B7"/>
    <w:rsid w:val="00F359DD"/>
    <w:rsid w:val="00F72042"/>
    <w:rsid w:val="00F800D3"/>
    <w:rsid w:val="00FA1AE0"/>
    <w:rsid w:val="00FB7ADB"/>
    <w:rsid w:val="00FE0137"/>
    <w:rsid w:val="00FE3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40"/>
  </w:style>
  <w:style w:type="paragraph" w:styleId="Heading1">
    <w:name w:val="heading 1"/>
    <w:basedOn w:val="Normal"/>
    <w:next w:val="Normal"/>
    <w:link w:val="Heading1Char"/>
    <w:uiPriority w:val="9"/>
    <w:qFormat/>
    <w:rsid w:val="00AD0A61"/>
    <w:pPr>
      <w:keepNext/>
      <w:numPr>
        <w:numId w:val="31"/>
      </w:numPr>
      <w:spacing w:before="240" w:after="60"/>
      <w:outlineLvl w:val="0"/>
    </w:pPr>
    <w:rPr>
      <w:rFonts w:asciiTheme="majorHAnsi" w:eastAsia="MS Gothic" w:hAnsiTheme="majorHAnsi" w:cs="Arial Unicode MS"/>
      <w:b/>
      <w:bCs/>
      <w:kern w:val="32"/>
      <w:sz w:val="28"/>
      <w:szCs w:val="32"/>
      <w:lang w:bidi="km-KH"/>
    </w:rPr>
  </w:style>
  <w:style w:type="paragraph" w:styleId="Heading2">
    <w:name w:val="heading 2"/>
    <w:basedOn w:val="Normal"/>
    <w:next w:val="Normal"/>
    <w:link w:val="Heading2Char"/>
    <w:uiPriority w:val="9"/>
    <w:qFormat/>
    <w:rsid w:val="00AD0A61"/>
    <w:pPr>
      <w:keepNext/>
      <w:numPr>
        <w:ilvl w:val="1"/>
        <w:numId w:val="31"/>
      </w:numPr>
      <w:spacing w:before="240" w:after="60"/>
      <w:ind w:left="0" w:firstLine="0"/>
      <w:outlineLvl w:val="1"/>
    </w:pPr>
    <w:rPr>
      <w:rFonts w:asciiTheme="majorHAnsi" w:eastAsia="MS Gothic" w:hAnsiTheme="majorHAnsi" w:cs="Arial Unicode MS"/>
      <w:b/>
      <w:bCs/>
      <w:i/>
      <w:iCs/>
      <w:sz w:val="24"/>
      <w:szCs w:val="28"/>
      <w:lang w:bidi="km-KH"/>
    </w:rPr>
  </w:style>
  <w:style w:type="paragraph" w:styleId="Heading3">
    <w:name w:val="heading 3"/>
    <w:basedOn w:val="Normal"/>
    <w:next w:val="Normal"/>
    <w:link w:val="Heading3Char"/>
    <w:uiPriority w:val="9"/>
    <w:qFormat/>
    <w:rsid w:val="00AD0A61"/>
    <w:pPr>
      <w:keepNext/>
      <w:numPr>
        <w:ilvl w:val="2"/>
        <w:numId w:val="31"/>
      </w:numPr>
      <w:spacing w:before="240" w:after="60"/>
      <w:ind w:left="0" w:firstLine="0"/>
      <w:outlineLvl w:val="2"/>
    </w:pPr>
    <w:rPr>
      <w:rFonts w:ascii="Calibri" w:eastAsia="MS Gothic" w:hAnsi="Calibri" w:cs="Arial Unicode MS"/>
      <w:b/>
      <w:bCs/>
      <w:sz w:val="26"/>
      <w:szCs w:val="26"/>
      <w:lang w:eastAsia="ja-JP" w:bidi="km-KH"/>
    </w:rPr>
  </w:style>
  <w:style w:type="paragraph" w:styleId="Heading4">
    <w:name w:val="heading 4"/>
    <w:basedOn w:val="Normal"/>
    <w:next w:val="Normal"/>
    <w:link w:val="Heading4Char"/>
    <w:uiPriority w:val="9"/>
    <w:qFormat/>
    <w:rsid w:val="00AD0A61"/>
    <w:pPr>
      <w:keepNext/>
      <w:numPr>
        <w:ilvl w:val="3"/>
        <w:numId w:val="31"/>
      </w:numPr>
      <w:spacing w:before="240" w:after="60"/>
      <w:ind w:left="0" w:firstLine="0"/>
      <w:outlineLvl w:val="3"/>
    </w:pPr>
    <w:rPr>
      <w:rFonts w:ascii="Calibri" w:eastAsia="MS Mincho" w:hAnsi="Calibri" w:cs="Arial Unicode MS"/>
      <w:b/>
      <w:bCs/>
      <w:szCs w:val="28"/>
      <w:lang w:eastAsia="ja-JP" w:bidi="km-KH"/>
    </w:rPr>
  </w:style>
  <w:style w:type="paragraph" w:styleId="Heading5">
    <w:name w:val="heading 5"/>
    <w:basedOn w:val="Normal"/>
    <w:next w:val="Normal"/>
    <w:link w:val="Heading5Char"/>
    <w:uiPriority w:val="9"/>
    <w:qFormat/>
    <w:rsid w:val="00AD0A61"/>
    <w:pPr>
      <w:numPr>
        <w:ilvl w:val="4"/>
        <w:numId w:val="31"/>
      </w:numPr>
      <w:spacing w:before="240" w:after="60"/>
      <w:ind w:left="0" w:firstLine="0"/>
      <w:outlineLvl w:val="4"/>
    </w:pPr>
    <w:rPr>
      <w:rFonts w:ascii="Cambria" w:eastAsia="MS Mincho" w:hAnsi="Cambria" w:cs="Arial Unicode MS"/>
      <w:b/>
      <w:bCs/>
      <w:i/>
      <w:iCs/>
      <w:sz w:val="26"/>
      <w:szCs w:val="26"/>
      <w:lang w:eastAsia="ja-JP" w:bidi="km-KH"/>
    </w:rPr>
  </w:style>
  <w:style w:type="paragraph" w:styleId="Heading6">
    <w:name w:val="heading 6"/>
    <w:basedOn w:val="Normal"/>
    <w:next w:val="Normal"/>
    <w:link w:val="Heading6Char"/>
    <w:uiPriority w:val="9"/>
    <w:qFormat/>
    <w:rsid w:val="00AD0A61"/>
    <w:pPr>
      <w:numPr>
        <w:ilvl w:val="5"/>
        <w:numId w:val="31"/>
      </w:numPr>
      <w:spacing w:before="240" w:after="60"/>
      <w:ind w:left="0" w:firstLine="0"/>
      <w:outlineLvl w:val="5"/>
    </w:pPr>
    <w:rPr>
      <w:rFonts w:ascii="Cambria" w:eastAsia="MS Mincho" w:hAnsi="Cambria" w:cs="Arial Unicode MS"/>
      <w:b/>
      <w:bCs/>
      <w:lang w:eastAsia="ja-JP" w:bidi="km-KH"/>
    </w:rPr>
  </w:style>
  <w:style w:type="paragraph" w:styleId="Heading7">
    <w:name w:val="heading 7"/>
    <w:basedOn w:val="Normal"/>
    <w:next w:val="Normal"/>
    <w:link w:val="Heading7Char"/>
    <w:uiPriority w:val="9"/>
    <w:qFormat/>
    <w:rsid w:val="00AD0A61"/>
    <w:pPr>
      <w:numPr>
        <w:ilvl w:val="6"/>
        <w:numId w:val="31"/>
      </w:numPr>
      <w:spacing w:after="0" w:line="240" w:lineRule="auto"/>
      <w:ind w:left="0" w:firstLine="0"/>
      <w:outlineLvl w:val="6"/>
    </w:pPr>
    <w:rPr>
      <w:rFonts w:ascii="Cambria" w:eastAsia="Times New Roman" w:hAnsi="Cambria" w:cs="Arial Unicode MS"/>
      <w:i/>
      <w:iCs/>
      <w:szCs w:val="24"/>
      <w:lang w:bidi="km-KH"/>
    </w:rPr>
  </w:style>
  <w:style w:type="paragraph" w:styleId="Heading8">
    <w:name w:val="heading 8"/>
    <w:basedOn w:val="Normal"/>
    <w:next w:val="Normal"/>
    <w:link w:val="Heading8Char"/>
    <w:uiPriority w:val="9"/>
    <w:qFormat/>
    <w:rsid w:val="00AD0A61"/>
    <w:pPr>
      <w:numPr>
        <w:ilvl w:val="7"/>
        <w:numId w:val="31"/>
      </w:numPr>
      <w:spacing w:after="0" w:line="240" w:lineRule="auto"/>
      <w:ind w:left="0" w:firstLine="0"/>
      <w:outlineLvl w:val="7"/>
    </w:pPr>
    <w:rPr>
      <w:rFonts w:ascii="Cambria" w:eastAsia="Times New Roman" w:hAnsi="Cambria" w:cs="Arial Unicode MS"/>
      <w:sz w:val="20"/>
      <w:szCs w:val="20"/>
      <w:lang w:bidi="km-KH"/>
    </w:rPr>
  </w:style>
  <w:style w:type="paragraph" w:styleId="Heading9">
    <w:name w:val="heading 9"/>
    <w:basedOn w:val="Normal"/>
    <w:next w:val="Normal"/>
    <w:link w:val="Heading9Char"/>
    <w:uiPriority w:val="9"/>
    <w:qFormat/>
    <w:rsid w:val="00AD0A61"/>
    <w:pPr>
      <w:numPr>
        <w:ilvl w:val="8"/>
        <w:numId w:val="31"/>
      </w:numPr>
      <w:spacing w:after="0" w:line="240" w:lineRule="auto"/>
      <w:ind w:left="0" w:firstLine="0"/>
      <w:outlineLvl w:val="8"/>
    </w:pPr>
    <w:rPr>
      <w:rFonts w:ascii="Cambria" w:eastAsia="Times New Roman" w:hAnsi="Cambria" w:cs="Arial Unicode MS"/>
      <w:i/>
      <w:iCs/>
      <w:spacing w:val="5"/>
      <w:sz w:val="20"/>
      <w:szCs w:val="20"/>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DDC"/>
    <w:pPr>
      <w:ind w:left="720"/>
      <w:contextualSpacing/>
    </w:pPr>
  </w:style>
  <w:style w:type="table" w:styleId="TableGrid">
    <w:name w:val="Table Grid"/>
    <w:basedOn w:val="TableNormal"/>
    <w:uiPriority w:val="59"/>
    <w:rsid w:val="003E09E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2BC6"/>
    <w:rPr>
      <w:sz w:val="16"/>
      <w:szCs w:val="16"/>
    </w:rPr>
  </w:style>
  <w:style w:type="paragraph" w:styleId="CommentText">
    <w:name w:val="annotation text"/>
    <w:basedOn w:val="Normal"/>
    <w:link w:val="CommentTextChar"/>
    <w:uiPriority w:val="99"/>
    <w:semiHidden/>
    <w:unhideWhenUsed/>
    <w:rsid w:val="00152BC6"/>
    <w:pPr>
      <w:spacing w:line="240" w:lineRule="auto"/>
    </w:pPr>
    <w:rPr>
      <w:sz w:val="20"/>
      <w:szCs w:val="20"/>
    </w:rPr>
  </w:style>
  <w:style w:type="character" w:customStyle="1" w:styleId="CommentTextChar">
    <w:name w:val="Comment Text Char"/>
    <w:basedOn w:val="DefaultParagraphFont"/>
    <w:link w:val="CommentText"/>
    <w:uiPriority w:val="99"/>
    <w:semiHidden/>
    <w:rsid w:val="00152BC6"/>
    <w:rPr>
      <w:sz w:val="20"/>
      <w:szCs w:val="20"/>
    </w:rPr>
  </w:style>
  <w:style w:type="paragraph" w:styleId="CommentSubject">
    <w:name w:val="annotation subject"/>
    <w:basedOn w:val="CommentText"/>
    <w:next w:val="CommentText"/>
    <w:link w:val="CommentSubjectChar"/>
    <w:uiPriority w:val="99"/>
    <w:semiHidden/>
    <w:unhideWhenUsed/>
    <w:rsid w:val="00152BC6"/>
    <w:rPr>
      <w:b/>
      <w:bCs/>
    </w:rPr>
  </w:style>
  <w:style w:type="character" w:customStyle="1" w:styleId="CommentSubjectChar">
    <w:name w:val="Comment Subject Char"/>
    <w:basedOn w:val="CommentTextChar"/>
    <w:link w:val="CommentSubject"/>
    <w:uiPriority w:val="99"/>
    <w:semiHidden/>
    <w:rsid w:val="00152BC6"/>
    <w:rPr>
      <w:b/>
      <w:bCs/>
      <w:sz w:val="20"/>
      <w:szCs w:val="20"/>
    </w:rPr>
  </w:style>
  <w:style w:type="paragraph" w:styleId="BalloonText">
    <w:name w:val="Balloon Text"/>
    <w:basedOn w:val="Normal"/>
    <w:link w:val="BalloonTextChar"/>
    <w:uiPriority w:val="99"/>
    <w:semiHidden/>
    <w:unhideWhenUsed/>
    <w:rsid w:val="0015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C6"/>
    <w:rPr>
      <w:rFonts w:ascii="Tahoma" w:hAnsi="Tahoma" w:cs="Tahoma"/>
      <w:sz w:val="16"/>
      <w:szCs w:val="16"/>
    </w:rPr>
  </w:style>
  <w:style w:type="character" w:customStyle="1" w:styleId="Heading1Char">
    <w:name w:val="Heading 1 Char"/>
    <w:basedOn w:val="DefaultParagraphFont"/>
    <w:link w:val="Heading1"/>
    <w:uiPriority w:val="9"/>
    <w:rsid w:val="00AD0A61"/>
    <w:rPr>
      <w:rFonts w:asciiTheme="majorHAnsi" w:eastAsia="MS Gothic" w:hAnsiTheme="majorHAnsi" w:cs="Arial Unicode MS"/>
      <w:b/>
      <w:bCs/>
      <w:kern w:val="32"/>
      <w:sz w:val="28"/>
      <w:szCs w:val="32"/>
      <w:lang w:bidi="km-KH"/>
    </w:rPr>
  </w:style>
  <w:style w:type="character" w:customStyle="1" w:styleId="Heading2Char">
    <w:name w:val="Heading 2 Char"/>
    <w:basedOn w:val="DefaultParagraphFont"/>
    <w:link w:val="Heading2"/>
    <w:uiPriority w:val="9"/>
    <w:rsid w:val="00AD0A61"/>
    <w:rPr>
      <w:rFonts w:asciiTheme="majorHAnsi" w:eastAsia="MS Gothic" w:hAnsiTheme="majorHAnsi" w:cs="Arial Unicode MS"/>
      <w:b/>
      <w:bCs/>
      <w:i/>
      <w:iCs/>
      <w:sz w:val="24"/>
      <w:szCs w:val="28"/>
      <w:lang w:bidi="km-KH"/>
    </w:rPr>
  </w:style>
  <w:style w:type="character" w:customStyle="1" w:styleId="Heading3Char">
    <w:name w:val="Heading 3 Char"/>
    <w:basedOn w:val="DefaultParagraphFont"/>
    <w:link w:val="Heading3"/>
    <w:uiPriority w:val="9"/>
    <w:rsid w:val="00AD0A61"/>
    <w:rPr>
      <w:rFonts w:ascii="Calibri" w:eastAsia="MS Gothic" w:hAnsi="Calibri" w:cs="Arial Unicode MS"/>
      <w:b/>
      <w:bCs/>
      <w:sz w:val="26"/>
      <w:szCs w:val="26"/>
      <w:lang w:eastAsia="ja-JP" w:bidi="km-KH"/>
    </w:rPr>
  </w:style>
  <w:style w:type="character" w:customStyle="1" w:styleId="Heading4Char">
    <w:name w:val="Heading 4 Char"/>
    <w:basedOn w:val="DefaultParagraphFont"/>
    <w:link w:val="Heading4"/>
    <w:uiPriority w:val="9"/>
    <w:rsid w:val="00AD0A61"/>
    <w:rPr>
      <w:rFonts w:ascii="Calibri" w:eastAsia="MS Mincho" w:hAnsi="Calibri" w:cs="Arial Unicode MS"/>
      <w:b/>
      <w:bCs/>
      <w:szCs w:val="28"/>
      <w:lang w:eastAsia="ja-JP" w:bidi="km-KH"/>
    </w:rPr>
  </w:style>
  <w:style w:type="character" w:customStyle="1" w:styleId="Heading5Char">
    <w:name w:val="Heading 5 Char"/>
    <w:basedOn w:val="DefaultParagraphFont"/>
    <w:link w:val="Heading5"/>
    <w:uiPriority w:val="9"/>
    <w:rsid w:val="00AD0A61"/>
    <w:rPr>
      <w:rFonts w:ascii="Cambria" w:eastAsia="MS Mincho" w:hAnsi="Cambria" w:cs="Arial Unicode MS"/>
      <w:b/>
      <w:bCs/>
      <w:i/>
      <w:iCs/>
      <w:sz w:val="26"/>
      <w:szCs w:val="26"/>
      <w:lang w:eastAsia="ja-JP" w:bidi="km-KH"/>
    </w:rPr>
  </w:style>
  <w:style w:type="character" w:customStyle="1" w:styleId="Heading6Char">
    <w:name w:val="Heading 6 Char"/>
    <w:basedOn w:val="DefaultParagraphFont"/>
    <w:link w:val="Heading6"/>
    <w:uiPriority w:val="9"/>
    <w:rsid w:val="00AD0A61"/>
    <w:rPr>
      <w:rFonts w:ascii="Cambria" w:eastAsia="MS Mincho" w:hAnsi="Cambria" w:cs="Arial Unicode MS"/>
      <w:b/>
      <w:bCs/>
      <w:lang w:eastAsia="ja-JP" w:bidi="km-KH"/>
    </w:rPr>
  </w:style>
  <w:style w:type="character" w:customStyle="1" w:styleId="Heading7Char">
    <w:name w:val="Heading 7 Char"/>
    <w:basedOn w:val="DefaultParagraphFont"/>
    <w:link w:val="Heading7"/>
    <w:uiPriority w:val="9"/>
    <w:rsid w:val="00AD0A61"/>
    <w:rPr>
      <w:rFonts w:ascii="Cambria" w:eastAsia="Times New Roman" w:hAnsi="Cambria" w:cs="Arial Unicode MS"/>
      <w:i/>
      <w:iCs/>
      <w:szCs w:val="24"/>
      <w:lang w:bidi="km-KH"/>
    </w:rPr>
  </w:style>
  <w:style w:type="character" w:customStyle="1" w:styleId="Heading8Char">
    <w:name w:val="Heading 8 Char"/>
    <w:basedOn w:val="DefaultParagraphFont"/>
    <w:link w:val="Heading8"/>
    <w:uiPriority w:val="9"/>
    <w:rsid w:val="00AD0A61"/>
    <w:rPr>
      <w:rFonts w:ascii="Cambria" w:eastAsia="Times New Roman" w:hAnsi="Cambria" w:cs="Arial Unicode MS"/>
      <w:sz w:val="20"/>
      <w:szCs w:val="20"/>
      <w:lang w:bidi="km-KH"/>
    </w:rPr>
  </w:style>
  <w:style w:type="character" w:customStyle="1" w:styleId="Heading9Char">
    <w:name w:val="Heading 9 Char"/>
    <w:basedOn w:val="DefaultParagraphFont"/>
    <w:link w:val="Heading9"/>
    <w:uiPriority w:val="9"/>
    <w:rsid w:val="00AD0A61"/>
    <w:rPr>
      <w:rFonts w:ascii="Cambria" w:eastAsia="Times New Roman" w:hAnsi="Cambria" w:cs="Arial Unicode MS"/>
      <w:i/>
      <w:iCs/>
      <w:spacing w:val="5"/>
      <w:sz w:val="20"/>
      <w:szCs w:val="20"/>
      <w:lang w:bidi="km-KH"/>
    </w:rPr>
  </w:style>
  <w:style w:type="paragraph" w:customStyle="1" w:styleId="NoSpacing2">
    <w:name w:val="No Spacing2"/>
    <w:uiPriority w:val="1"/>
    <w:qFormat/>
    <w:rsid w:val="00AD0A61"/>
    <w:pPr>
      <w:spacing w:after="0" w:line="240" w:lineRule="auto"/>
    </w:pPr>
    <w:rPr>
      <w:rFonts w:ascii="Calibri" w:eastAsia="Times New Roman" w:hAnsi="Calibri" w:cs="Times New Roman"/>
    </w:rPr>
  </w:style>
  <w:style w:type="paragraph" w:styleId="Caption">
    <w:name w:val="caption"/>
    <w:basedOn w:val="Normal"/>
    <w:next w:val="Normal"/>
    <w:uiPriority w:val="35"/>
    <w:qFormat/>
    <w:rsid w:val="00AD0A61"/>
    <w:rPr>
      <w:rFonts w:ascii="Calibri" w:eastAsia="Calibri" w:hAnsi="Calibri" w:cs="Times New Roman"/>
      <w:b/>
      <w:bCs/>
      <w:sz w:val="20"/>
      <w:szCs w:val="20"/>
      <w:lang w:val="en-GB"/>
    </w:rPr>
  </w:style>
  <w:style w:type="paragraph" w:styleId="FootnoteText">
    <w:name w:val="footnote text"/>
    <w:basedOn w:val="Normal"/>
    <w:link w:val="FootnoteTextChar"/>
    <w:uiPriority w:val="99"/>
    <w:rsid w:val="00AD0A61"/>
    <w:pPr>
      <w:spacing w:after="0" w:line="240" w:lineRule="auto"/>
    </w:pPr>
    <w:rPr>
      <w:rFonts w:ascii="Calibri" w:eastAsia="Calibri" w:hAnsi="Calibri" w:cs="Arial Unicode MS"/>
      <w:sz w:val="24"/>
      <w:szCs w:val="24"/>
      <w:lang w:bidi="km-KH"/>
    </w:rPr>
  </w:style>
  <w:style w:type="character" w:customStyle="1" w:styleId="FootnoteTextChar">
    <w:name w:val="Footnote Text Char"/>
    <w:basedOn w:val="DefaultParagraphFont"/>
    <w:link w:val="FootnoteText"/>
    <w:uiPriority w:val="99"/>
    <w:rsid w:val="00AD0A61"/>
    <w:rPr>
      <w:rFonts w:ascii="Calibri" w:eastAsia="Calibri" w:hAnsi="Calibri" w:cs="Arial Unicode MS"/>
      <w:sz w:val="24"/>
      <w:szCs w:val="24"/>
      <w:lang w:bidi="km-KH"/>
    </w:rPr>
  </w:style>
  <w:style w:type="character" w:styleId="FootnoteReference">
    <w:name w:val="footnote reference"/>
    <w:uiPriority w:val="99"/>
    <w:rsid w:val="00AD0A6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2140"/>
  </w:style>
  <w:style w:type="paragraph" w:styleId="Heading1">
    <w:name w:val="heading 1"/>
    <w:basedOn w:val="Normal"/>
    <w:next w:val="Normal"/>
    <w:link w:val="Heading1Char"/>
    <w:uiPriority w:val="9"/>
    <w:qFormat/>
    <w:rsid w:val="00AD0A61"/>
    <w:pPr>
      <w:keepNext/>
      <w:numPr>
        <w:numId w:val="31"/>
      </w:numPr>
      <w:spacing w:before="240" w:after="60"/>
      <w:outlineLvl w:val="0"/>
    </w:pPr>
    <w:rPr>
      <w:rFonts w:asciiTheme="majorHAnsi" w:eastAsia="MS Gothic" w:hAnsiTheme="majorHAnsi" w:cs="Arial Unicode MS"/>
      <w:b/>
      <w:bCs/>
      <w:kern w:val="32"/>
      <w:sz w:val="28"/>
      <w:szCs w:val="32"/>
      <w:lang w:bidi="km-KH"/>
    </w:rPr>
  </w:style>
  <w:style w:type="paragraph" w:styleId="Heading2">
    <w:name w:val="heading 2"/>
    <w:basedOn w:val="Normal"/>
    <w:next w:val="Normal"/>
    <w:link w:val="Heading2Char"/>
    <w:uiPriority w:val="9"/>
    <w:qFormat/>
    <w:rsid w:val="00AD0A61"/>
    <w:pPr>
      <w:keepNext/>
      <w:numPr>
        <w:ilvl w:val="1"/>
        <w:numId w:val="31"/>
      </w:numPr>
      <w:spacing w:before="240" w:after="60"/>
      <w:ind w:left="0" w:firstLine="0"/>
      <w:outlineLvl w:val="1"/>
    </w:pPr>
    <w:rPr>
      <w:rFonts w:asciiTheme="majorHAnsi" w:eastAsia="MS Gothic" w:hAnsiTheme="majorHAnsi" w:cs="Arial Unicode MS"/>
      <w:b/>
      <w:bCs/>
      <w:i/>
      <w:iCs/>
      <w:sz w:val="24"/>
      <w:szCs w:val="28"/>
      <w:lang w:bidi="km-KH"/>
    </w:rPr>
  </w:style>
  <w:style w:type="paragraph" w:styleId="Heading3">
    <w:name w:val="heading 3"/>
    <w:basedOn w:val="Normal"/>
    <w:next w:val="Normal"/>
    <w:link w:val="Heading3Char"/>
    <w:uiPriority w:val="9"/>
    <w:qFormat/>
    <w:rsid w:val="00AD0A61"/>
    <w:pPr>
      <w:keepNext/>
      <w:numPr>
        <w:ilvl w:val="2"/>
        <w:numId w:val="31"/>
      </w:numPr>
      <w:spacing w:before="240" w:after="60"/>
      <w:ind w:left="0" w:firstLine="0"/>
      <w:outlineLvl w:val="2"/>
    </w:pPr>
    <w:rPr>
      <w:rFonts w:ascii="Calibri" w:eastAsia="MS Gothic" w:hAnsi="Calibri" w:cs="Arial Unicode MS"/>
      <w:b/>
      <w:bCs/>
      <w:sz w:val="26"/>
      <w:szCs w:val="26"/>
      <w:lang w:eastAsia="ja-JP" w:bidi="km-KH"/>
    </w:rPr>
  </w:style>
  <w:style w:type="paragraph" w:styleId="Heading4">
    <w:name w:val="heading 4"/>
    <w:basedOn w:val="Normal"/>
    <w:next w:val="Normal"/>
    <w:link w:val="Heading4Char"/>
    <w:uiPriority w:val="9"/>
    <w:qFormat/>
    <w:rsid w:val="00AD0A61"/>
    <w:pPr>
      <w:keepNext/>
      <w:numPr>
        <w:ilvl w:val="3"/>
        <w:numId w:val="31"/>
      </w:numPr>
      <w:spacing w:before="240" w:after="60"/>
      <w:ind w:left="0" w:firstLine="0"/>
      <w:outlineLvl w:val="3"/>
    </w:pPr>
    <w:rPr>
      <w:rFonts w:ascii="Calibri" w:eastAsia="MS Mincho" w:hAnsi="Calibri" w:cs="Arial Unicode MS"/>
      <w:b/>
      <w:bCs/>
      <w:szCs w:val="28"/>
      <w:lang w:eastAsia="ja-JP" w:bidi="km-KH"/>
    </w:rPr>
  </w:style>
  <w:style w:type="paragraph" w:styleId="Heading5">
    <w:name w:val="heading 5"/>
    <w:basedOn w:val="Normal"/>
    <w:next w:val="Normal"/>
    <w:link w:val="Heading5Char"/>
    <w:uiPriority w:val="9"/>
    <w:qFormat/>
    <w:rsid w:val="00AD0A61"/>
    <w:pPr>
      <w:numPr>
        <w:ilvl w:val="4"/>
        <w:numId w:val="31"/>
      </w:numPr>
      <w:spacing w:before="240" w:after="60"/>
      <w:ind w:left="0" w:firstLine="0"/>
      <w:outlineLvl w:val="4"/>
    </w:pPr>
    <w:rPr>
      <w:rFonts w:ascii="Cambria" w:eastAsia="MS Mincho" w:hAnsi="Cambria" w:cs="Arial Unicode MS"/>
      <w:b/>
      <w:bCs/>
      <w:i/>
      <w:iCs/>
      <w:sz w:val="26"/>
      <w:szCs w:val="26"/>
      <w:lang w:eastAsia="ja-JP" w:bidi="km-KH"/>
    </w:rPr>
  </w:style>
  <w:style w:type="paragraph" w:styleId="Heading6">
    <w:name w:val="heading 6"/>
    <w:basedOn w:val="Normal"/>
    <w:next w:val="Normal"/>
    <w:link w:val="Heading6Char"/>
    <w:uiPriority w:val="9"/>
    <w:qFormat/>
    <w:rsid w:val="00AD0A61"/>
    <w:pPr>
      <w:numPr>
        <w:ilvl w:val="5"/>
        <w:numId w:val="31"/>
      </w:numPr>
      <w:spacing w:before="240" w:after="60"/>
      <w:ind w:left="0" w:firstLine="0"/>
      <w:outlineLvl w:val="5"/>
    </w:pPr>
    <w:rPr>
      <w:rFonts w:ascii="Cambria" w:eastAsia="MS Mincho" w:hAnsi="Cambria" w:cs="Arial Unicode MS"/>
      <w:b/>
      <w:bCs/>
      <w:lang w:eastAsia="ja-JP" w:bidi="km-KH"/>
    </w:rPr>
  </w:style>
  <w:style w:type="paragraph" w:styleId="Heading7">
    <w:name w:val="heading 7"/>
    <w:basedOn w:val="Normal"/>
    <w:next w:val="Normal"/>
    <w:link w:val="Heading7Char"/>
    <w:uiPriority w:val="9"/>
    <w:qFormat/>
    <w:rsid w:val="00AD0A61"/>
    <w:pPr>
      <w:numPr>
        <w:ilvl w:val="6"/>
        <w:numId w:val="31"/>
      </w:numPr>
      <w:spacing w:after="0" w:line="240" w:lineRule="auto"/>
      <w:ind w:left="0" w:firstLine="0"/>
      <w:outlineLvl w:val="6"/>
    </w:pPr>
    <w:rPr>
      <w:rFonts w:ascii="Cambria" w:eastAsia="Times New Roman" w:hAnsi="Cambria" w:cs="Arial Unicode MS"/>
      <w:i/>
      <w:iCs/>
      <w:szCs w:val="24"/>
      <w:lang w:bidi="km-KH"/>
    </w:rPr>
  </w:style>
  <w:style w:type="paragraph" w:styleId="Heading8">
    <w:name w:val="heading 8"/>
    <w:basedOn w:val="Normal"/>
    <w:next w:val="Normal"/>
    <w:link w:val="Heading8Char"/>
    <w:uiPriority w:val="9"/>
    <w:qFormat/>
    <w:rsid w:val="00AD0A61"/>
    <w:pPr>
      <w:numPr>
        <w:ilvl w:val="7"/>
        <w:numId w:val="31"/>
      </w:numPr>
      <w:spacing w:after="0" w:line="240" w:lineRule="auto"/>
      <w:ind w:left="0" w:firstLine="0"/>
      <w:outlineLvl w:val="7"/>
    </w:pPr>
    <w:rPr>
      <w:rFonts w:ascii="Cambria" w:eastAsia="Times New Roman" w:hAnsi="Cambria" w:cs="Arial Unicode MS"/>
      <w:sz w:val="20"/>
      <w:szCs w:val="20"/>
      <w:lang w:bidi="km-KH"/>
    </w:rPr>
  </w:style>
  <w:style w:type="paragraph" w:styleId="Heading9">
    <w:name w:val="heading 9"/>
    <w:basedOn w:val="Normal"/>
    <w:next w:val="Normal"/>
    <w:link w:val="Heading9Char"/>
    <w:uiPriority w:val="9"/>
    <w:qFormat/>
    <w:rsid w:val="00AD0A61"/>
    <w:pPr>
      <w:numPr>
        <w:ilvl w:val="8"/>
        <w:numId w:val="31"/>
      </w:numPr>
      <w:spacing w:after="0" w:line="240" w:lineRule="auto"/>
      <w:ind w:left="0" w:firstLine="0"/>
      <w:outlineLvl w:val="8"/>
    </w:pPr>
    <w:rPr>
      <w:rFonts w:ascii="Cambria" w:eastAsia="Times New Roman" w:hAnsi="Cambria" w:cs="Arial Unicode MS"/>
      <w:i/>
      <w:iCs/>
      <w:spacing w:val="5"/>
      <w:sz w:val="20"/>
      <w:szCs w:val="20"/>
      <w:lang w:bidi="km-K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3DDC"/>
    <w:pPr>
      <w:ind w:left="720"/>
      <w:contextualSpacing/>
    </w:pPr>
  </w:style>
  <w:style w:type="table" w:styleId="TableGrid">
    <w:name w:val="Table Grid"/>
    <w:basedOn w:val="TableNormal"/>
    <w:uiPriority w:val="59"/>
    <w:rsid w:val="003E09E4"/>
    <w:pPr>
      <w:spacing w:after="0" w:line="240" w:lineRule="auto"/>
    </w:pPr>
    <w:rPr>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2BC6"/>
    <w:rPr>
      <w:sz w:val="16"/>
      <w:szCs w:val="16"/>
    </w:rPr>
  </w:style>
  <w:style w:type="paragraph" w:styleId="CommentText">
    <w:name w:val="annotation text"/>
    <w:basedOn w:val="Normal"/>
    <w:link w:val="CommentTextChar"/>
    <w:uiPriority w:val="99"/>
    <w:semiHidden/>
    <w:unhideWhenUsed/>
    <w:rsid w:val="00152BC6"/>
    <w:pPr>
      <w:spacing w:line="240" w:lineRule="auto"/>
    </w:pPr>
    <w:rPr>
      <w:sz w:val="20"/>
      <w:szCs w:val="20"/>
    </w:rPr>
  </w:style>
  <w:style w:type="character" w:customStyle="1" w:styleId="CommentTextChar">
    <w:name w:val="Comment Text Char"/>
    <w:basedOn w:val="DefaultParagraphFont"/>
    <w:link w:val="CommentText"/>
    <w:uiPriority w:val="99"/>
    <w:semiHidden/>
    <w:rsid w:val="00152BC6"/>
    <w:rPr>
      <w:sz w:val="20"/>
      <w:szCs w:val="20"/>
    </w:rPr>
  </w:style>
  <w:style w:type="paragraph" w:styleId="CommentSubject">
    <w:name w:val="annotation subject"/>
    <w:basedOn w:val="CommentText"/>
    <w:next w:val="CommentText"/>
    <w:link w:val="CommentSubjectChar"/>
    <w:uiPriority w:val="99"/>
    <w:semiHidden/>
    <w:unhideWhenUsed/>
    <w:rsid w:val="00152BC6"/>
    <w:rPr>
      <w:b/>
      <w:bCs/>
    </w:rPr>
  </w:style>
  <w:style w:type="character" w:customStyle="1" w:styleId="CommentSubjectChar">
    <w:name w:val="Comment Subject Char"/>
    <w:basedOn w:val="CommentTextChar"/>
    <w:link w:val="CommentSubject"/>
    <w:uiPriority w:val="99"/>
    <w:semiHidden/>
    <w:rsid w:val="00152BC6"/>
    <w:rPr>
      <w:b/>
      <w:bCs/>
      <w:sz w:val="20"/>
      <w:szCs w:val="20"/>
    </w:rPr>
  </w:style>
  <w:style w:type="paragraph" w:styleId="BalloonText">
    <w:name w:val="Balloon Text"/>
    <w:basedOn w:val="Normal"/>
    <w:link w:val="BalloonTextChar"/>
    <w:uiPriority w:val="99"/>
    <w:semiHidden/>
    <w:unhideWhenUsed/>
    <w:rsid w:val="00152B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BC6"/>
    <w:rPr>
      <w:rFonts w:ascii="Tahoma" w:hAnsi="Tahoma" w:cs="Tahoma"/>
      <w:sz w:val="16"/>
      <w:szCs w:val="16"/>
    </w:rPr>
  </w:style>
  <w:style w:type="character" w:customStyle="1" w:styleId="Heading1Char">
    <w:name w:val="Heading 1 Char"/>
    <w:basedOn w:val="DefaultParagraphFont"/>
    <w:link w:val="Heading1"/>
    <w:uiPriority w:val="9"/>
    <w:rsid w:val="00AD0A61"/>
    <w:rPr>
      <w:rFonts w:asciiTheme="majorHAnsi" w:eastAsia="MS Gothic" w:hAnsiTheme="majorHAnsi" w:cs="Arial Unicode MS"/>
      <w:b/>
      <w:bCs/>
      <w:kern w:val="32"/>
      <w:sz w:val="28"/>
      <w:szCs w:val="32"/>
      <w:lang w:bidi="km-KH"/>
    </w:rPr>
  </w:style>
  <w:style w:type="character" w:customStyle="1" w:styleId="Heading2Char">
    <w:name w:val="Heading 2 Char"/>
    <w:basedOn w:val="DefaultParagraphFont"/>
    <w:link w:val="Heading2"/>
    <w:uiPriority w:val="9"/>
    <w:rsid w:val="00AD0A61"/>
    <w:rPr>
      <w:rFonts w:asciiTheme="majorHAnsi" w:eastAsia="MS Gothic" w:hAnsiTheme="majorHAnsi" w:cs="Arial Unicode MS"/>
      <w:b/>
      <w:bCs/>
      <w:i/>
      <w:iCs/>
      <w:sz w:val="24"/>
      <w:szCs w:val="28"/>
      <w:lang w:bidi="km-KH"/>
    </w:rPr>
  </w:style>
  <w:style w:type="character" w:customStyle="1" w:styleId="Heading3Char">
    <w:name w:val="Heading 3 Char"/>
    <w:basedOn w:val="DefaultParagraphFont"/>
    <w:link w:val="Heading3"/>
    <w:uiPriority w:val="9"/>
    <w:rsid w:val="00AD0A61"/>
    <w:rPr>
      <w:rFonts w:ascii="Calibri" w:eastAsia="MS Gothic" w:hAnsi="Calibri" w:cs="Arial Unicode MS"/>
      <w:b/>
      <w:bCs/>
      <w:sz w:val="26"/>
      <w:szCs w:val="26"/>
      <w:lang w:eastAsia="ja-JP" w:bidi="km-KH"/>
    </w:rPr>
  </w:style>
  <w:style w:type="character" w:customStyle="1" w:styleId="Heading4Char">
    <w:name w:val="Heading 4 Char"/>
    <w:basedOn w:val="DefaultParagraphFont"/>
    <w:link w:val="Heading4"/>
    <w:uiPriority w:val="9"/>
    <w:rsid w:val="00AD0A61"/>
    <w:rPr>
      <w:rFonts w:ascii="Calibri" w:eastAsia="MS Mincho" w:hAnsi="Calibri" w:cs="Arial Unicode MS"/>
      <w:b/>
      <w:bCs/>
      <w:szCs w:val="28"/>
      <w:lang w:eastAsia="ja-JP" w:bidi="km-KH"/>
    </w:rPr>
  </w:style>
  <w:style w:type="character" w:customStyle="1" w:styleId="Heading5Char">
    <w:name w:val="Heading 5 Char"/>
    <w:basedOn w:val="DefaultParagraphFont"/>
    <w:link w:val="Heading5"/>
    <w:uiPriority w:val="9"/>
    <w:rsid w:val="00AD0A61"/>
    <w:rPr>
      <w:rFonts w:ascii="Cambria" w:eastAsia="MS Mincho" w:hAnsi="Cambria" w:cs="Arial Unicode MS"/>
      <w:b/>
      <w:bCs/>
      <w:i/>
      <w:iCs/>
      <w:sz w:val="26"/>
      <w:szCs w:val="26"/>
      <w:lang w:eastAsia="ja-JP" w:bidi="km-KH"/>
    </w:rPr>
  </w:style>
  <w:style w:type="character" w:customStyle="1" w:styleId="Heading6Char">
    <w:name w:val="Heading 6 Char"/>
    <w:basedOn w:val="DefaultParagraphFont"/>
    <w:link w:val="Heading6"/>
    <w:uiPriority w:val="9"/>
    <w:rsid w:val="00AD0A61"/>
    <w:rPr>
      <w:rFonts w:ascii="Cambria" w:eastAsia="MS Mincho" w:hAnsi="Cambria" w:cs="Arial Unicode MS"/>
      <w:b/>
      <w:bCs/>
      <w:lang w:eastAsia="ja-JP" w:bidi="km-KH"/>
    </w:rPr>
  </w:style>
  <w:style w:type="character" w:customStyle="1" w:styleId="Heading7Char">
    <w:name w:val="Heading 7 Char"/>
    <w:basedOn w:val="DefaultParagraphFont"/>
    <w:link w:val="Heading7"/>
    <w:uiPriority w:val="9"/>
    <w:rsid w:val="00AD0A61"/>
    <w:rPr>
      <w:rFonts w:ascii="Cambria" w:eastAsia="Times New Roman" w:hAnsi="Cambria" w:cs="Arial Unicode MS"/>
      <w:i/>
      <w:iCs/>
      <w:szCs w:val="24"/>
      <w:lang w:bidi="km-KH"/>
    </w:rPr>
  </w:style>
  <w:style w:type="character" w:customStyle="1" w:styleId="Heading8Char">
    <w:name w:val="Heading 8 Char"/>
    <w:basedOn w:val="DefaultParagraphFont"/>
    <w:link w:val="Heading8"/>
    <w:uiPriority w:val="9"/>
    <w:rsid w:val="00AD0A61"/>
    <w:rPr>
      <w:rFonts w:ascii="Cambria" w:eastAsia="Times New Roman" w:hAnsi="Cambria" w:cs="Arial Unicode MS"/>
      <w:sz w:val="20"/>
      <w:szCs w:val="20"/>
      <w:lang w:bidi="km-KH"/>
    </w:rPr>
  </w:style>
  <w:style w:type="character" w:customStyle="1" w:styleId="Heading9Char">
    <w:name w:val="Heading 9 Char"/>
    <w:basedOn w:val="DefaultParagraphFont"/>
    <w:link w:val="Heading9"/>
    <w:uiPriority w:val="9"/>
    <w:rsid w:val="00AD0A61"/>
    <w:rPr>
      <w:rFonts w:ascii="Cambria" w:eastAsia="Times New Roman" w:hAnsi="Cambria" w:cs="Arial Unicode MS"/>
      <w:i/>
      <w:iCs/>
      <w:spacing w:val="5"/>
      <w:sz w:val="20"/>
      <w:szCs w:val="20"/>
      <w:lang w:bidi="km-KH"/>
    </w:rPr>
  </w:style>
  <w:style w:type="paragraph" w:customStyle="1" w:styleId="NoSpacing2">
    <w:name w:val="No Spacing2"/>
    <w:uiPriority w:val="1"/>
    <w:qFormat/>
    <w:rsid w:val="00AD0A61"/>
    <w:pPr>
      <w:spacing w:after="0" w:line="240" w:lineRule="auto"/>
    </w:pPr>
    <w:rPr>
      <w:rFonts w:ascii="Calibri" w:eastAsia="Times New Roman" w:hAnsi="Calibri" w:cs="Times New Roman"/>
    </w:rPr>
  </w:style>
  <w:style w:type="paragraph" w:styleId="Caption">
    <w:name w:val="caption"/>
    <w:basedOn w:val="Normal"/>
    <w:next w:val="Normal"/>
    <w:uiPriority w:val="35"/>
    <w:qFormat/>
    <w:rsid w:val="00AD0A61"/>
    <w:rPr>
      <w:rFonts w:ascii="Calibri" w:eastAsia="Calibri" w:hAnsi="Calibri" w:cs="Times New Roman"/>
      <w:b/>
      <w:bCs/>
      <w:sz w:val="20"/>
      <w:szCs w:val="20"/>
      <w:lang w:val="en-GB"/>
    </w:rPr>
  </w:style>
  <w:style w:type="paragraph" w:styleId="FootnoteText">
    <w:name w:val="footnote text"/>
    <w:basedOn w:val="Normal"/>
    <w:link w:val="FootnoteTextChar"/>
    <w:uiPriority w:val="99"/>
    <w:rsid w:val="00AD0A61"/>
    <w:pPr>
      <w:spacing w:after="0" w:line="240" w:lineRule="auto"/>
    </w:pPr>
    <w:rPr>
      <w:rFonts w:ascii="Calibri" w:eastAsia="Calibri" w:hAnsi="Calibri" w:cs="Arial Unicode MS"/>
      <w:sz w:val="24"/>
      <w:szCs w:val="24"/>
      <w:lang w:bidi="km-KH"/>
    </w:rPr>
  </w:style>
  <w:style w:type="character" w:customStyle="1" w:styleId="FootnoteTextChar">
    <w:name w:val="Footnote Text Char"/>
    <w:basedOn w:val="DefaultParagraphFont"/>
    <w:link w:val="FootnoteText"/>
    <w:uiPriority w:val="99"/>
    <w:rsid w:val="00AD0A61"/>
    <w:rPr>
      <w:rFonts w:ascii="Calibri" w:eastAsia="Calibri" w:hAnsi="Calibri" w:cs="Arial Unicode MS"/>
      <w:sz w:val="24"/>
      <w:szCs w:val="24"/>
      <w:lang w:bidi="km-KH"/>
    </w:rPr>
  </w:style>
  <w:style w:type="character" w:styleId="FootnoteReference">
    <w:name w:val="footnote reference"/>
    <w:uiPriority w:val="99"/>
    <w:rsid w:val="00AD0A6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72755">
      <w:bodyDiv w:val="1"/>
      <w:marLeft w:val="0"/>
      <w:marRight w:val="0"/>
      <w:marTop w:val="0"/>
      <w:marBottom w:val="0"/>
      <w:divBdr>
        <w:top w:val="none" w:sz="0" w:space="0" w:color="auto"/>
        <w:left w:val="none" w:sz="0" w:space="0" w:color="auto"/>
        <w:bottom w:val="none" w:sz="0" w:space="0" w:color="auto"/>
        <w:right w:val="none" w:sz="0" w:space="0" w:color="auto"/>
      </w:divBdr>
    </w:div>
    <w:div w:id="66542566">
      <w:bodyDiv w:val="1"/>
      <w:marLeft w:val="0"/>
      <w:marRight w:val="0"/>
      <w:marTop w:val="0"/>
      <w:marBottom w:val="0"/>
      <w:divBdr>
        <w:top w:val="none" w:sz="0" w:space="0" w:color="auto"/>
        <w:left w:val="none" w:sz="0" w:space="0" w:color="auto"/>
        <w:bottom w:val="none" w:sz="0" w:space="0" w:color="auto"/>
        <w:right w:val="none" w:sz="0" w:space="0" w:color="auto"/>
      </w:divBdr>
    </w:div>
    <w:div w:id="94634866">
      <w:bodyDiv w:val="1"/>
      <w:marLeft w:val="0"/>
      <w:marRight w:val="0"/>
      <w:marTop w:val="0"/>
      <w:marBottom w:val="0"/>
      <w:divBdr>
        <w:top w:val="none" w:sz="0" w:space="0" w:color="auto"/>
        <w:left w:val="none" w:sz="0" w:space="0" w:color="auto"/>
        <w:bottom w:val="none" w:sz="0" w:space="0" w:color="auto"/>
        <w:right w:val="none" w:sz="0" w:space="0" w:color="auto"/>
      </w:divBdr>
    </w:div>
    <w:div w:id="161169268">
      <w:bodyDiv w:val="1"/>
      <w:marLeft w:val="0"/>
      <w:marRight w:val="0"/>
      <w:marTop w:val="0"/>
      <w:marBottom w:val="0"/>
      <w:divBdr>
        <w:top w:val="none" w:sz="0" w:space="0" w:color="auto"/>
        <w:left w:val="none" w:sz="0" w:space="0" w:color="auto"/>
        <w:bottom w:val="none" w:sz="0" w:space="0" w:color="auto"/>
        <w:right w:val="none" w:sz="0" w:space="0" w:color="auto"/>
      </w:divBdr>
    </w:div>
    <w:div w:id="318578443">
      <w:bodyDiv w:val="1"/>
      <w:marLeft w:val="0"/>
      <w:marRight w:val="0"/>
      <w:marTop w:val="0"/>
      <w:marBottom w:val="0"/>
      <w:divBdr>
        <w:top w:val="none" w:sz="0" w:space="0" w:color="auto"/>
        <w:left w:val="none" w:sz="0" w:space="0" w:color="auto"/>
        <w:bottom w:val="none" w:sz="0" w:space="0" w:color="auto"/>
        <w:right w:val="none" w:sz="0" w:space="0" w:color="auto"/>
      </w:divBdr>
    </w:div>
    <w:div w:id="422845432">
      <w:bodyDiv w:val="1"/>
      <w:marLeft w:val="0"/>
      <w:marRight w:val="0"/>
      <w:marTop w:val="0"/>
      <w:marBottom w:val="0"/>
      <w:divBdr>
        <w:top w:val="none" w:sz="0" w:space="0" w:color="auto"/>
        <w:left w:val="none" w:sz="0" w:space="0" w:color="auto"/>
        <w:bottom w:val="none" w:sz="0" w:space="0" w:color="auto"/>
        <w:right w:val="none" w:sz="0" w:space="0" w:color="auto"/>
      </w:divBdr>
    </w:div>
    <w:div w:id="478502847">
      <w:bodyDiv w:val="1"/>
      <w:marLeft w:val="0"/>
      <w:marRight w:val="0"/>
      <w:marTop w:val="0"/>
      <w:marBottom w:val="0"/>
      <w:divBdr>
        <w:top w:val="none" w:sz="0" w:space="0" w:color="auto"/>
        <w:left w:val="none" w:sz="0" w:space="0" w:color="auto"/>
        <w:bottom w:val="none" w:sz="0" w:space="0" w:color="auto"/>
        <w:right w:val="none" w:sz="0" w:space="0" w:color="auto"/>
      </w:divBdr>
    </w:div>
    <w:div w:id="500202307">
      <w:bodyDiv w:val="1"/>
      <w:marLeft w:val="0"/>
      <w:marRight w:val="0"/>
      <w:marTop w:val="0"/>
      <w:marBottom w:val="0"/>
      <w:divBdr>
        <w:top w:val="none" w:sz="0" w:space="0" w:color="auto"/>
        <w:left w:val="none" w:sz="0" w:space="0" w:color="auto"/>
        <w:bottom w:val="none" w:sz="0" w:space="0" w:color="auto"/>
        <w:right w:val="none" w:sz="0" w:space="0" w:color="auto"/>
      </w:divBdr>
    </w:div>
    <w:div w:id="896818319">
      <w:bodyDiv w:val="1"/>
      <w:marLeft w:val="0"/>
      <w:marRight w:val="0"/>
      <w:marTop w:val="0"/>
      <w:marBottom w:val="0"/>
      <w:divBdr>
        <w:top w:val="none" w:sz="0" w:space="0" w:color="auto"/>
        <w:left w:val="none" w:sz="0" w:space="0" w:color="auto"/>
        <w:bottom w:val="none" w:sz="0" w:space="0" w:color="auto"/>
        <w:right w:val="none" w:sz="0" w:space="0" w:color="auto"/>
      </w:divBdr>
    </w:div>
    <w:div w:id="946234938">
      <w:bodyDiv w:val="1"/>
      <w:marLeft w:val="0"/>
      <w:marRight w:val="0"/>
      <w:marTop w:val="0"/>
      <w:marBottom w:val="0"/>
      <w:divBdr>
        <w:top w:val="none" w:sz="0" w:space="0" w:color="auto"/>
        <w:left w:val="none" w:sz="0" w:space="0" w:color="auto"/>
        <w:bottom w:val="none" w:sz="0" w:space="0" w:color="auto"/>
        <w:right w:val="none" w:sz="0" w:space="0" w:color="auto"/>
      </w:divBdr>
    </w:div>
    <w:div w:id="1213807314">
      <w:bodyDiv w:val="1"/>
      <w:marLeft w:val="0"/>
      <w:marRight w:val="0"/>
      <w:marTop w:val="0"/>
      <w:marBottom w:val="0"/>
      <w:divBdr>
        <w:top w:val="none" w:sz="0" w:space="0" w:color="auto"/>
        <w:left w:val="none" w:sz="0" w:space="0" w:color="auto"/>
        <w:bottom w:val="none" w:sz="0" w:space="0" w:color="auto"/>
        <w:right w:val="none" w:sz="0" w:space="0" w:color="auto"/>
      </w:divBdr>
    </w:div>
    <w:div w:id="1316762790">
      <w:bodyDiv w:val="1"/>
      <w:marLeft w:val="0"/>
      <w:marRight w:val="0"/>
      <w:marTop w:val="0"/>
      <w:marBottom w:val="0"/>
      <w:divBdr>
        <w:top w:val="none" w:sz="0" w:space="0" w:color="auto"/>
        <w:left w:val="none" w:sz="0" w:space="0" w:color="auto"/>
        <w:bottom w:val="none" w:sz="0" w:space="0" w:color="auto"/>
        <w:right w:val="none" w:sz="0" w:space="0" w:color="auto"/>
      </w:divBdr>
    </w:div>
    <w:div w:id="1341931337">
      <w:bodyDiv w:val="1"/>
      <w:marLeft w:val="0"/>
      <w:marRight w:val="0"/>
      <w:marTop w:val="0"/>
      <w:marBottom w:val="0"/>
      <w:divBdr>
        <w:top w:val="none" w:sz="0" w:space="0" w:color="auto"/>
        <w:left w:val="none" w:sz="0" w:space="0" w:color="auto"/>
        <w:bottom w:val="none" w:sz="0" w:space="0" w:color="auto"/>
        <w:right w:val="none" w:sz="0" w:space="0" w:color="auto"/>
      </w:divBdr>
    </w:div>
    <w:div w:id="1383334291">
      <w:bodyDiv w:val="1"/>
      <w:marLeft w:val="0"/>
      <w:marRight w:val="0"/>
      <w:marTop w:val="0"/>
      <w:marBottom w:val="0"/>
      <w:divBdr>
        <w:top w:val="none" w:sz="0" w:space="0" w:color="auto"/>
        <w:left w:val="none" w:sz="0" w:space="0" w:color="auto"/>
        <w:bottom w:val="none" w:sz="0" w:space="0" w:color="auto"/>
        <w:right w:val="none" w:sz="0" w:space="0" w:color="auto"/>
      </w:divBdr>
    </w:div>
    <w:div w:id="1577521056">
      <w:bodyDiv w:val="1"/>
      <w:marLeft w:val="0"/>
      <w:marRight w:val="0"/>
      <w:marTop w:val="0"/>
      <w:marBottom w:val="0"/>
      <w:divBdr>
        <w:top w:val="none" w:sz="0" w:space="0" w:color="auto"/>
        <w:left w:val="none" w:sz="0" w:space="0" w:color="auto"/>
        <w:bottom w:val="none" w:sz="0" w:space="0" w:color="auto"/>
        <w:right w:val="none" w:sz="0" w:space="0" w:color="auto"/>
      </w:divBdr>
    </w:div>
    <w:div w:id="1580675963">
      <w:bodyDiv w:val="1"/>
      <w:marLeft w:val="0"/>
      <w:marRight w:val="0"/>
      <w:marTop w:val="0"/>
      <w:marBottom w:val="0"/>
      <w:divBdr>
        <w:top w:val="none" w:sz="0" w:space="0" w:color="auto"/>
        <w:left w:val="none" w:sz="0" w:space="0" w:color="auto"/>
        <w:bottom w:val="none" w:sz="0" w:space="0" w:color="auto"/>
        <w:right w:val="none" w:sz="0" w:space="0" w:color="auto"/>
      </w:divBdr>
    </w:div>
    <w:div w:id="1864903407">
      <w:bodyDiv w:val="1"/>
      <w:marLeft w:val="0"/>
      <w:marRight w:val="0"/>
      <w:marTop w:val="0"/>
      <w:marBottom w:val="0"/>
      <w:divBdr>
        <w:top w:val="none" w:sz="0" w:space="0" w:color="auto"/>
        <w:left w:val="none" w:sz="0" w:space="0" w:color="auto"/>
        <w:bottom w:val="none" w:sz="0" w:space="0" w:color="auto"/>
        <w:right w:val="none" w:sz="0" w:space="0" w:color="auto"/>
      </w:divBdr>
    </w:div>
    <w:div w:id="1951275314">
      <w:bodyDiv w:val="1"/>
      <w:marLeft w:val="0"/>
      <w:marRight w:val="0"/>
      <w:marTop w:val="0"/>
      <w:marBottom w:val="0"/>
      <w:divBdr>
        <w:top w:val="none" w:sz="0" w:space="0" w:color="auto"/>
        <w:left w:val="none" w:sz="0" w:space="0" w:color="auto"/>
        <w:bottom w:val="none" w:sz="0" w:space="0" w:color="auto"/>
        <w:right w:val="none" w:sz="0" w:space="0" w:color="auto"/>
      </w:divBdr>
    </w:div>
    <w:div w:id="1970932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2597</Words>
  <Characters>14803</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UNDP</Company>
  <LinksUpToDate>false</LinksUpToDate>
  <CharactersWithSpaces>17366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timothy.boyle</cp:lastModifiedBy>
  <cp:revision>2</cp:revision>
  <dcterms:created xsi:type="dcterms:W3CDTF">2014-04-03T08:32:00Z</dcterms:created>
  <dcterms:modified xsi:type="dcterms:W3CDTF">2014-04-03T08:32:00Z</dcterms:modified>
</cp:coreProperties>
</file>