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A8F53" w14:textId="77777777" w:rsidR="00334D6D" w:rsidRDefault="005B771E" w:rsidP="005B771E">
      <w:pPr>
        <w:pStyle w:val="Body"/>
        <w:tabs>
          <w:tab w:val="left" w:pos="4080"/>
        </w:tabs>
        <w:jc w:val="both"/>
        <w:rPr>
          <w:rFonts w:ascii="Calibri" w:eastAsia="Calibri" w:hAnsi="Calibri" w:cs="Calibri"/>
          <w:u w:color="000000"/>
          <w:lang w:val="en-US"/>
        </w:rPr>
      </w:pPr>
      <w:r>
        <w:rPr>
          <w:rFonts w:ascii="Calibri" w:eastAsia="Calibri" w:hAnsi="Calibri" w:cs="Calibri"/>
          <w:u w:color="000000"/>
          <w:lang w:val="en-US"/>
        </w:rPr>
        <w:tab/>
      </w:r>
    </w:p>
    <w:p w14:paraId="7CD953C4" w14:textId="77777777" w:rsidR="00334D6D" w:rsidRPr="00595818" w:rsidRDefault="004C5E64" w:rsidP="005B771E">
      <w:pPr>
        <w:pStyle w:val="Body"/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Calibri" w:hAnsi="Calibri" w:cs="Calibri"/>
          <w:b/>
          <w:bCs/>
          <w:u w:color="000000"/>
          <w:lang w:val="en-GB"/>
        </w:rPr>
      </w:pPr>
      <w:r w:rsidRPr="00595818">
        <w:rPr>
          <w:rFonts w:ascii="Calibri" w:eastAsia="Calibri" w:hAnsi="Calibri" w:cs="Calibri"/>
          <w:b/>
          <w:bCs/>
          <w:u w:color="000000"/>
          <w:lang w:val="en-GB"/>
        </w:rPr>
        <w:t>UN-REDD Programme</w:t>
      </w:r>
    </w:p>
    <w:p w14:paraId="386F86A2" w14:textId="78998920" w:rsidR="005B771E" w:rsidRPr="00595818" w:rsidRDefault="000314A8" w:rsidP="005B771E">
      <w:pPr>
        <w:pStyle w:val="Body"/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Calibri" w:eastAsia="Calibri" w:hAnsi="Calibri" w:cs="Calibri"/>
          <w:b/>
          <w:bCs/>
          <w:u w:color="000000"/>
          <w:lang w:val="en-GB"/>
        </w:rPr>
      </w:pPr>
      <w:r>
        <w:rPr>
          <w:rFonts w:ascii="Calibri" w:eastAsia="Calibri" w:hAnsi="Calibri" w:cs="Calibri"/>
          <w:b/>
          <w:bCs/>
          <w:u w:color="000000"/>
          <w:lang w:val="en-GB"/>
        </w:rPr>
        <w:t>UN-REDD/EB2</w:t>
      </w:r>
      <w:r w:rsidR="00D25E3E">
        <w:rPr>
          <w:rFonts w:ascii="Calibri" w:eastAsia="Calibri" w:hAnsi="Calibri" w:cs="Calibri"/>
          <w:b/>
          <w:bCs/>
          <w:u w:color="000000"/>
          <w:lang w:val="en-GB"/>
        </w:rPr>
        <w:t>/</w:t>
      </w:r>
      <w:r w:rsidR="006B19E7">
        <w:rPr>
          <w:rFonts w:ascii="Calibri" w:eastAsia="Calibri" w:hAnsi="Calibri" w:cs="Calibri"/>
          <w:b/>
          <w:bCs/>
          <w:u w:color="000000"/>
          <w:lang w:val="en-GB"/>
        </w:rPr>
        <w:t>1</w:t>
      </w:r>
      <w:r w:rsidR="00D25E3E" w:rsidRPr="006B19E7">
        <w:rPr>
          <w:rFonts w:ascii="Calibri" w:eastAsia="Calibri" w:hAnsi="Calibri" w:cs="Calibri"/>
          <w:b/>
          <w:bCs/>
          <w:u w:color="000000"/>
          <w:lang w:val="en-GB"/>
        </w:rPr>
        <w:t>5</w:t>
      </w:r>
    </w:p>
    <w:p w14:paraId="298CB537" w14:textId="77777777" w:rsidR="005B771E" w:rsidRPr="00595818" w:rsidRDefault="005B771E">
      <w:pPr>
        <w:pStyle w:val="Body"/>
        <w:rPr>
          <w:rFonts w:ascii="Calibri" w:eastAsia="Calibri" w:hAnsi="Calibri" w:cs="Calibri"/>
          <w:b/>
          <w:bCs/>
          <w:u w:color="000000"/>
          <w:lang w:val="en-GB"/>
        </w:rPr>
      </w:pPr>
    </w:p>
    <w:p w14:paraId="1610D9F2" w14:textId="0CC97C6A" w:rsidR="00334D6D" w:rsidRDefault="00595818">
      <w:pPr>
        <w:pStyle w:val="Body"/>
        <w:rPr>
          <w:rFonts w:ascii="Calibri" w:eastAsia="Calibri" w:hAnsi="Calibri" w:cs="Calibri"/>
          <w:b/>
          <w:bCs/>
          <w:smallCaps/>
          <w:u w:color="000000"/>
        </w:rPr>
      </w:pPr>
      <w:r>
        <w:rPr>
          <w:rFonts w:ascii="Calibri" w:eastAsia="Calibri" w:hAnsi="Calibri" w:cs="Calibri"/>
          <w:b/>
          <w:bCs/>
          <w:smallCaps/>
          <w:u w:color="000000"/>
          <w:lang w:val="en-US"/>
        </w:rPr>
        <w:t>Second</w:t>
      </w:r>
      <w:r w:rsidR="004C5E64">
        <w:rPr>
          <w:rFonts w:ascii="Calibri" w:eastAsia="Calibri" w:hAnsi="Calibri" w:cs="Calibri"/>
          <w:b/>
          <w:bCs/>
          <w:smallCaps/>
          <w:u w:color="000000"/>
          <w:lang w:val="en-US"/>
        </w:rPr>
        <w:t xml:space="preserve"> Executive Board meeting</w:t>
      </w:r>
    </w:p>
    <w:p w14:paraId="1F85E006" w14:textId="77777777" w:rsidR="00334D6D" w:rsidRDefault="004C5E64">
      <w:pPr>
        <w:pStyle w:val="Body"/>
        <w:rPr>
          <w:rFonts w:ascii="Calibri" w:eastAsia="Calibri" w:hAnsi="Calibri" w:cs="Calibri"/>
          <w:b/>
          <w:bCs/>
          <w:smallCaps/>
          <w:u w:color="000000"/>
        </w:rPr>
      </w:pPr>
      <w:r>
        <w:rPr>
          <w:rFonts w:ascii="Calibri" w:eastAsia="Calibri" w:hAnsi="Calibri" w:cs="Calibri"/>
          <w:b/>
          <w:bCs/>
          <w:smallCaps/>
          <w:u w:color="000000"/>
          <w:lang w:val="en-US"/>
        </w:rPr>
        <w:t>Rome, Italy</w:t>
      </w:r>
    </w:p>
    <w:p w14:paraId="6DF0081D" w14:textId="2E405CE9" w:rsidR="00334D6D" w:rsidRDefault="004C5E64">
      <w:pPr>
        <w:pStyle w:val="Body"/>
        <w:rPr>
          <w:rFonts w:ascii="Calibri" w:eastAsia="Calibri" w:hAnsi="Calibri" w:cs="Calibri"/>
          <w:b/>
          <w:bCs/>
          <w:smallCaps/>
          <w:u w:color="000000"/>
          <w:lang w:val="en-US"/>
        </w:rPr>
      </w:pPr>
      <w:r>
        <w:rPr>
          <w:rFonts w:ascii="Calibri" w:eastAsia="Calibri" w:hAnsi="Calibri" w:cs="Calibri"/>
          <w:b/>
          <w:bCs/>
          <w:smallCaps/>
          <w:u w:color="000000"/>
          <w:lang w:val="en-US"/>
        </w:rPr>
        <w:t>1</w:t>
      </w:r>
      <w:r w:rsidR="00595818">
        <w:rPr>
          <w:rFonts w:ascii="Calibri" w:eastAsia="Calibri" w:hAnsi="Calibri" w:cs="Calibri"/>
          <w:b/>
          <w:bCs/>
          <w:smallCaps/>
          <w:u w:color="000000"/>
          <w:lang w:val="en-US"/>
        </w:rPr>
        <w:t>8</w:t>
      </w:r>
      <w:r>
        <w:rPr>
          <w:rFonts w:ascii="Calibri" w:eastAsia="Calibri" w:hAnsi="Calibri" w:cs="Calibri"/>
          <w:b/>
          <w:bCs/>
          <w:smallCaps/>
          <w:u w:color="000000"/>
          <w:lang w:val="en-US"/>
        </w:rPr>
        <w:t>-1</w:t>
      </w:r>
      <w:r w:rsidR="00595818">
        <w:rPr>
          <w:rFonts w:ascii="Calibri" w:eastAsia="Calibri" w:hAnsi="Calibri" w:cs="Calibri"/>
          <w:b/>
          <w:bCs/>
          <w:smallCaps/>
          <w:u w:color="000000"/>
          <w:lang w:val="en-US"/>
        </w:rPr>
        <w:t>9</w:t>
      </w:r>
      <w:r>
        <w:rPr>
          <w:rFonts w:ascii="Calibri" w:eastAsia="Calibri" w:hAnsi="Calibri" w:cs="Calibri"/>
          <w:b/>
          <w:bCs/>
          <w:smallCaps/>
          <w:u w:color="000000"/>
          <w:lang w:val="en-US"/>
        </w:rPr>
        <w:t xml:space="preserve"> </w:t>
      </w:r>
      <w:r w:rsidR="00FF4432">
        <w:rPr>
          <w:rFonts w:ascii="Calibri" w:eastAsia="Calibri" w:hAnsi="Calibri" w:cs="Calibri"/>
          <w:b/>
          <w:bCs/>
          <w:smallCaps/>
          <w:u w:color="000000"/>
          <w:lang w:val="en-US"/>
        </w:rPr>
        <w:t>October</w:t>
      </w:r>
      <w:r>
        <w:rPr>
          <w:rFonts w:ascii="Calibri" w:eastAsia="Calibri" w:hAnsi="Calibri" w:cs="Calibri"/>
          <w:b/>
          <w:bCs/>
          <w:smallCaps/>
          <w:u w:color="000000"/>
          <w:lang w:val="en-US"/>
        </w:rPr>
        <w:t xml:space="preserve"> 201</w:t>
      </w:r>
      <w:r w:rsidR="00FF4432">
        <w:rPr>
          <w:rFonts w:ascii="Calibri" w:eastAsia="Calibri" w:hAnsi="Calibri" w:cs="Calibri"/>
          <w:b/>
          <w:bCs/>
          <w:smallCaps/>
          <w:u w:color="000000"/>
          <w:lang w:val="en-US"/>
        </w:rPr>
        <w:t>8</w:t>
      </w:r>
    </w:p>
    <w:p w14:paraId="2C743ABF" w14:textId="77777777" w:rsidR="005B771E" w:rsidRPr="005B771E" w:rsidRDefault="005B771E" w:rsidP="005B771E">
      <w:pPr>
        <w:pStyle w:val="Body"/>
        <w:jc w:val="center"/>
        <w:rPr>
          <w:rFonts w:ascii="Calibri" w:eastAsia="Calibri" w:hAnsi="Calibri" w:cs="Calibri"/>
          <w:b/>
          <w:bCs/>
          <w:smallCaps/>
          <w:u w:color="000000"/>
          <w:lang w:val="en-US"/>
        </w:rPr>
      </w:pPr>
    </w:p>
    <w:p w14:paraId="01FE6EC2" w14:textId="0A1E2C19" w:rsidR="005B771E" w:rsidRPr="005B771E" w:rsidRDefault="004A58A3" w:rsidP="005B771E">
      <w:pPr>
        <w:pStyle w:val="Body"/>
        <w:jc w:val="center"/>
        <w:rPr>
          <w:rFonts w:ascii="Calibri" w:eastAsia="Calibri" w:hAnsi="Calibri" w:cs="Calibri"/>
          <w:b/>
          <w:bCs/>
          <w:smallCaps/>
          <w:u w:color="000000"/>
        </w:rPr>
      </w:pPr>
      <w:r w:rsidRPr="005B771E">
        <w:rPr>
          <w:rFonts w:ascii="Calibri" w:eastAsia="Calibri" w:hAnsi="Calibri" w:cs="Calibri"/>
          <w:b/>
          <w:bCs/>
          <w:smallCaps/>
          <w:u w:color="000000"/>
          <w:lang w:val="en-US"/>
        </w:rPr>
        <w:t xml:space="preserve">Provisional </w:t>
      </w:r>
      <w:r w:rsidR="004B54E4">
        <w:rPr>
          <w:rFonts w:ascii="Calibri" w:eastAsia="Calibri" w:hAnsi="Calibri" w:cs="Calibri"/>
          <w:b/>
          <w:bCs/>
          <w:smallCaps/>
          <w:u w:color="000000"/>
          <w:lang w:val="en-US"/>
        </w:rPr>
        <w:t>List of Documents</w:t>
      </w:r>
    </w:p>
    <w:p w14:paraId="18EBB2E4" w14:textId="77777777" w:rsidR="00334D6D" w:rsidRDefault="00334D6D">
      <w:pPr>
        <w:pStyle w:val="Body"/>
        <w:rPr>
          <w:rFonts w:ascii="Calibri" w:eastAsia="Calibri" w:hAnsi="Calibri" w:cs="Calibri"/>
          <w:u w:color="000000"/>
        </w:rPr>
      </w:pPr>
    </w:p>
    <w:p w14:paraId="253A80F7" w14:textId="6D25D644" w:rsidR="00334D6D" w:rsidRPr="004B54E4" w:rsidRDefault="004B54E4" w:rsidP="00333B07">
      <w:pPr>
        <w:pStyle w:val="Body"/>
        <w:spacing w:after="240"/>
        <w:rPr>
          <w:rFonts w:ascii="Calibri" w:eastAsia="Calibri" w:hAnsi="Calibri" w:cs="Calibri"/>
          <w:b/>
          <w:bCs/>
          <w:i/>
          <w:smallCaps/>
          <w:u w:color="000000"/>
          <w:lang w:val="en-US"/>
        </w:rPr>
      </w:pPr>
      <w:r w:rsidRPr="004B54E4">
        <w:rPr>
          <w:rFonts w:ascii="Calibri" w:eastAsia="Calibri" w:hAnsi="Calibri" w:cs="Calibri"/>
          <w:b/>
          <w:bCs/>
          <w:i/>
          <w:smallCaps/>
          <w:u w:color="000000"/>
          <w:lang w:val="en-US"/>
        </w:rPr>
        <w:t>Decision Documents</w:t>
      </w:r>
    </w:p>
    <w:p w14:paraId="096D3837" w14:textId="41D1D8B3" w:rsidR="00333B07" w:rsidRPr="007E149D" w:rsidRDefault="00333B07" w:rsidP="007E149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GB" w:eastAsia="en-AU"/>
        </w:rPr>
      </w:pPr>
      <w:r w:rsidRPr="007E149D">
        <w:rPr>
          <w:rFonts w:ascii="Calibri" w:hAnsi="Calibri" w:cs="Calibri"/>
          <w:color w:val="000000"/>
          <w:sz w:val="22"/>
          <w:szCs w:val="22"/>
          <w:lang w:val="en-GB" w:eastAsia="en-AU"/>
        </w:rPr>
        <w:t>Provisional Agenda</w:t>
      </w:r>
    </w:p>
    <w:p w14:paraId="607049F7" w14:textId="238E2071" w:rsidR="00333B07" w:rsidRPr="007E149D" w:rsidRDefault="0000683A" w:rsidP="007E149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GB" w:eastAsia="en-AU"/>
        </w:rPr>
      </w:pPr>
      <w:r w:rsidRPr="007E149D">
        <w:rPr>
          <w:rFonts w:ascii="Calibri" w:hAnsi="Calibri" w:cs="Calibri"/>
          <w:color w:val="000000"/>
          <w:sz w:val="22"/>
          <w:szCs w:val="22"/>
          <w:lang w:val="en-GB" w:eastAsia="en-AU"/>
        </w:rPr>
        <w:t xml:space="preserve">Technical Assistance for REDD+ Implementation </w:t>
      </w:r>
      <w:r w:rsidR="006019D0">
        <w:rPr>
          <w:rFonts w:ascii="Calibri" w:hAnsi="Calibri" w:cs="Calibri"/>
          <w:color w:val="000000"/>
          <w:sz w:val="22"/>
          <w:szCs w:val="22"/>
          <w:lang w:val="en-GB" w:eastAsia="en-AU"/>
        </w:rPr>
        <w:t xml:space="preserve">(TA) </w:t>
      </w:r>
      <w:proofErr w:type="spellStart"/>
      <w:r w:rsidR="007E149D">
        <w:rPr>
          <w:rFonts w:ascii="Calibri" w:hAnsi="Calibri" w:cs="Calibri"/>
          <w:color w:val="000000"/>
          <w:sz w:val="22"/>
          <w:szCs w:val="22"/>
          <w:lang w:val="en-GB" w:eastAsia="en-AU"/>
        </w:rPr>
        <w:t>Workplan</w:t>
      </w:r>
      <w:proofErr w:type="spellEnd"/>
      <w:r w:rsidR="007E149D">
        <w:rPr>
          <w:rFonts w:ascii="Calibri" w:hAnsi="Calibri" w:cs="Calibri"/>
          <w:color w:val="000000"/>
          <w:sz w:val="22"/>
          <w:szCs w:val="22"/>
          <w:lang w:val="en-GB" w:eastAsia="en-AU"/>
        </w:rPr>
        <w:t xml:space="preserve"> and Budget</w:t>
      </w:r>
      <w:r w:rsidR="006019D0">
        <w:rPr>
          <w:rFonts w:ascii="Calibri" w:hAnsi="Calibri" w:cs="Calibri"/>
          <w:color w:val="000000"/>
          <w:sz w:val="22"/>
          <w:szCs w:val="22"/>
          <w:lang w:val="en-GB" w:eastAsia="en-AU"/>
        </w:rPr>
        <w:t xml:space="preserve"> 2019</w:t>
      </w:r>
    </w:p>
    <w:p w14:paraId="31A7A63A" w14:textId="77777777" w:rsidR="006019D0" w:rsidRPr="00D25E3E" w:rsidRDefault="006019D0" w:rsidP="006019D0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GB" w:eastAsia="en-AU"/>
        </w:rPr>
      </w:pPr>
      <w:r w:rsidRPr="00D25E3E">
        <w:rPr>
          <w:rFonts w:ascii="Calibri" w:hAnsi="Calibri" w:cs="Calibri"/>
          <w:color w:val="000000"/>
          <w:sz w:val="22"/>
          <w:szCs w:val="22"/>
          <w:lang w:val="en-GB" w:eastAsia="en-AU"/>
        </w:rPr>
        <w:t xml:space="preserve">Additional information on </w:t>
      </w:r>
      <w:r>
        <w:rPr>
          <w:rFonts w:ascii="Calibri" w:hAnsi="Calibri" w:cs="Calibri"/>
          <w:color w:val="000000"/>
          <w:sz w:val="22"/>
          <w:szCs w:val="22"/>
          <w:lang w:val="en-GB" w:eastAsia="en-AU"/>
        </w:rPr>
        <w:t xml:space="preserve">TA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GB" w:eastAsia="en-AU"/>
        </w:rPr>
        <w:t>Workplan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GB" w:eastAsia="en-AU"/>
        </w:rPr>
        <w:t xml:space="preserve"> and Budget 2019</w:t>
      </w:r>
    </w:p>
    <w:p w14:paraId="76C2200D" w14:textId="2C7C2694" w:rsidR="007E149D" w:rsidRPr="007E149D" w:rsidRDefault="004A73AA" w:rsidP="007E149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GB" w:eastAsia="en-AU"/>
        </w:rPr>
      </w:pPr>
      <w:r>
        <w:rPr>
          <w:rFonts w:ascii="Calibri" w:hAnsi="Calibri" w:cs="Calibri"/>
          <w:color w:val="000000"/>
          <w:sz w:val="22"/>
          <w:szCs w:val="22"/>
          <w:lang w:val="en-GB" w:eastAsia="en-AU"/>
        </w:rPr>
        <w:t>Allocation of D</w:t>
      </w:r>
      <w:r w:rsidR="007E149D" w:rsidRPr="007E149D">
        <w:rPr>
          <w:rFonts w:ascii="Calibri" w:hAnsi="Calibri" w:cs="Calibri"/>
          <w:color w:val="000000"/>
          <w:sz w:val="22"/>
          <w:szCs w:val="22"/>
          <w:lang w:val="en-GB" w:eastAsia="en-AU"/>
        </w:rPr>
        <w:t>irec</w:t>
      </w:r>
      <w:r>
        <w:rPr>
          <w:rFonts w:ascii="Calibri" w:hAnsi="Calibri" w:cs="Calibri"/>
          <w:color w:val="000000"/>
          <w:sz w:val="22"/>
          <w:szCs w:val="22"/>
          <w:lang w:val="en-GB" w:eastAsia="en-AU"/>
        </w:rPr>
        <w:t>t C</w:t>
      </w:r>
      <w:r w:rsidR="006019D0">
        <w:rPr>
          <w:rFonts w:ascii="Calibri" w:hAnsi="Calibri" w:cs="Calibri"/>
          <w:color w:val="000000"/>
          <w:sz w:val="22"/>
          <w:szCs w:val="22"/>
          <w:lang w:val="en-GB" w:eastAsia="en-AU"/>
        </w:rPr>
        <w:t xml:space="preserve">ost for Secretariat </w:t>
      </w:r>
      <w:r>
        <w:rPr>
          <w:rFonts w:ascii="Calibri" w:hAnsi="Calibri" w:cs="Calibri"/>
          <w:color w:val="000000"/>
          <w:sz w:val="22"/>
          <w:szCs w:val="22"/>
          <w:lang w:val="en-GB" w:eastAsia="en-AU"/>
        </w:rPr>
        <w:t>S</w:t>
      </w:r>
      <w:r w:rsidR="006019D0">
        <w:rPr>
          <w:rFonts w:ascii="Calibri" w:hAnsi="Calibri" w:cs="Calibri"/>
          <w:color w:val="000000"/>
          <w:sz w:val="22"/>
          <w:szCs w:val="22"/>
          <w:lang w:val="en-GB" w:eastAsia="en-AU"/>
        </w:rPr>
        <w:t>ervices 2019</w:t>
      </w:r>
    </w:p>
    <w:p w14:paraId="404BA15F" w14:textId="77777777" w:rsidR="00333B07" w:rsidRPr="0000683A" w:rsidRDefault="00333B07" w:rsidP="00333B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i/>
          <w:iCs/>
          <w:color w:val="000000"/>
          <w:sz w:val="23"/>
          <w:szCs w:val="23"/>
          <w:lang w:val="en-GB" w:eastAsia="en-AU"/>
        </w:rPr>
      </w:pPr>
    </w:p>
    <w:p w14:paraId="7A3E7423" w14:textId="028DA474" w:rsidR="00333B07" w:rsidRPr="00333B07" w:rsidRDefault="00333B07" w:rsidP="00333B07">
      <w:pPr>
        <w:pStyle w:val="Body"/>
        <w:spacing w:after="240"/>
        <w:rPr>
          <w:rFonts w:ascii="Calibri" w:eastAsia="Calibri" w:hAnsi="Calibri" w:cs="Calibri"/>
          <w:b/>
          <w:bCs/>
          <w:i/>
          <w:smallCaps/>
          <w:u w:color="000000"/>
          <w:lang w:val="en-GB"/>
        </w:rPr>
      </w:pPr>
      <w:r w:rsidRPr="007E149D">
        <w:rPr>
          <w:rFonts w:ascii="Calibri" w:eastAsia="Calibri" w:hAnsi="Calibri" w:cs="Calibri"/>
          <w:b/>
          <w:bCs/>
          <w:i/>
          <w:smallCaps/>
          <w:u w:color="000000"/>
          <w:lang w:val="en-GB"/>
        </w:rPr>
        <w:t xml:space="preserve">Information Documents </w:t>
      </w:r>
    </w:p>
    <w:p w14:paraId="56623DDF" w14:textId="33A1F482" w:rsidR="00333B07" w:rsidRPr="00D25E3E" w:rsidRDefault="00333B07" w:rsidP="00D25E3E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GB" w:eastAsia="en-AU"/>
        </w:rPr>
      </w:pPr>
      <w:r w:rsidRPr="00D25E3E">
        <w:rPr>
          <w:rFonts w:ascii="Calibri" w:hAnsi="Calibri" w:cs="Calibri"/>
          <w:color w:val="000000"/>
          <w:sz w:val="22"/>
          <w:szCs w:val="22"/>
          <w:lang w:val="en-GB" w:eastAsia="en-AU"/>
        </w:rPr>
        <w:t xml:space="preserve">Annotated provisional agenda </w:t>
      </w:r>
    </w:p>
    <w:p w14:paraId="5744B7D0" w14:textId="0FD6049B" w:rsidR="007E149D" w:rsidRPr="00D25E3E" w:rsidRDefault="007E149D" w:rsidP="00D25E3E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GB" w:eastAsia="en-AU"/>
        </w:rPr>
      </w:pPr>
      <w:r w:rsidRPr="00D25E3E">
        <w:rPr>
          <w:rFonts w:ascii="Calibri" w:hAnsi="Calibri" w:cs="Calibri"/>
          <w:color w:val="000000"/>
          <w:sz w:val="22"/>
          <w:szCs w:val="22"/>
          <w:lang w:val="en-GB" w:eastAsia="en-AU"/>
        </w:rPr>
        <w:t>2017 Annual Report</w:t>
      </w:r>
    </w:p>
    <w:p w14:paraId="6DB5F797" w14:textId="1847F155" w:rsidR="007E149D" w:rsidRPr="00D25E3E" w:rsidRDefault="007E149D" w:rsidP="00D25E3E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GB" w:eastAsia="en-AU"/>
        </w:rPr>
      </w:pPr>
      <w:r w:rsidRPr="00D25E3E">
        <w:rPr>
          <w:rFonts w:ascii="Calibri" w:hAnsi="Calibri" w:cs="Calibri"/>
          <w:color w:val="000000"/>
          <w:sz w:val="22"/>
          <w:szCs w:val="22"/>
          <w:lang w:val="en-GB" w:eastAsia="en-AU"/>
        </w:rPr>
        <w:t>2018 Semi-annual Progress Update</w:t>
      </w:r>
    </w:p>
    <w:p w14:paraId="1C4E8AE6" w14:textId="77777777" w:rsidR="007E149D" w:rsidRPr="00D25E3E" w:rsidRDefault="007E149D" w:rsidP="00D25E3E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GB" w:eastAsia="en-AU"/>
        </w:rPr>
      </w:pPr>
      <w:r w:rsidRPr="00D25E3E">
        <w:rPr>
          <w:rFonts w:ascii="Calibri" w:hAnsi="Calibri" w:cs="Calibri"/>
          <w:color w:val="000000"/>
          <w:sz w:val="22"/>
          <w:szCs w:val="22"/>
          <w:lang w:val="en-GB" w:eastAsia="en-AU"/>
        </w:rPr>
        <w:t>Background note on UN-REDD Gender Marker Rating System</w:t>
      </w:r>
    </w:p>
    <w:p w14:paraId="11EC8049" w14:textId="4CF10761" w:rsidR="00333B07" w:rsidRPr="00D25E3E" w:rsidRDefault="00333B07" w:rsidP="00D25E3E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GB" w:eastAsia="en-AU"/>
        </w:rPr>
      </w:pPr>
      <w:r w:rsidRPr="00D25E3E">
        <w:rPr>
          <w:rFonts w:ascii="Calibri" w:hAnsi="Calibri" w:cs="Calibri"/>
          <w:color w:val="000000"/>
          <w:sz w:val="22"/>
          <w:szCs w:val="22"/>
          <w:lang w:val="en-GB" w:eastAsia="en-AU"/>
        </w:rPr>
        <w:t xml:space="preserve">Background </w:t>
      </w:r>
      <w:r w:rsidR="000D48AA" w:rsidRPr="00D25E3E">
        <w:rPr>
          <w:rFonts w:ascii="Calibri" w:hAnsi="Calibri" w:cs="Calibri"/>
          <w:color w:val="000000"/>
          <w:sz w:val="22"/>
          <w:szCs w:val="22"/>
          <w:lang w:val="en-GB" w:eastAsia="en-AU"/>
        </w:rPr>
        <w:t>note on REDD+ and Cooperative Approaches in Support of NDCs</w:t>
      </w:r>
      <w:r w:rsidRPr="00D25E3E">
        <w:rPr>
          <w:rFonts w:ascii="Calibri" w:hAnsi="Calibri" w:cs="Calibri"/>
          <w:color w:val="000000"/>
          <w:sz w:val="22"/>
          <w:szCs w:val="22"/>
          <w:lang w:val="en-GB" w:eastAsia="en-AU"/>
        </w:rPr>
        <w:t xml:space="preserve"> </w:t>
      </w:r>
    </w:p>
    <w:p w14:paraId="3902360E" w14:textId="252896C5" w:rsidR="00333B07" w:rsidRPr="00F21C72" w:rsidRDefault="00F21C72" w:rsidP="00F21C7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GB" w:eastAsia="en-AU"/>
        </w:rPr>
      </w:pPr>
      <w:r w:rsidRPr="00F21C72">
        <w:rPr>
          <w:rFonts w:ascii="Calibri" w:hAnsi="Calibri" w:cs="Calibri"/>
          <w:color w:val="000000"/>
          <w:sz w:val="22"/>
          <w:szCs w:val="22"/>
          <w:lang w:val="en-GB" w:eastAsia="en-AU"/>
        </w:rPr>
        <w:t xml:space="preserve">Update on potential European regional workshop </w:t>
      </w:r>
      <w:bookmarkStart w:id="0" w:name="_GoBack"/>
      <w:bookmarkEnd w:id="0"/>
      <w:r w:rsidRPr="00F21C72">
        <w:rPr>
          <w:rFonts w:ascii="Calibri" w:hAnsi="Calibri" w:cs="Calibri"/>
          <w:color w:val="000000"/>
          <w:sz w:val="22"/>
          <w:szCs w:val="22"/>
          <w:lang w:val="en-GB" w:eastAsia="en-AU"/>
        </w:rPr>
        <w:t>on international climate partnerships on forests</w:t>
      </w:r>
    </w:p>
    <w:p w14:paraId="24E08025" w14:textId="1C1804AB" w:rsidR="00333B07" w:rsidRPr="00D25E3E" w:rsidRDefault="00333B07" w:rsidP="00D25E3E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GB" w:eastAsia="en-AU"/>
        </w:rPr>
      </w:pPr>
      <w:r w:rsidRPr="00D25E3E">
        <w:rPr>
          <w:rFonts w:ascii="Calibri" w:hAnsi="Calibri" w:cs="Calibri"/>
          <w:color w:val="000000"/>
          <w:sz w:val="22"/>
          <w:szCs w:val="22"/>
          <w:lang w:val="en-GB" w:eastAsia="en-AU"/>
        </w:rPr>
        <w:t xml:space="preserve">Background note on </w:t>
      </w:r>
      <w:r w:rsidR="000D48AA" w:rsidRPr="00D25E3E">
        <w:rPr>
          <w:rFonts w:ascii="Calibri" w:hAnsi="Calibri" w:cs="Calibri"/>
          <w:color w:val="000000"/>
          <w:sz w:val="22"/>
          <w:szCs w:val="22"/>
          <w:lang w:val="en-GB" w:eastAsia="en-AU"/>
        </w:rPr>
        <w:t>Finance Facilities and International Transactions on REDD+</w:t>
      </w:r>
    </w:p>
    <w:p w14:paraId="53A0C2BD" w14:textId="6077DB9A" w:rsidR="00333B07" w:rsidRPr="00D25E3E" w:rsidRDefault="00333B07" w:rsidP="00D25E3E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GB" w:eastAsia="en-AU"/>
        </w:rPr>
      </w:pPr>
      <w:r w:rsidRPr="00D25E3E">
        <w:rPr>
          <w:rFonts w:ascii="Calibri" w:hAnsi="Calibri" w:cs="Calibri"/>
          <w:color w:val="000000"/>
          <w:sz w:val="22"/>
          <w:szCs w:val="22"/>
          <w:lang w:val="en-GB" w:eastAsia="en-AU"/>
        </w:rPr>
        <w:t xml:space="preserve">Background note on </w:t>
      </w:r>
      <w:r w:rsidR="002A3A65" w:rsidRPr="00D25E3E">
        <w:rPr>
          <w:rFonts w:ascii="Calibri" w:hAnsi="Calibri" w:cs="Calibri"/>
          <w:color w:val="000000"/>
          <w:sz w:val="22"/>
          <w:szCs w:val="22"/>
          <w:lang w:val="en-GB" w:eastAsia="en-AU"/>
        </w:rPr>
        <w:t>Technology and Innovation for Advancement of MRV &amp; Transparency Frameworks</w:t>
      </w:r>
    </w:p>
    <w:p w14:paraId="595BA872" w14:textId="713087B9" w:rsidR="00333B07" w:rsidRPr="00D25E3E" w:rsidRDefault="00333B07" w:rsidP="00D25E3E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GB" w:eastAsia="en-AU"/>
        </w:rPr>
      </w:pPr>
      <w:r w:rsidRPr="00D25E3E">
        <w:rPr>
          <w:rFonts w:ascii="Calibri" w:hAnsi="Calibri" w:cs="Calibri"/>
          <w:color w:val="000000"/>
          <w:sz w:val="22"/>
          <w:szCs w:val="22"/>
          <w:lang w:val="en-GB" w:eastAsia="en-AU"/>
        </w:rPr>
        <w:t xml:space="preserve">Background note on </w:t>
      </w:r>
      <w:r w:rsidR="002A3A65" w:rsidRPr="00D25E3E">
        <w:rPr>
          <w:rFonts w:ascii="Calibri" w:hAnsi="Calibri" w:cs="Calibri"/>
          <w:color w:val="000000"/>
          <w:sz w:val="22"/>
          <w:szCs w:val="22"/>
          <w:lang w:val="en-GB" w:eastAsia="en-AU"/>
        </w:rPr>
        <w:t>Land-use Planning Tools and Approaches for REDD+</w:t>
      </w:r>
    </w:p>
    <w:p w14:paraId="7DE97BAB" w14:textId="6DD3A9CF" w:rsidR="002A3A65" w:rsidRPr="00D25E3E" w:rsidRDefault="00A157B4" w:rsidP="00D25E3E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GB" w:eastAsia="en-AU"/>
        </w:rPr>
      </w:pPr>
      <w:r w:rsidRPr="00D25E3E">
        <w:rPr>
          <w:rFonts w:ascii="Calibri" w:hAnsi="Calibri" w:cs="Calibri"/>
          <w:color w:val="000000"/>
          <w:sz w:val="22"/>
          <w:szCs w:val="22"/>
          <w:lang w:val="en-GB" w:eastAsia="en-AU"/>
        </w:rPr>
        <w:t xml:space="preserve">Background note on </w:t>
      </w:r>
      <w:r w:rsidR="002A3A65" w:rsidRPr="00D25E3E">
        <w:rPr>
          <w:rFonts w:ascii="Calibri" w:hAnsi="Calibri" w:cs="Calibri"/>
          <w:color w:val="000000"/>
          <w:sz w:val="22"/>
          <w:szCs w:val="22"/>
          <w:lang w:val="en-GB" w:eastAsia="en-AU"/>
        </w:rPr>
        <w:t>UN Secretary-General Climate Summit 2019</w:t>
      </w:r>
    </w:p>
    <w:p w14:paraId="4D6A7683" w14:textId="77777777" w:rsidR="006019D0" w:rsidRPr="00D25E3E" w:rsidRDefault="006019D0" w:rsidP="006019D0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GB" w:eastAsia="en-AU"/>
        </w:rPr>
      </w:pPr>
      <w:r w:rsidRPr="00D25E3E">
        <w:rPr>
          <w:rFonts w:ascii="Calibri" w:hAnsi="Calibri" w:cs="Calibri"/>
          <w:color w:val="000000"/>
          <w:sz w:val="22"/>
          <w:szCs w:val="22"/>
          <w:lang w:val="en-GB" w:eastAsia="en-AU"/>
        </w:rPr>
        <w:t xml:space="preserve">Provisional list of documents </w:t>
      </w:r>
    </w:p>
    <w:p w14:paraId="56D5FDF3" w14:textId="116A1ACD" w:rsidR="007E149D" w:rsidRPr="00D25E3E" w:rsidRDefault="007E149D" w:rsidP="00D25E3E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GB" w:eastAsia="en-AU"/>
        </w:rPr>
      </w:pPr>
      <w:r w:rsidRPr="00D25E3E">
        <w:rPr>
          <w:rFonts w:ascii="Calibri" w:hAnsi="Calibri" w:cs="Calibri"/>
          <w:color w:val="000000"/>
          <w:sz w:val="22"/>
          <w:szCs w:val="22"/>
          <w:lang w:val="en-GB" w:eastAsia="en-AU"/>
        </w:rPr>
        <w:t xml:space="preserve">List of participants </w:t>
      </w:r>
    </w:p>
    <w:p w14:paraId="56A01017" w14:textId="2F956642" w:rsidR="00BD4B28" w:rsidRPr="00333B07" w:rsidRDefault="00BD4B28" w:rsidP="00BD4B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GB" w:eastAsia="en-AU"/>
        </w:rPr>
      </w:pPr>
    </w:p>
    <w:p w14:paraId="42E7EDF1" w14:textId="77777777" w:rsidR="00BD4B28" w:rsidRPr="00333B07" w:rsidRDefault="00BD4B28" w:rsidP="00A157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GB" w:eastAsia="en-AU"/>
        </w:rPr>
      </w:pPr>
    </w:p>
    <w:p w14:paraId="307A9CCB" w14:textId="77777777" w:rsidR="00333B07" w:rsidRDefault="00333B07" w:rsidP="00D17E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  <w:lang w:val="en-AU" w:eastAsia="en-AU"/>
        </w:rPr>
      </w:pPr>
    </w:p>
    <w:p w14:paraId="20EF7862" w14:textId="5FC64173" w:rsidR="00D17EA9" w:rsidRDefault="00D17EA9" w:rsidP="00D17E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  <w:lang w:val="en-AU" w:eastAsia="en-AU"/>
        </w:rPr>
      </w:pPr>
      <w:r>
        <w:rPr>
          <w:rFonts w:ascii="Calibri" w:hAnsi="Calibri" w:cs="Calibri"/>
          <w:color w:val="000000"/>
          <w:sz w:val="22"/>
          <w:szCs w:val="22"/>
          <w:lang w:val="en-AU" w:eastAsia="en-AU"/>
        </w:rPr>
        <w:t>*****</w:t>
      </w:r>
    </w:p>
    <w:p w14:paraId="1DEA1694" w14:textId="77777777" w:rsidR="00D17EA9" w:rsidRPr="00F162FC" w:rsidRDefault="00D17EA9" w:rsidP="003B6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AU" w:eastAsia="en-AU"/>
        </w:rPr>
      </w:pPr>
    </w:p>
    <w:p w14:paraId="1FA0C31F" w14:textId="77777777" w:rsidR="003B64DA" w:rsidRDefault="003B64DA" w:rsidP="00CC04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 w:cs="Calibri"/>
          <w:u w:color="000000"/>
        </w:rPr>
      </w:pPr>
    </w:p>
    <w:sectPr w:rsidR="003B64DA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C46871" w15:done="0"/>
  <w15:commentEx w15:paraId="0DA5ACE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C06A9" w14:textId="77777777" w:rsidR="00AF5F5D" w:rsidRDefault="00AF5F5D">
      <w:r>
        <w:separator/>
      </w:r>
    </w:p>
  </w:endnote>
  <w:endnote w:type="continuationSeparator" w:id="0">
    <w:p w14:paraId="7059631F" w14:textId="77777777" w:rsidR="00AF5F5D" w:rsidRDefault="00AF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ADFD9" w14:textId="77777777" w:rsidR="00334D6D" w:rsidRDefault="00334D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C8337" w14:textId="77777777" w:rsidR="00AF5F5D" w:rsidRDefault="00AF5F5D">
      <w:r>
        <w:separator/>
      </w:r>
    </w:p>
  </w:footnote>
  <w:footnote w:type="continuationSeparator" w:id="0">
    <w:p w14:paraId="226E9DF7" w14:textId="77777777" w:rsidR="00AF5F5D" w:rsidRDefault="00AF5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4BC81" w14:textId="77777777" w:rsidR="00334D6D" w:rsidRDefault="00334D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1367"/>
    <w:multiLevelType w:val="hybridMultilevel"/>
    <w:tmpl w:val="55C49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455F2"/>
    <w:multiLevelType w:val="hybridMultilevel"/>
    <w:tmpl w:val="34702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E0C4B"/>
    <w:multiLevelType w:val="hybridMultilevel"/>
    <w:tmpl w:val="BBC64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szkoBriggs, Malgorzata (FOA)">
    <w15:presenceInfo w15:providerId="AD" w15:userId="S-1-5-21-2107199734-1002509562-578033828-70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6D"/>
    <w:rsid w:val="0000683A"/>
    <w:rsid w:val="000116E8"/>
    <w:rsid w:val="000314A8"/>
    <w:rsid w:val="00035063"/>
    <w:rsid w:val="000B4824"/>
    <w:rsid w:val="000D48AA"/>
    <w:rsid w:val="00132FF7"/>
    <w:rsid w:val="00192E33"/>
    <w:rsid w:val="00196880"/>
    <w:rsid w:val="002538CD"/>
    <w:rsid w:val="002A3A65"/>
    <w:rsid w:val="002C3225"/>
    <w:rsid w:val="002C34C6"/>
    <w:rsid w:val="002D2141"/>
    <w:rsid w:val="00333B07"/>
    <w:rsid w:val="00334D6D"/>
    <w:rsid w:val="00335EA9"/>
    <w:rsid w:val="003B64DA"/>
    <w:rsid w:val="004A58A3"/>
    <w:rsid w:val="004A73AA"/>
    <w:rsid w:val="004B54E4"/>
    <w:rsid w:val="004C5E64"/>
    <w:rsid w:val="00595818"/>
    <w:rsid w:val="005B771E"/>
    <w:rsid w:val="006019D0"/>
    <w:rsid w:val="00646E2B"/>
    <w:rsid w:val="00691C2C"/>
    <w:rsid w:val="006A10C0"/>
    <w:rsid w:val="006B19E7"/>
    <w:rsid w:val="0073142D"/>
    <w:rsid w:val="00741A8F"/>
    <w:rsid w:val="00774FB1"/>
    <w:rsid w:val="007E149D"/>
    <w:rsid w:val="00801D89"/>
    <w:rsid w:val="0082062F"/>
    <w:rsid w:val="008A2A32"/>
    <w:rsid w:val="008F2BAF"/>
    <w:rsid w:val="009504B1"/>
    <w:rsid w:val="00A157B4"/>
    <w:rsid w:val="00A40D4B"/>
    <w:rsid w:val="00AF064C"/>
    <w:rsid w:val="00AF5F5D"/>
    <w:rsid w:val="00B23D59"/>
    <w:rsid w:val="00B36BCE"/>
    <w:rsid w:val="00B60311"/>
    <w:rsid w:val="00BD4B28"/>
    <w:rsid w:val="00CC04A1"/>
    <w:rsid w:val="00D17EA9"/>
    <w:rsid w:val="00D25E3E"/>
    <w:rsid w:val="00D622D8"/>
    <w:rsid w:val="00D96415"/>
    <w:rsid w:val="00DA418C"/>
    <w:rsid w:val="00DE413F"/>
    <w:rsid w:val="00E133ED"/>
    <w:rsid w:val="00EA7169"/>
    <w:rsid w:val="00F162FC"/>
    <w:rsid w:val="00F21C72"/>
    <w:rsid w:val="00F32524"/>
    <w:rsid w:val="00F73F66"/>
    <w:rsid w:val="00FC61B1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4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35063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4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4B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4B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4B1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E1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35063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4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4B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4B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4B1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E1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UN-REDD</dc:creator>
  <cp:lastModifiedBy>Mihaela Secrieru</cp:lastModifiedBy>
  <cp:revision>13</cp:revision>
  <dcterms:created xsi:type="dcterms:W3CDTF">2018-10-04T13:10:00Z</dcterms:created>
  <dcterms:modified xsi:type="dcterms:W3CDTF">2018-10-04T15:24:00Z</dcterms:modified>
</cp:coreProperties>
</file>